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5B8" w:rsidRDefault="005E45B8" w:rsidP="005E45B8">
      <w:pPr>
        <w:pStyle w:val="Balk1"/>
        <w:ind w:right="63"/>
        <w:jc w:val="both"/>
      </w:pPr>
      <w:r>
        <w:t>EK.2 PERFORMANS GÖSTERGELERİ</w:t>
      </w:r>
    </w:p>
    <w:p w:rsidR="005E45B8" w:rsidRDefault="005E45B8" w:rsidP="005E45B8">
      <w:pPr>
        <w:pStyle w:val="Balk1"/>
        <w:ind w:right="63"/>
        <w:jc w:val="both"/>
      </w:pPr>
    </w:p>
    <w:tbl>
      <w:tblPr>
        <w:tblW w:w="134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490"/>
        <w:gridCol w:w="9994"/>
      </w:tblGrid>
      <w:tr w:rsidR="005E45B8" w:rsidRPr="002239A6" w:rsidTr="00F81B32">
        <w:trPr>
          <w:trHeight w:val="402"/>
          <w:jc w:val="center"/>
        </w:trPr>
        <w:tc>
          <w:tcPr>
            <w:tcW w:w="3490" w:type="dxa"/>
            <w:shd w:val="clear" w:color="auto" w:fill="808080" w:themeFill="background1" w:themeFillShade="80"/>
            <w:vAlign w:val="center"/>
            <w:hideMark/>
          </w:tcPr>
          <w:p w:rsidR="005E45B8" w:rsidRPr="006D5D61" w:rsidRDefault="005E45B8" w:rsidP="00F81B32">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rsidR="005E45B8" w:rsidRPr="006D5D61" w:rsidRDefault="005E45B8" w:rsidP="00F81B32">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5E45B8" w:rsidRPr="002239A6" w:rsidTr="00F81B32">
        <w:trPr>
          <w:trHeight w:val="402"/>
          <w:jc w:val="center"/>
        </w:trPr>
        <w:tc>
          <w:tcPr>
            <w:tcW w:w="3490" w:type="dxa"/>
            <w:shd w:val="clear" w:color="auto" w:fill="A6A6A6" w:themeFill="background1" w:themeFillShade="A6"/>
            <w:vAlign w:val="center"/>
            <w:hideMark/>
          </w:tcPr>
          <w:p w:rsidR="005E45B8" w:rsidRPr="006D5D61" w:rsidRDefault="005E45B8" w:rsidP="00F81B32">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Kuruma Ait Bilgiler</w:t>
            </w:r>
          </w:p>
        </w:tc>
        <w:tc>
          <w:tcPr>
            <w:tcW w:w="9994" w:type="dxa"/>
            <w:shd w:val="clear" w:color="auto" w:fill="A6A6A6" w:themeFill="background1" w:themeFillShade="A6"/>
            <w:vAlign w:val="center"/>
          </w:tcPr>
          <w:p w:rsidR="005E45B8" w:rsidRPr="006D5D61" w:rsidRDefault="005E45B8" w:rsidP="00F81B32">
            <w:pPr>
              <w:ind w:right="63"/>
              <w:jc w:val="both"/>
              <w:rPr>
                <w:rFonts w:ascii="Times New Roman" w:eastAsia="Times New Roman" w:hAnsi="Times New Roman" w:cs="Times New Roman"/>
                <w:b/>
                <w:color w:val="000000" w:themeColor="text1"/>
                <w:lang w:eastAsia="tr-TR"/>
              </w:rPr>
            </w:pPr>
          </w:p>
        </w:tc>
      </w:tr>
      <w:tr w:rsidR="005E45B8" w:rsidRPr="002239A6" w:rsidTr="00F81B32">
        <w:trPr>
          <w:trHeight w:val="402"/>
          <w:jc w:val="center"/>
        </w:trPr>
        <w:tc>
          <w:tcPr>
            <w:tcW w:w="3490" w:type="dxa"/>
            <w:shd w:val="clear" w:color="auto" w:fill="auto"/>
            <w:vAlign w:val="center"/>
            <w:hideMark/>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1-Fakülte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hideMark/>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2-Enstitü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hideMark/>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3-Yüksekokul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hideMark/>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4-Meslek Yüksekokulu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hideMark/>
          </w:tcPr>
          <w:p w:rsidR="005E45B8" w:rsidRPr="006D5D61" w:rsidRDefault="005E45B8" w:rsidP="00F81B32">
            <w:pPr>
              <w:ind w:right="63"/>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5-Merkezi Araştırma Laboratuvarları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hideMark/>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6-Araştırma Uygulama Merkezleri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hideMark/>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7-Önlisans Program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hideMark/>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8-Lisans Program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hideMark/>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9-Yüksek Lisans Program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hideMark/>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10-Doktora Program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highlight w:val="yellow"/>
                <w:lang w:eastAsia="tr-TR"/>
              </w:rPr>
            </w:pPr>
            <w:r w:rsidRPr="006D5D61">
              <w:rPr>
                <w:rFonts w:ascii="Times New Roman" w:eastAsia="Times New Roman" w:hAnsi="Times New Roman" w:cs="Times New Roman"/>
                <w:color w:val="000000" w:themeColor="text1"/>
                <w:lang w:eastAsia="tr-TR"/>
              </w:rPr>
              <w:t>11-Sanatta Yeterlilik Program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12-Eğitim alanları (Derslik vb.) miktarı (m2) </w:t>
            </w:r>
          </w:p>
        </w:tc>
        <w:tc>
          <w:tcPr>
            <w:tcW w:w="9994" w:type="dxa"/>
            <w:vMerge w:val="restart"/>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İlgili alanların m2 ölçümlerini giriniz</w:t>
            </w:r>
            <w:r w:rsidRPr="006D5D61">
              <w:rPr>
                <w:rFonts w:ascii="Times New Roman" w:eastAsia="Times New Roman" w:hAnsi="Times New Roman" w:cs="Times New Roman"/>
                <w:color w:val="000000" w:themeColor="text1"/>
                <w:lang w:eastAsia="tr-TR"/>
              </w:rPr>
              <w:t>. Bu göstergelere ilişkin verilerin toplamı kuruma ait toplam alanları vermelidir.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13-Araştırma alanları (</w:t>
            </w:r>
            <w:proofErr w:type="spellStart"/>
            <w:r w:rsidRPr="006D5D61">
              <w:rPr>
                <w:rFonts w:ascii="Times New Roman" w:eastAsia="Times New Roman" w:hAnsi="Times New Roman" w:cs="Times New Roman"/>
                <w:color w:val="000000" w:themeColor="text1"/>
                <w:lang w:eastAsia="tr-TR"/>
              </w:rPr>
              <w:t>Lab</w:t>
            </w:r>
            <w:proofErr w:type="spellEnd"/>
            <w:r w:rsidRPr="006D5D61">
              <w:rPr>
                <w:rFonts w:ascii="Times New Roman" w:eastAsia="Times New Roman" w:hAnsi="Times New Roman" w:cs="Times New Roman"/>
                <w:color w:val="000000" w:themeColor="text1"/>
                <w:lang w:eastAsia="tr-TR"/>
              </w:rPr>
              <w:t xml:space="preserve">. vb.) miktarı (m2) </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14-İdari alanların miktarı (m2) </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15-Sosyal alanların (Kantin, Kafeterya, Yemekhane, Spor alanı vb.) miktarı (m2) </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highlight w:val="yellow"/>
                <w:lang w:eastAsia="tr-TR"/>
              </w:rPr>
            </w:pPr>
            <w:r w:rsidRPr="006D5D61">
              <w:rPr>
                <w:rFonts w:ascii="Times New Roman" w:eastAsia="Times New Roman" w:hAnsi="Times New Roman" w:cs="Times New Roman"/>
                <w:color w:val="000000" w:themeColor="text1"/>
                <w:lang w:eastAsia="tr-TR"/>
              </w:rPr>
              <w:t>16-Diğer alanlar</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b/>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17-Toplam alanların miktarı (m2)</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18-Önlisans Programlarındaki Öğrenci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19-</w:t>
            </w:r>
            <w:r w:rsidRPr="006D5D61">
              <w:rPr>
                <w:rFonts w:ascii="Times New Roman" w:eastAsia="Times New Roman" w:hAnsi="Times New Roman" w:cs="Times New Roman"/>
                <w:color w:val="000000" w:themeColor="text1"/>
                <w:lang w:eastAsia="tr-TR"/>
              </w:rPr>
              <w:t>LisansProgramlarındaki öğrenci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w:t>
            </w:r>
            <w:r w:rsidRPr="006D5D61">
              <w:rPr>
                <w:rFonts w:ascii="Times New Roman" w:eastAsia="Times New Roman" w:hAnsi="Times New Roman" w:cs="Times New Roman"/>
                <w:color w:val="000000" w:themeColor="text1"/>
                <w:lang w:eastAsia="tr-TR"/>
              </w:rPr>
              <w:t xml:space="preserve">-Açıköğretim Programlarına Kayıtlı Ön Lisans Öğrenci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Kurumunuz bünyesinde yer alan</w:t>
            </w:r>
            <w:r w:rsidRPr="006D5D61">
              <w:rPr>
                <w:rFonts w:ascii="Times New Roman" w:eastAsia="Times New Roman" w:hAnsi="Times New Roman" w:cs="Times New Roman"/>
                <w:color w:val="000000" w:themeColor="text1"/>
                <w:lang w:eastAsia="tr-TR"/>
              </w:rPr>
              <w:t xml:space="preserve"> </w:t>
            </w:r>
            <w:proofErr w:type="spellStart"/>
            <w:r w:rsidRPr="006D5D61">
              <w:rPr>
                <w:rFonts w:ascii="Times New Roman" w:eastAsia="Times New Roman" w:hAnsi="Times New Roman" w:cs="Times New Roman"/>
                <w:color w:val="000000" w:themeColor="text1"/>
                <w:lang w:eastAsia="tr-TR"/>
              </w:rPr>
              <w:t>açıköğretim</w:t>
            </w:r>
            <w:proofErr w:type="spellEnd"/>
            <w:r w:rsidRPr="006D5D61">
              <w:rPr>
                <w:rFonts w:ascii="Times New Roman" w:eastAsia="Times New Roman" w:hAnsi="Times New Roman" w:cs="Times New Roman"/>
                <w:color w:val="000000" w:themeColor="text1"/>
                <w:lang w:eastAsia="tr-TR"/>
              </w:rPr>
              <w:t xml:space="preserve"> programlarındaki Ön Lisans programlarındaki toplam öğrenci sayısını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 xml:space="preserve">-Açıköğretim Programlarına Kayıtlı Lisans Öğrenci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Kurumunuz bünyesinde yer alan</w:t>
            </w:r>
            <w:r w:rsidRPr="006D5D61">
              <w:rPr>
                <w:rFonts w:ascii="Times New Roman" w:eastAsia="Times New Roman" w:hAnsi="Times New Roman" w:cs="Times New Roman"/>
                <w:color w:val="000000" w:themeColor="text1"/>
                <w:lang w:eastAsia="tr-TR"/>
              </w:rPr>
              <w:t xml:space="preserve"> </w:t>
            </w:r>
            <w:proofErr w:type="spellStart"/>
            <w:r w:rsidRPr="006D5D61">
              <w:rPr>
                <w:rFonts w:ascii="Times New Roman" w:eastAsia="Times New Roman" w:hAnsi="Times New Roman" w:cs="Times New Roman"/>
                <w:color w:val="000000" w:themeColor="text1"/>
                <w:lang w:eastAsia="tr-TR"/>
              </w:rPr>
              <w:t>açıköğretim</w:t>
            </w:r>
            <w:proofErr w:type="spellEnd"/>
            <w:r w:rsidRPr="006D5D61">
              <w:rPr>
                <w:rFonts w:ascii="Times New Roman" w:eastAsia="Times New Roman" w:hAnsi="Times New Roman" w:cs="Times New Roman"/>
                <w:color w:val="000000" w:themeColor="text1"/>
                <w:lang w:eastAsia="tr-TR"/>
              </w:rPr>
              <w:t xml:space="preserve"> programlarındaki Lisans programlarındaki toplam öğrenci sayısını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-Yabancı Uyruklu Öğrenci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 xml:space="preserve">-Toplam Lisans Öğrenci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p w:rsidR="005E45B8" w:rsidRPr="00D9405F" w:rsidRDefault="005E45B8" w:rsidP="00F81B32">
            <w:pPr>
              <w:ind w:right="63"/>
              <w:jc w:val="both"/>
              <w:rPr>
                <w:rFonts w:ascii="Times New Roman" w:eastAsia="Times New Roman" w:hAnsi="Times New Roman" w:cs="Times New Roman"/>
                <w:b/>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 xml:space="preserve">-Tezli Yüksek Lisans Öğrenci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Tezli yüksek lisans programlarına kayıtlı öğrenci sayısını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Pr>
                <w:rFonts w:ascii="Times New Roman" w:eastAsia="Times New Roman" w:hAnsi="Times New Roman" w:cs="Times New Roman"/>
                <w:color w:val="000000" w:themeColor="text1"/>
                <w:lang w:eastAsia="tr-TR"/>
              </w:rPr>
              <w:t>5</w:t>
            </w:r>
            <w:r w:rsidRPr="006D5D61">
              <w:rPr>
                <w:rFonts w:ascii="Times New Roman" w:eastAsia="Times New Roman" w:hAnsi="Times New Roman" w:cs="Times New Roman"/>
                <w:color w:val="000000" w:themeColor="text1"/>
                <w:lang w:eastAsia="tr-TR"/>
              </w:rPr>
              <w:t xml:space="preserve">-Tezsiz Yüksek Lisans yapan Öğrenci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Tezsiz yüksek lisans programlarına kayıtlı öğrenci sayısını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Pr>
                <w:rFonts w:ascii="Times New Roman" w:eastAsia="Times New Roman" w:hAnsi="Times New Roman" w:cs="Times New Roman"/>
                <w:color w:val="000000" w:themeColor="text1"/>
                <w:lang w:eastAsia="tr-TR"/>
              </w:rPr>
              <w:t>6</w:t>
            </w:r>
            <w:r w:rsidRPr="006D5D61">
              <w:rPr>
                <w:rFonts w:ascii="Times New Roman" w:eastAsia="Times New Roman" w:hAnsi="Times New Roman" w:cs="Times New Roman"/>
                <w:color w:val="000000" w:themeColor="text1"/>
                <w:lang w:eastAsia="tr-TR"/>
              </w:rPr>
              <w:t xml:space="preserve">-Toplam Yüksek Lisans yapan Öğrenci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Pr>
                <w:rFonts w:ascii="Times New Roman" w:eastAsia="Times New Roman" w:hAnsi="Times New Roman" w:cs="Times New Roman"/>
                <w:color w:val="000000" w:themeColor="text1"/>
                <w:lang w:eastAsia="tr-TR"/>
              </w:rPr>
              <w:t>7</w:t>
            </w:r>
            <w:r w:rsidRPr="006D5D61">
              <w:rPr>
                <w:rFonts w:ascii="Times New Roman" w:eastAsia="Times New Roman" w:hAnsi="Times New Roman" w:cs="Times New Roman"/>
                <w:color w:val="000000" w:themeColor="text1"/>
                <w:lang w:eastAsia="tr-TR"/>
              </w:rPr>
              <w:t xml:space="preserve">-Doktora Öğrenci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Pr>
                <w:rFonts w:ascii="Times New Roman" w:eastAsia="Times New Roman" w:hAnsi="Times New Roman" w:cs="Times New Roman"/>
                <w:color w:val="000000" w:themeColor="text1"/>
                <w:lang w:eastAsia="tr-TR"/>
              </w:rPr>
              <w:t>8</w:t>
            </w:r>
            <w:r w:rsidRPr="006D5D61">
              <w:rPr>
                <w:rFonts w:ascii="Times New Roman" w:eastAsia="Times New Roman" w:hAnsi="Times New Roman" w:cs="Times New Roman"/>
                <w:color w:val="000000" w:themeColor="text1"/>
                <w:lang w:eastAsia="tr-TR"/>
              </w:rPr>
              <w:t xml:space="preserve">-Önlisans Mezun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 xml:space="preserve">-Lisans Mezun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lastRenderedPageBreak/>
              <w:t>30</w:t>
            </w:r>
            <w:r w:rsidRPr="006D5D61">
              <w:rPr>
                <w:rFonts w:ascii="Times New Roman" w:eastAsia="Times New Roman" w:hAnsi="Times New Roman" w:cs="Times New Roman"/>
                <w:color w:val="000000" w:themeColor="text1"/>
                <w:lang w:eastAsia="tr-TR"/>
              </w:rPr>
              <w:t xml:space="preserve">-Yüksek Lisans Mezun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 xml:space="preserve">-Doktora Mezun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-Toplam Mezun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-Üniversiteden ayrılan ön lisans öğrenci sayısı</w:t>
            </w:r>
          </w:p>
        </w:tc>
        <w:tc>
          <w:tcPr>
            <w:tcW w:w="9994" w:type="dxa"/>
            <w:vMerge w:val="restart"/>
            <w:shd w:val="clear" w:color="auto" w:fill="auto"/>
            <w:vAlign w:val="center"/>
          </w:tcPr>
          <w:p w:rsidR="005E45B8"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 Ocak-31 Aralık</w:t>
            </w:r>
            <w:r w:rsidRPr="006D5D61">
              <w:rPr>
                <w:rFonts w:ascii="Times New Roman" w:eastAsia="Times New Roman" w:hAnsi="Times New Roman" w:cs="Times New Roman"/>
                <w:color w:val="000000" w:themeColor="text1"/>
                <w:lang w:eastAsia="tr-TR"/>
              </w:rPr>
              <w:t xml:space="preserve"> tarihler</w:t>
            </w:r>
            <w:r>
              <w:rPr>
                <w:rFonts w:ascii="Times New Roman" w:eastAsia="Times New Roman" w:hAnsi="Times New Roman" w:cs="Times New Roman"/>
                <w:color w:val="000000" w:themeColor="text1"/>
                <w:lang w:eastAsia="tr-TR"/>
              </w:rPr>
              <w:t>i</w:t>
            </w:r>
            <w:r w:rsidRPr="006D5D61">
              <w:rPr>
                <w:rFonts w:ascii="Times New Roman" w:eastAsia="Times New Roman" w:hAnsi="Times New Roman" w:cs="Times New Roman"/>
                <w:color w:val="000000" w:themeColor="text1"/>
                <w:lang w:eastAsia="tr-TR"/>
              </w:rPr>
              <w:t xml:space="preserve"> arasında </w:t>
            </w:r>
            <w:r w:rsidRPr="006D5D61">
              <w:rPr>
                <w:rFonts w:ascii="Times New Roman" w:eastAsia="Times New Roman" w:hAnsi="Times New Roman" w:cs="Times New Roman"/>
                <w:b/>
                <w:color w:val="000000" w:themeColor="text1"/>
                <w:lang w:eastAsia="tr-TR"/>
              </w:rPr>
              <w:t>mezunlar hariç</w:t>
            </w:r>
            <w:r w:rsidRPr="006D5D61">
              <w:rPr>
                <w:rFonts w:ascii="Times New Roman" w:eastAsia="Times New Roman" w:hAnsi="Times New Roman" w:cs="Times New Roman"/>
                <w:color w:val="000000" w:themeColor="text1"/>
                <w:lang w:eastAsia="tr-TR"/>
              </w:rPr>
              <w:t xml:space="preserve"> kurumla ilişiği kalmayan kişi sayısını giriniz. </w:t>
            </w:r>
          </w:p>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-Üniversiteden ayrılan lisans öğrenci sayısı</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Pr>
                <w:rFonts w:ascii="Times New Roman" w:eastAsia="Times New Roman" w:hAnsi="Times New Roman" w:cs="Times New Roman"/>
                <w:color w:val="000000" w:themeColor="text1"/>
                <w:lang w:eastAsia="tr-TR"/>
              </w:rPr>
              <w:t>5</w:t>
            </w:r>
            <w:r w:rsidRPr="006D5D61">
              <w:rPr>
                <w:rFonts w:ascii="Times New Roman" w:eastAsia="Times New Roman" w:hAnsi="Times New Roman" w:cs="Times New Roman"/>
                <w:color w:val="000000" w:themeColor="text1"/>
                <w:lang w:eastAsia="tr-TR"/>
              </w:rPr>
              <w:t>-Üniversiteden ayrılan yüksek lisans öğrenci sayısı</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Pr>
                <w:rFonts w:ascii="Times New Roman" w:eastAsia="Times New Roman" w:hAnsi="Times New Roman" w:cs="Times New Roman"/>
                <w:color w:val="000000" w:themeColor="text1"/>
                <w:lang w:eastAsia="tr-TR"/>
              </w:rPr>
              <w:t>6</w:t>
            </w:r>
            <w:r w:rsidRPr="006D5D61">
              <w:rPr>
                <w:rFonts w:ascii="Times New Roman" w:eastAsia="Times New Roman" w:hAnsi="Times New Roman" w:cs="Times New Roman"/>
                <w:color w:val="000000" w:themeColor="text1"/>
                <w:lang w:eastAsia="tr-TR"/>
              </w:rPr>
              <w:t>-Üniversiteden ayrılan doktora öğrenci sayısı</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Pr>
                <w:rFonts w:ascii="Times New Roman" w:eastAsia="Times New Roman" w:hAnsi="Times New Roman" w:cs="Times New Roman"/>
                <w:color w:val="000000" w:themeColor="text1"/>
                <w:lang w:eastAsia="tr-TR"/>
              </w:rPr>
              <w:t>7</w:t>
            </w:r>
            <w:r w:rsidRPr="006D5D61">
              <w:rPr>
                <w:rFonts w:ascii="Times New Roman" w:eastAsia="Times New Roman" w:hAnsi="Times New Roman" w:cs="Times New Roman"/>
                <w:color w:val="000000" w:themeColor="text1"/>
                <w:lang w:eastAsia="tr-TR"/>
              </w:rPr>
              <w:t>-Üniversiteden ayrılan toplam yıllık öğrenci sayısı (</w:t>
            </w:r>
            <w:r w:rsidRPr="006D5D61">
              <w:rPr>
                <w:rFonts w:ascii="Times New Roman" w:eastAsia="Times New Roman" w:hAnsi="Times New Roman" w:cs="Times New Roman"/>
                <w:b/>
                <w:color w:val="000000" w:themeColor="text1"/>
                <w:lang w:eastAsia="tr-TR"/>
              </w:rPr>
              <w:t>Mezunlar Hariç</w:t>
            </w:r>
            <w:r w:rsidRPr="006D5D61">
              <w:rPr>
                <w:rFonts w:ascii="Times New Roman" w:eastAsia="Times New Roman" w:hAnsi="Times New Roman" w:cs="Times New Roman"/>
                <w:color w:val="000000" w:themeColor="text1"/>
                <w:lang w:eastAsia="tr-TR"/>
              </w:rPr>
              <w:t xml:space="preserve">)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Pr>
                <w:rFonts w:ascii="Times New Roman" w:eastAsia="Times New Roman" w:hAnsi="Times New Roman" w:cs="Times New Roman"/>
                <w:color w:val="000000" w:themeColor="text1"/>
                <w:lang w:eastAsia="tr-TR"/>
              </w:rPr>
              <w:t>8</w:t>
            </w:r>
            <w:r w:rsidRPr="006D5D61">
              <w:rPr>
                <w:rFonts w:ascii="Times New Roman" w:eastAsia="Times New Roman" w:hAnsi="Times New Roman" w:cs="Times New Roman"/>
                <w:color w:val="000000" w:themeColor="text1"/>
                <w:lang w:eastAsia="tr-TR"/>
              </w:rPr>
              <w:t xml:space="preserve">-Önlisans Programlardaki Öğretim Üyesi Sayısı </w:t>
            </w:r>
          </w:p>
        </w:tc>
        <w:tc>
          <w:tcPr>
            <w:tcW w:w="9994" w:type="dxa"/>
            <w:vMerge w:val="restart"/>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p w:rsidR="005E45B8" w:rsidRPr="006D5D61" w:rsidRDefault="005E45B8" w:rsidP="00F81B32">
            <w:pPr>
              <w:ind w:right="63"/>
              <w:jc w:val="both"/>
              <w:rPr>
                <w:rFonts w:ascii="Times New Roman" w:eastAsia="Times New Roman" w:hAnsi="Times New Roman" w:cs="Times New Roman"/>
                <w:color w:val="000000" w:themeColor="text1"/>
                <w:lang w:eastAsia="tr-TR"/>
              </w:rPr>
            </w:pPr>
          </w:p>
          <w:p w:rsidR="005E45B8" w:rsidRPr="006D5D61" w:rsidRDefault="005E45B8" w:rsidP="00F81B32">
            <w:pPr>
              <w:ind w:right="63"/>
              <w:jc w:val="both"/>
              <w:rPr>
                <w:rFonts w:ascii="Times New Roman" w:eastAsia="Times New Roman" w:hAnsi="Times New Roman" w:cs="Times New Roman"/>
                <w:color w:val="000000" w:themeColor="text1"/>
                <w:lang w:eastAsia="tr-TR"/>
              </w:rPr>
            </w:pPr>
          </w:p>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çalışan öğretim üyesi ve öğretim üyesi dışındaki öğretim elemanları sayısını ilgili gösterge kapsamında giriniz. Bu göstergelere ilişkin veriler kurumdaki tüm akademik personel sayısını vereceğinden aynı akademik personeli birden fazla göstergenin verisinde hesaplamayınız.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-Önlisans Programlardaki Öğretim Üyesi Dışındaki Öğretim Elemanı Sayısı</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b/>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40</w:t>
            </w:r>
            <w:r w:rsidRPr="006D5D61">
              <w:rPr>
                <w:rFonts w:ascii="Times New Roman" w:eastAsia="Times New Roman" w:hAnsi="Times New Roman" w:cs="Times New Roman"/>
                <w:color w:val="000000" w:themeColor="text1"/>
                <w:lang w:eastAsia="tr-TR"/>
              </w:rPr>
              <w:t xml:space="preserve">-Lisans Programlardaki Öğretim Üyesi Sayısı </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b/>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w:t>
            </w:r>
            <w:r>
              <w:rPr>
                <w:rFonts w:ascii="Times New Roman" w:eastAsia="Times New Roman" w:hAnsi="Times New Roman" w:cs="Times New Roman"/>
                <w:color w:val="000000" w:themeColor="text1"/>
                <w:lang w:eastAsia="tr-TR"/>
              </w:rPr>
              <w:t>L</w:t>
            </w:r>
            <w:r w:rsidRPr="006D5D61">
              <w:rPr>
                <w:rFonts w:ascii="Times New Roman" w:eastAsia="Times New Roman" w:hAnsi="Times New Roman" w:cs="Times New Roman"/>
                <w:color w:val="000000" w:themeColor="text1"/>
                <w:lang w:eastAsia="tr-TR"/>
              </w:rPr>
              <w:t>isans Programlardaki Öğretim Üyesi Dışındaki Öğretim Elemanı Sayısı</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b/>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-Yabancı Uyruklu Öğretim Elemanı Sayısı </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4</w:t>
            </w:r>
            <w:r>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 xml:space="preserve">-Toplam Öğretim Üyesi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 xml:space="preserve">-Toplam Öğretim Elemanı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Pr>
                <w:rFonts w:ascii="Times New Roman" w:eastAsia="Times New Roman" w:hAnsi="Times New Roman" w:cs="Times New Roman"/>
                <w:color w:val="000000" w:themeColor="text1"/>
                <w:lang w:eastAsia="tr-TR"/>
              </w:rPr>
              <w:t>5</w:t>
            </w:r>
            <w:r w:rsidRPr="006D5D61">
              <w:rPr>
                <w:rFonts w:ascii="Times New Roman" w:eastAsia="Times New Roman" w:hAnsi="Times New Roman" w:cs="Times New Roman"/>
                <w:color w:val="000000" w:themeColor="text1"/>
                <w:lang w:eastAsia="tr-TR"/>
              </w:rPr>
              <w:t xml:space="preserve">-Toplam İdari Personel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çalışan toplam idari personel sayısını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Pr>
                <w:rFonts w:ascii="Times New Roman" w:eastAsia="Times New Roman" w:hAnsi="Times New Roman" w:cs="Times New Roman"/>
                <w:color w:val="000000" w:themeColor="text1"/>
                <w:lang w:eastAsia="tr-TR"/>
              </w:rPr>
              <w:t>6</w:t>
            </w:r>
            <w:proofErr w:type="gramStart"/>
            <w:r w:rsidRPr="006D5D61">
              <w:rPr>
                <w:rFonts w:ascii="Times New Roman" w:eastAsia="Times New Roman" w:hAnsi="Times New Roman" w:cs="Times New Roman"/>
                <w:color w:val="000000" w:themeColor="text1"/>
                <w:lang w:eastAsia="tr-TR"/>
              </w:rPr>
              <w:t>-(</w:t>
            </w:r>
            <w:proofErr w:type="gramEnd"/>
            <w:r w:rsidRPr="006D5D61">
              <w:rPr>
                <w:rFonts w:ascii="Times New Roman" w:eastAsia="Times New Roman" w:hAnsi="Times New Roman" w:cs="Times New Roman"/>
                <w:color w:val="000000" w:themeColor="text1"/>
                <w:lang w:eastAsia="tr-TR"/>
              </w:rPr>
              <w:t xml:space="preserve">Araştırma Alanı Miktarı) / (Toplam Öğretim Elemanı Sayısı) oranı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Pr>
                <w:rFonts w:ascii="Times New Roman" w:eastAsia="Times New Roman" w:hAnsi="Times New Roman" w:cs="Times New Roman"/>
                <w:color w:val="000000" w:themeColor="text1"/>
                <w:lang w:eastAsia="tr-TR"/>
              </w:rPr>
              <w:t>7</w:t>
            </w:r>
            <w:proofErr w:type="gramStart"/>
            <w:r w:rsidRPr="006D5D61">
              <w:rPr>
                <w:rFonts w:ascii="Times New Roman" w:eastAsia="Times New Roman" w:hAnsi="Times New Roman" w:cs="Times New Roman"/>
                <w:color w:val="000000" w:themeColor="text1"/>
                <w:lang w:eastAsia="tr-TR"/>
              </w:rPr>
              <w:t>-(</w:t>
            </w:r>
            <w:proofErr w:type="gramEnd"/>
            <w:r w:rsidRPr="006D5D61">
              <w:rPr>
                <w:rFonts w:ascii="Times New Roman" w:eastAsia="Times New Roman" w:hAnsi="Times New Roman" w:cs="Times New Roman"/>
                <w:color w:val="000000" w:themeColor="text1"/>
                <w:lang w:eastAsia="tr-TR"/>
              </w:rPr>
              <w:t xml:space="preserve">Eğitim Alanı Miktarı) / (Toplam Öğrenci Sayısı) oranı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Pr>
                <w:rFonts w:ascii="Times New Roman" w:eastAsia="Times New Roman" w:hAnsi="Times New Roman" w:cs="Times New Roman"/>
                <w:color w:val="000000" w:themeColor="text1"/>
                <w:lang w:eastAsia="tr-TR"/>
              </w:rPr>
              <w:t>8</w:t>
            </w:r>
            <w:proofErr w:type="gramStart"/>
            <w:r w:rsidRPr="006D5D61">
              <w:rPr>
                <w:rFonts w:ascii="Times New Roman" w:eastAsia="Times New Roman" w:hAnsi="Times New Roman" w:cs="Times New Roman"/>
                <w:color w:val="000000" w:themeColor="text1"/>
                <w:lang w:eastAsia="tr-TR"/>
              </w:rPr>
              <w:t>-(</w:t>
            </w:r>
            <w:proofErr w:type="gramEnd"/>
            <w:r w:rsidRPr="006D5D61">
              <w:rPr>
                <w:rFonts w:ascii="Times New Roman" w:eastAsia="Times New Roman" w:hAnsi="Times New Roman" w:cs="Times New Roman"/>
                <w:color w:val="000000" w:themeColor="text1"/>
                <w:lang w:eastAsia="tr-TR"/>
              </w:rPr>
              <w:t xml:space="preserve">İdari Alan Miktarı) / (Toplam Öğrenci Sayısı) oranı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Pr>
                <w:rFonts w:ascii="Times New Roman" w:eastAsia="Times New Roman" w:hAnsi="Times New Roman" w:cs="Times New Roman"/>
                <w:color w:val="000000" w:themeColor="text1"/>
                <w:lang w:eastAsia="tr-TR"/>
              </w:rPr>
              <w:t>9</w:t>
            </w:r>
            <w:proofErr w:type="gramStart"/>
            <w:r w:rsidRPr="006D5D61">
              <w:rPr>
                <w:rFonts w:ascii="Times New Roman" w:eastAsia="Times New Roman" w:hAnsi="Times New Roman" w:cs="Times New Roman"/>
                <w:color w:val="000000" w:themeColor="text1"/>
                <w:lang w:eastAsia="tr-TR"/>
              </w:rPr>
              <w:t>-(</w:t>
            </w:r>
            <w:proofErr w:type="gramEnd"/>
            <w:r w:rsidRPr="006D5D61">
              <w:rPr>
                <w:rFonts w:ascii="Times New Roman" w:eastAsia="Times New Roman" w:hAnsi="Times New Roman" w:cs="Times New Roman"/>
                <w:color w:val="000000" w:themeColor="text1"/>
                <w:lang w:eastAsia="tr-TR"/>
              </w:rPr>
              <w:t xml:space="preserve">Sosyal Alan Miktarı) / (Toplam Öğrenci Sayısı) oranı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50</w:t>
            </w:r>
            <w:proofErr w:type="gramStart"/>
            <w:r w:rsidRPr="006D5D61">
              <w:rPr>
                <w:rFonts w:ascii="Times New Roman" w:eastAsia="Times New Roman" w:hAnsi="Times New Roman" w:cs="Times New Roman"/>
                <w:color w:val="000000" w:themeColor="text1"/>
                <w:lang w:eastAsia="tr-TR"/>
              </w:rPr>
              <w:t>-(</w:t>
            </w:r>
            <w:proofErr w:type="gramEnd"/>
            <w:r w:rsidRPr="006D5D61">
              <w:rPr>
                <w:rFonts w:ascii="Times New Roman" w:eastAsia="Times New Roman" w:hAnsi="Times New Roman" w:cs="Times New Roman"/>
                <w:color w:val="000000" w:themeColor="text1"/>
                <w:lang w:eastAsia="tr-TR"/>
              </w:rPr>
              <w:t xml:space="preserve">Toplam Alan) / (Toplam Öğrenci Sayısı) oranı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w:t>
            </w:r>
            <w:r>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-İdari Personel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808080" w:themeFill="background1" w:themeFillShade="80"/>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 Kalite Güvencesi Sistemi</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1-Kurumun stratejik planında yer alan eğitim ve öğretim faaliyetlerine ilişkin hedefleri gerçekleştirme yüzdesi (% olarak) </w:t>
            </w:r>
          </w:p>
        </w:tc>
        <w:tc>
          <w:tcPr>
            <w:tcW w:w="9994" w:type="dxa"/>
            <w:vMerge w:val="restart"/>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p w:rsidR="005E45B8" w:rsidRPr="006D5D61" w:rsidRDefault="005E45B8" w:rsidP="00F81B32">
            <w:pPr>
              <w:ind w:right="63"/>
              <w:jc w:val="both"/>
              <w:rPr>
                <w:rFonts w:ascii="Times New Roman" w:eastAsia="Times New Roman" w:hAnsi="Times New Roman" w:cs="Times New Roman"/>
                <w:color w:val="000000" w:themeColor="text1"/>
                <w:lang w:eastAsia="tr-TR"/>
              </w:rPr>
            </w:pPr>
          </w:p>
          <w:p w:rsidR="005E45B8" w:rsidRPr="006D5D61" w:rsidRDefault="005E45B8" w:rsidP="00F81B32">
            <w:pPr>
              <w:ind w:right="63"/>
              <w:jc w:val="both"/>
              <w:rPr>
                <w:rFonts w:ascii="Times New Roman" w:eastAsia="Times New Roman" w:hAnsi="Times New Roman" w:cs="Times New Roman"/>
                <w:color w:val="000000" w:themeColor="text1"/>
                <w:lang w:eastAsia="tr-TR"/>
              </w:rPr>
            </w:pPr>
          </w:p>
          <w:p w:rsidR="005E45B8" w:rsidRPr="006D5D61" w:rsidRDefault="005E45B8" w:rsidP="00F81B32">
            <w:pPr>
              <w:ind w:right="63"/>
              <w:jc w:val="both"/>
              <w:rPr>
                <w:rFonts w:ascii="Times New Roman" w:eastAsia="Times New Roman" w:hAnsi="Times New Roman" w:cs="Times New Roman"/>
                <w:color w:val="000000" w:themeColor="text1"/>
                <w:lang w:eastAsia="tr-TR"/>
              </w:rPr>
            </w:pPr>
          </w:p>
          <w:p w:rsidR="005E45B8" w:rsidRPr="006D5D61" w:rsidRDefault="005E45B8" w:rsidP="00F81B32">
            <w:pPr>
              <w:ind w:right="63"/>
              <w:jc w:val="both"/>
              <w:rPr>
                <w:rFonts w:ascii="Times New Roman" w:eastAsia="Times New Roman" w:hAnsi="Times New Roman" w:cs="Times New Roman"/>
                <w:color w:val="000000" w:themeColor="text1"/>
                <w:lang w:eastAsia="tr-TR"/>
              </w:rPr>
            </w:pPr>
          </w:p>
          <w:p w:rsidR="005E45B8" w:rsidRPr="006D5D61" w:rsidRDefault="005E45B8" w:rsidP="00F81B32">
            <w:pPr>
              <w:ind w:right="63"/>
              <w:jc w:val="both"/>
              <w:rPr>
                <w:rFonts w:ascii="Times New Roman" w:eastAsia="Times New Roman" w:hAnsi="Times New Roman" w:cs="Times New Roman"/>
                <w:color w:val="000000" w:themeColor="text1"/>
                <w:lang w:eastAsia="tr-TR"/>
              </w:rPr>
            </w:pPr>
          </w:p>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Stratejik hedeflerin gerçekleştirme düzeyini yüzde olarak giriniz.</w:t>
            </w:r>
          </w:p>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2-Kurumun stratejik planında yer alan araştırma faaliyetlerine ilişkin hedefleri gerçekleştirme yüzdesi (% olarak) </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3-Kurumun stratejik planında yer alan idari faaliyetlerine ilişkin </w:t>
            </w:r>
            <w:r w:rsidRPr="006D5D61">
              <w:rPr>
                <w:rFonts w:ascii="Times New Roman" w:eastAsia="Times New Roman" w:hAnsi="Times New Roman" w:cs="Times New Roman"/>
                <w:color w:val="000000" w:themeColor="text1"/>
                <w:lang w:eastAsia="tr-TR"/>
              </w:rPr>
              <w:lastRenderedPageBreak/>
              <w:t xml:space="preserve">hedefleri gerçekleştirme yüzdesi (% olarak) </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4-Kurumun stratejik planında yer alan toplumsal hizmet faaliyetlerine ilişkin hedefleri gerçekleştirme yüzdesi (% olarak) </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5-SCOPUS (SCIMAGO)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 tarafından girilecektir.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6-Web Of </w:t>
            </w:r>
            <w:proofErr w:type="spellStart"/>
            <w:r w:rsidRPr="006D5D61">
              <w:rPr>
                <w:rFonts w:ascii="Times New Roman" w:eastAsia="Times New Roman" w:hAnsi="Times New Roman" w:cs="Times New Roman"/>
                <w:color w:val="000000" w:themeColor="text1"/>
                <w:lang w:eastAsia="tr-TR"/>
              </w:rPr>
              <w:t>Sciences</w:t>
            </w:r>
            <w:proofErr w:type="spellEnd"/>
            <w:r w:rsidRPr="006D5D61">
              <w:rPr>
                <w:rFonts w:ascii="Times New Roman" w:eastAsia="Times New Roman" w:hAnsi="Times New Roman" w:cs="Times New Roman"/>
                <w:color w:val="000000" w:themeColor="text1"/>
                <w:lang w:eastAsia="tr-TR"/>
              </w:rPr>
              <w:t xml:space="preserve"> (RUR)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 tarafından girilecektir.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7-URAP Dünya Sıralaması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 tarafından girilecektir.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8-Webometrics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 tarafından girilecektir.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9-Times </w:t>
            </w:r>
            <w:proofErr w:type="spellStart"/>
            <w:r w:rsidRPr="006D5D61">
              <w:rPr>
                <w:rFonts w:ascii="Times New Roman" w:eastAsia="Times New Roman" w:hAnsi="Times New Roman" w:cs="Times New Roman"/>
                <w:color w:val="000000" w:themeColor="text1"/>
                <w:lang w:eastAsia="tr-TR"/>
              </w:rPr>
              <w:t>Higher</w:t>
            </w:r>
            <w:proofErr w:type="spellEnd"/>
            <w:r w:rsidRPr="006D5D61">
              <w:rPr>
                <w:rFonts w:ascii="Times New Roman" w:eastAsia="Times New Roman" w:hAnsi="Times New Roman" w:cs="Times New Roman"/>
                <w:color w:val="000000" w:themeColor="text1"/>
                <w:lang w:eastAsia="tr-TR"/>
              </w:rPr>
              <w:t xml:space="preserve"> </w:t>
            </w:r>
            <w:proofErr w:type="spellStart"/>
            <w:r w:rsidRPr="006D5D61">
              <w:rPr>
                <w:rFonts w:ascii="Times New Roman" w:eastAsia="Times New Roman" w:hAnsi="Times New Roman" w:cs="Times New Roman"/>
                <w:color w:val="000000" w:themeColor="text1"/>
                <w:lang w:eastAsia="tr-TR"/>
              </w:rPr>
              <w:t>Education</w:t>
            </w:r>
            <w:proofErr w:type="spellEnd"/>
            <w:r w:rsidRPr="006D5D61">
              <w:rPr>
                <w:rFonts w:ascii="Times New Roman" w:eastAsia="Times New Roman" w:hAnsi="Times New Roman" w:cs="Times New Roman"/>
                <w:color w:val="000000" w:themeColor="text1"/>
                <w:lang w:eastAsia="tr-TR"/>
              </w:rPr>
              <w:t xml:space="preserve"> (THE)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 tarafından girilecektir.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10-QS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 tarafından girilecektir.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11-Kalite kültürünü yaygınlaştırma amacıyla ilgili yılda kurumunuzca düzenlenen faaliyet (toplantı, </w:t>
            </w:r>
            <w:proofErr w:type="spellStart"/>
            <w:r w:rsidRPr="006D5D61">
              <w:rPr>
                <w:rFonts w:ascii="Times New Roman" w:eastAsia="Times New Roman" w:hAnsi="Times New Roman" w:cs="Times New Roman"/>
                <w:color w:val="000000" w:themeColor="text1"/>
                <w:lang w:eastAsia="tr-TR"/>
              </w:rPr>
              <w:t>çalıştay</w:t>
            </w:r>
            <w:proofErr w:type="spellEnd"/>
            <w:r w:rsidRPr="006D5D61">
              <w:rPr>
                <w:rFonts w:ascii="Times New Roman" w:eastAsia="Times New Roman" w:hAnsi="Times New Roman" w:cs="Times New Roman"/>
                <w:color w:val="000000" w:themeColor="text1"/>
                <w:lang w:eastAsia="tr-TR"/>
              </w:rPr>
              <w:t xml:space="preserve"> vb.)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b/>
                <w:color w:val="000000" w:themeColor="text1"/>
                <w:lang w:eastAsia="tr-TR"/>
              </w:rPr>
              <w:t>1 Ocak-31 Aralık</w:t>
            </w:r>
            <w:r w:rsidRPr="006D5D61">
              <w:rPr>
                <w:rFonts w:ascii="Times New Roman" w:eastAsia="Times New Roman" w:hAnsi="Times New Roman" w:cs="Times New Roman"/>
                <w:b/>
                <w:color w:val="000000" w:themeColor="text1"/>
                <w:lang w:eastAsia="tr-TR"/>
              </w:rPr>
              <w:t xml:space="preserve"> </w:t>
            </w:r>
            <w:r>
              <w:rPr>
                <w:rFonts w:ascii="Times New Roman" w:eastAsia="Times New Roman" w:hAnsi="Times New Roman" w:cs="Times New Roman"/>
                <w:b/>
                <w:color w:val="000000" w:themeColor="text1"/>
                <w:lang w:eastAsia="tr-TR"/>
              </w:rPr>
              <w:t xml:space="preserve">2019 </w:t>
            </w:r>
            <w:r w:rsidRPr="006D5D61">
              <w:rPr>
                <w:rFonts w:ascii="Times New Roman" w:eastAsia="Times New Roman" w:hAnsi="Times New Roman" w:cs="Times New Roman"/>
                <w:b/>
                <w:color w:val="000000" w:themeColor="text1"/>
                <w:lang w:eastAsia="tr-TR"/>
              </w:rPr>
              <w:t>tarihler</w:t>
            </w:r>
            <w:r>
              <w:rPr>
                <w:rFonts w:ascii="Times New Roman" w:eastAsia="Times New Roman" w:hAnsi="Times New Roman" w:cs="Times New Roman"/>
                <w:b/>
                <w:color w:val="000000" w:themeColor="text1"/>
                <w:lang w:eastAsia="tr-TR"/>
              </w:rPr>
              <w:t>i</w:t>
            </w:r>
            <w:r w:rsidRPr="006D5D61">
              <w:rPr>
                <w:rFonts w:ascii="Times New Roman" w:eastAsia="Times New Roman" w:hAnsi="Times New Roman" w:cs="Times New Roman"/>
                <w:b/>
                <w:color w:val="000000" w:themeColor="text1"/>
                <w:lang w:eastAsia="tr-TR"/>
              </w:rPr>
              <w:t xml:space="preserve"> arasında kurumunuzca</w:t>
            </w:r>
            <w:r w:rsidRPr="006D5D61">
              <w:rPr>
                <w:rFonts w:ascii="Times New Roman" w:eastAsia="Times New Roman" w:hAnsi="Times New Roman" w:cs="Times New Roman"/>
                <w:color w:val="000000" w:themeColor="text1"/>
                <w:lang w:eastAsia="tr-TR"/>
              </w:rPr>
              <w:t xml:space="preserve"> ilgili gösterge kapsamında yapılan/düzenlenen toplantı </w:t>
            </w:r>
            <w:proofErr w:type="spellStart"/>
            <w:r w:rsidRPr="006D5D61">
              <w:rPr>
                <w:rFonts w:ascii="Times New Roman" w:eastAsia="Times New Roman" w:hAnsi="Times New Roman" w:cs="Times New Roman"/>
                <w:color w:val="000000" w:themeColor="text1"/>
                <w:lang w:eastAsia="tr-TR"/>
              </w:rPr>
              <w:t>çalıştay</w:t>
            </w:r>
            <w:proofErr w:type="spellEnd"/>
            <w:r w:rsidRPr="006D5D61">
              <w:rPr>
                <w:rFonts w:ascii="Times New Roman" w:eastAsia="Times New Roman" w:hAnsi="Times New Roman" w:cs="Times New Roman"/>
                <w:color w:val="000000" w:themeColor="text1"/>
                <w:lang w:eastAsia="tr-TR"/>
              </w:rPr>
              <w:t xml:space="preserve"> vb. faaliyet sayısını giriniz.</w:t>
            </w:r>
          </w:p>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Söz konusu faaliyetlerin kurumsal nitelikte olması gerekmektedir.</w:t>
            </w:r>
          </w:p>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Birimlerin kendi içerisinde yapmış olduğu “birim kalite komisyonları” olarak adlandırılabilecek toplantılar kastedilmemiştir. </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12-Kurumun iç paydaşları ile kalite süreçleri kapsamında gerçekleştirdiği yıllık geribildirim ve değerlendirme toplantılarının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Kurumunuz </w:t>
            </w:r>
            <w:r w:rsidRPr="006D5D61">
              <w:rPr>
                <w:rFonts w:ascii="Times New Roman" w:eastAsia="Times New Roman" w:hAnsi="Times New Roman" w:cs="Times New Roman"/>
                <w:b/>
                <w:color w:val="000000" w:themeColor="text1"/>
                <w:lang w:eastAsia="tr-TR"/>
              </w:rPr>
              <w:t>iç paydaşlarına yönelik</w:t>
            </w:r>
            <w:r w:rsidRPr="006D5D61">
              <w:rPr>
                <w:rFonts w:ascii="Times New Roman" w:eastAsia="Times New Roman" w:hAnsi="Times New Roman" w:cs="Times New Roman"/>
                <w:color w:val="000000" w:themeColor="text1"/>
                <w:lang w:eastAsia="tr-TR"/>
              </w:rPr>
              <w:t xml:space="preserve"> (Öğrenci, İdari Personel, Akademik Personel vb.) yürüttüğü geribildirim ve değ</w:t>
            </w:r>
            <w:r>
              <w:rPr>
                <w:rFonts w:ascii="Times New Roman" w:eastAsia="Times New Roman" w:hAnsi="Times New Roman" w:cs="Times New Roman"/>
                <w:color w:val="000000" w:themeColor="text1"/>
                <w:lang w:eastAsia="tr-TR"/>
              </w:rPr>
              <w:t>erlendirme toplantı sayılarını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13-Kurumun dış paydaşları ile kalite süreçleri kapsamında gerçekleştirdiği yıllık geribildirim ve değerlendirme toplantılarının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Kurumunuz </w:t>
            </w:r>
            <w:r w:rsidRPr="006D5D61">
              <w:rPr>
                <w:rFonts w:ascii="Times New Roman" w:eastAsia="Times New Roman" w:hAnsi="Times New Roman" w:cs="Times New Roman"/>
                <w:b/>
                <w:color w:val="000000" w:themeColor="text1"/>
                <w:lang w:eastAsia="tr-TR"/>
              </w:rPr>
              <w:t>dış paydaşlara yönelik</w:t>
            </w:r>
            <w:r w:rsidRPr="006D5D61">
              <w:rPr>
                <w:rFonts w:ascii="Times New Roman" w:eastAsia="Times New Roman" w:hAnsi="Times New Roman" w:cs="Times New Roman"/>
                <w:color w:val="000000" w:themeColor="text1"/>
                <w:lang w:eastAsia="tr-TR"/>
              </w:rPr>
              <w:t xml:space="preserve"> (Sektör, Tedarikçiler, Mezunlar, Bakanlıklar, Belediyeler gibi) yürüttüğü geribildir</w:t>
            </w:r>
            <w:r>
              <w:rPr>
                <w:rFonts w:ascii="Times New Roman" w:eastAsia="Times New Roman" w:hAnsi="Times New Roman" w:cs="Times New Roman"/>
                <w:color w:val="000000" w:themeColor="text1"/>
                <w:lang w:eastAsia="tr-TR"/>
              </w:rPr>
              <w:t>im ve değerlendirme toplantı</w:t>
            </w:r>
            <w:r w:rsidRPr="006D5D61">
              <w:rPr>
                <w:rFonts w:ascii="Times New Roman" w:eastAsia="Times New Roman" w:hAnsi="Times New Roman" w:cs="Times New Roman"/>
                <w:color w:val="000000" w:themeColor="text1"/>
                <w:lang w:eastAsia="tr-TR"/>
              </w:rPr>
              <w:t xml:space="preserve"> sayıları</w:t>
            </w:r>
            <w:r>
              <w:rPr>
                <w:rFonts w:ascii="Times New Roman" w:eastAsia="Times New Roman" w:hAnsi="Times New Roman" w:cs="Times New Roman"/>
                <w:color w:val="000000" w:themeColor="text1"/>
                <w:lang w:eastAsia="tr-TR"/>
              </w:rPr>
              <w:t>nı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14-Akademik personel memnuniyeti (% olarak)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 yürütmüş olduğu faaliyetlere ilişkin akademik personel memnuniyet sonuçları</w:t>
            </w:r>
            <w:r>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w:t>
            </w:r>
            <w:proofErr w:type="gramStart"/>
            <w:r w:rsidRPr="006D5D61">
              <w:rPr>
                <w:rFonts w:ascii="Times New Roman" w:eastAsia="Times New Roman" w:hAnsi="Times New Roman" w:cs="Times New Roman"/>
                <w:color w:val="000000" w:themeColor="text1"/>
                <w:lang w:eastAsia="tr-TR"/>
              </w:rPr>
              <w:t>yüzde</w:t>
            </w:r>
            <w:r>
              <w:rPr>
                <w:rFonts w:ascii="Times New Roman" w:eastAsia="Times New Roman" w:hAnsi="Times New Roman" w:cs="Times New Roman"/>
                <w:color w:val="000000" w:themeColor="text1"/>
                <w:lang w:eastAsia="tr-TR"/>
              </w:rPr>
              <w:t>(</w:t>
            </w:r>
            <w:proofErr w:type="gramEnd"/>
            <w:r>
              <w:rPr>
                <w:rFonts w:ascii="Times New Roman" w:eastAsia="Times New Roman" w:hAnsi="Times New Roman" w:cs="Times New Roman"/>
                <w:color w:val="000000" w:themeColor="text1"/>
                <w:lang w:eastAsia="tr-TR"/>
              </w:rPr>
              <w:t>%)</w:t>
            </w:r>
            <w:r w:rsidRPr="006D5D61">
              <w:rPr>
                <w:rFonts w:ascii="Times New Roman" w:eastAsia="Times New Roman" w:hAnsi="Times New Roman" w:cs="Times New Roman"/>
                <w:color w:val="000000" w:themeColor="text1"/>
                <w:lang w:eastAsia="tr-TR"/>
              </w:rPr>
              <w:t xml:space="preserve"> olarak</w:t>
            </w:r>
            <w:r>
              <w:rPr>
                <w:rFonts w:ascii="Times New Roman" w:eastAsia="Times New Roman" w:hAnsi="Times New Roman" w:cs="Times New Roman"/>
                <w:color w:val="000000" w:themeColor="text1"/>
                <w:lang w:eastAsia="tr-TR"/>
              </w:rPr>
              <w:t xml:space="preserve">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15-İdari personel memnuniyet oranı (% olarak)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 yürütmüş olduğu faaliyetlere ilişkin idari personel memnuniyet sonuçları</w:t>
            </w:r>
            <w:r>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color w:val="000000" w:themeColor="text1"/>
                <w:lang w:eastAsia="tr-TR"/>
              </w:rPr>
              <w:t xml:space="preserve"> olarak</w:t>
            </w:r>
            <w:r>
              <w:rPr>
                <w:rFonts w:ascii="Times New Roman" w:eastAsia="Times New Roman" w:hAnsi="Times New Roman" w:cs="Times New Roman"/>
                <w:color w:val="000000" w:themeColor="text1"/>
                <w:lang w:eastAsia="tr-TR"/>
              </w:rPr>
              <w:t xml:space="preserve">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16-Öğrencinin genel memnuniyeti (% olarak)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 yürütmüş olduğu faaliyetlere ilişkin öğrencinin genel memnuniyet sonuçları</w:t>
            </w:r>
            <w:r>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Pr>
                <w:rFonts w:ascii="Times New Roman" w:eastAsia="Times New Roman" w:hAnsi="Times New Roman" w:cs="Times New Roman"/>
                <w:color w:val="000000" w:themeColor="text1"/>
                <w:lang w:eastAsia="tr-TR"/>
              </w:rPr>
              <w:t xml:space="preserve"> (%) olarak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17-Erasmus Gelen öğrenci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18-Erasmus Giden öğrenci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19-Farabi Gelen Öğrenci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20-Farabi Giden Öğrenci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21-</w:t>
            </w:r>
            <w:proofErr w:type="gramStart"/>
            <w:r w:rsidRPr="006D5D61">
              <w:rPr>
                <w:rFonts w:ascii="Times New Roman" w:eastAsia="Times New Roman" w:hAnsi="Times New Roman" w:cs="Times New Roman"/>
                <w:color w:val="000000" w:themeColor="text1"/>
                <w:lang w:eastAsia="tr-TR"/>
              </w:rPr>
              <w:t>Mevlana</w:t>
            </w:r>
            <w:proofErr w:type="gramEnd"/>
            <w:r w:rsidRPr="006D5D61">
              <w:rPr>
                <w:rFonts w:ascii="Times New Roman" w:eastAsia="Times New Roman" w:hAnsi="Times New Roman" w:cs="Times New Roman"/>
                <w:color w:val="000000" w:themeColor="text1"/>
                <w:lang w:eastAsia="tr-TR"/>
              </w:rPr>
              <w:t xml:space="preserve"> gelen öğrenci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22-</w:t>
            </w:r>
            <w:proofErr w:type="gramStart"/>
            <w:r w:rsidRPr="006D5D61">
              <w:rPr>
                <w:rFonts w:ascii="Times New Roman" w:eastAsia="Times New Roman" w:hAnsi="Times New Roman" w:cs="Times New Roman"/>
                <w:color w:val="000000" w:themeColor="text1"/>
                <w:lang w:eastAsia="tr-TR"/>
              </w:rPr>
              <w:t>Mevlana</w:t>
            </w:r>
            <w:proofErr w:type="gramEnd"/>
            <w:r w:rsidRPr="006D5D61">
              <w:rPr>
                <w:rFonts w:ascii="Times New Roman" w:eastAsia="Times New Roman" w:hAnsi="Times New Roman" w:cs="Times New Roman"/>
                <w:color w:val="000000" w:themeColor="text1"/>
                <w:lang w:eastAsia="tr-TR"/>
              </w:rPr>
              <w:t xml:space="preserve"> Giden Öğrenci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23-Öğrenci Değişim Programlarından Toplam Gelen Öğrenci Sayısı</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24-Öğrenci Değişim Programlarından Toplam Giden Öğrenci Sayısı</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25-Erasmus Gelen öğretim elemanı sayısı</w:t>
            </w:r>
          </w:p>
        </w:tc>
        <w:tc>
          <w:tcPr>
            <w:tcW w:w="9994" w:type="dxa"/>
            <w:vMerge w:val="restart"/>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İlgili program</w:t>
            </w:r>
            <w:r w:rsidRPr="006D5D61">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kapsamında kurumunuza gelen ve</w:t>
            </w:r>
            <w:r w:rsidRPr="006D5D61">
              <w:rPr>
                <w:rFonts w:ascii="Times New Roman" w:eastAsia="Times New Roman" w:hAnsi="Times New Roman" w:cs="Times New Roman"/>
                <w:color w:val="000000" w:themeColor="text1"/>
                <w:lang w:eastAsia="tr-TR"/>
              </w:rPr>
              <w:t xml:space="preserve"> kurumunuzdan giden öğretim elemanı sayısını ilgili gösterge kapsamında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26-Erasmus Giden öğretim elemanı sayısı</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27-</w:t>
            </w:r>
            <w:proofErr w:type="gramStart"/>
            <w:r w:rsidRPr="006D5D61">
              <w:rPr>
                <w:rFonts w:ascii="Times New Roman" w:eastAsia="Times New Roman" w:hAnsi="Times New Roman" w:cs="Times New Roman"/>
                <w:color w:val="000000" w:themeColor="text1"/>
                <w:lang w:eastAsia="tr-TR"/>
              </w:rPr>
              <w:t>Mevlana</w:t>
            </w:r>
            <w:proofErr w:type="gramEnd"/>
            <w:r w:rsidRPr="006D5D61">
              <w:rPr>
                <w:rFonts w:ascii="Times New Roman" w:eastAsia="Times New Roman" w:hAnsi="Times New Roman" w:cs="Times New Roman"/>
                <w:color w:val="000000" w:themeColor="text1"/>
                <w:lang w:eastAsia="tr-TR"/>
              </w:rPr>
              <w:t xml:space="preserve"> Gelen öğretim elemanı</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28-</w:t>
            </w:r>
            <w:proofErr w:type="gramStart"/>
            <w:r w:rsidRPr="006D5D61">
              <w:rPr>
                <w:rFonts w:ascii="Times New Roman" w:eastAsia="Times New Roman" w:hAnsi="Times New Roman" w:cs="Times New Roman"/>
                <w:color w:val="000000" w:themeColor="text1"/>
                <w:lang w:eastAsia="tr-TR"/>
              </w:rPr>
              <w:t>Mevlana</w:t>
            </w:r>
            <w:proofErr w:type="gramEnd"/>
            <w:r w:rsidRPr="006D5D61">
              <w:rPr>
                <w:rFonts w:ascii="Times New Roman" w:eastAsia="Times New Roman" w:hAnsi="Times New Roman" w:cs="Times New Roman"/>
                <w:color w:val="000000" w:themeColor="text1"/>
                <w:lang w:eastAsia="tr-TR"/>
              </w:rPr>
              <w:t xml:space="preserve"> Giden öğretim elemanı</w:t>
            </w:r>
          </w:p>
        </w:tc>
        <w:tc>
          <w:tcPr>
            <w:tcW w:w="9994" w:type="dxa"/>
            <w:vMerge/>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29-Öğretim Elemanı Değişim Programlarından Toplam Gelen Öğretim Elemanı Sayısı</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30-Öğretim Elemanı Değişim Programlarından Toplam Giden Öğretim Elemanı Sayısı</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808080" w:themeFill="background1" w:themeFillShade="80"/>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 xml:space="preserve">B- Eğitim ve Öğretim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1-Program bilgi paketini tamamlamış Kurumun web sayfasından izlenebilen Ön Lisans/Lisans/YL/Doktora programı sayısı) / (toplam programı sayısı) '</w:t>
            </w:r>
            <w:proofErr w:type="spellStart"/>
            <w:r w:rsidRPr="006D5D61">
              <w:rPr>
                <w:rFonts w:ascii="Times New Roman" w:eastAsia="Times New Roman" w:hAnsi="Times New Roman" w:cs="Times New Roman"/>
                <w:color w:val="000000" w:themeColor="text1"/>
                <w:lang w:eastAsia="tr-TR"/>
              </w:rPr>
              <w:t>na</w:t>
            </w:r>
            <w:proofErr w:type="spellEnd"/>
            <w:r w:rsidRPr="006D5D61">
              <w:rPr>
                <w:rFonts w:ascii="Times New Roman" w:eastAsia="Times New Roman" w:hAnsi="Times New Roman" w:cs="Times New Roman"/>
                <w:color w:val="000000" w:themeColor="text1"/>
                <w:lang w:eastAsia="tr-TR"/>
              </w:rPr>
              <w:t xml:space="preserve"> oranı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Program bilgi </w:t>
            </w:r>
            <w:r>
              <w:rPr>
                <w:rFonts w:ascii="Times New Roman" w:eastAsia="Times New Roman" w:hAnsi="Times New Roman" w:cs="Times New Roman"/>
                <w:b/>
                <w:color w:val="000000" w:themeColor="text1"/>
                <w:lang w:eastAsia="tr-TR"/>
              </w:rPr>
              <w:t>paketi içeriği tamamlanmış (</w:t>
            </w:r>
            <w:r w:rsidRPr="006D5D61">
              <w:rPr>
                <w:rFonts w:ascii="Times New Roman" w:eastAsia="Times New Roman" w:hAnsi="Times New Roman" w:cs="Times New Roman"/>
                <w:b/>
                <w:color w:val="000000" w:themeColor="text1"/>
                <w:lang w:eastAsia="tr-TR"/>
              </w:rPr>
              <w:t>eksiksiz</w:t>
            </w:r>
            <w:r>
              <w:rPr>
                <w:rFonts w:ascii="Times New Roman" w:eastAsia="Times New Roman" w:hAnsi="Times New Roman" w:cs="Times New Roman"/>
                <w:b/>
                <w:color w:val="000000" w:themeColor="text1"/>
                <w:lang w:eastAsia="tr-TR"/>
              </w:rPr>
              <w:t>)</w:t>
            </w:r>
            <w:r w:rsidRPr="006D5D61">
              <w:rPr>
                <w:rFonts w:ascii="Times New Roman" w:eastAsia="Times New Roman" w:hAnsi="Times New Roman" w:cs="Times New Roman"/>
                <w:b/>
                <w:color w:val="000000" w:themeColor="text1"/>
                <w:lang w:eastAsia="tr-TR"/>
              </w:rPr>
              <w:t xml:space="preserve"> program sayısının</w:t>
            </w:r>
            <w:r w:rsidRPr="006D5D61">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b/>
                <w:color w:val="000000" w:themeColor="text1"/>
                <w:lang w:eastAsia="tr-TR"/>
              </w:rPr>
              <w:t>tüm program sayısına oranı</w:t>
            </w:r>
            <w:r>
              <w:rPr>
                <w:rFonts w:ascii="Times New Roman" w:eastAsia="Times New Roman" w:hAnsi="Times New Roman" w:cs="Times New Roman"/>
                <w:b/>
                <w:color w:val="000000" w:themeColor="text1"/>
                <w:lang w:eastAsia="tr-TR"/>
              </w:rPr>
              <w:t xml:space="preserve">nı </w:t>
            </w:r>
            <w:r w:rsidRPr="009A049C">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 xml:space="preserve"> </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2-Öğrencilerin kayıtlı oldukları programdan memnuniyet oranı (% olarak) (Öğrenme-öğretme yönteminden-Genel yetkinliklerin kazandırılmasından-)</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Öğrencileri kayıtlı oldukları programda verilen eğitimden memnuniyet oranı</w:t>
            </w:r>
            <w:r>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color w:val="000000" w:themeColor="text1"/>
                <w:lang w:eastAsia="tr-TR"/>
              </w:rPr>
              <w:t xml:space="preserve"> olarak </w:t>
            </w:r>
            <w:r>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 xml:space="preserve">. </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3-Çift ana dala izin veren lisans programı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4-Yan dala izin veren lisans programı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5-Çift ana dal yapan lisans öğrenci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6-Yan dal yapan lisans öğrenci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7-Çift </w:t>
            </w:r>
            <w:proofErr w:type="spellStart"/>
            <w:r w:rsidRPr="006D5D61">
              <w:rPr>
                <w:rFonts w:ascii="Times New Roman" w:eastAsia="Times New Roman" w:hAnsi="Times New Roman" w:cs="Times New Roman"/>
                <w:color w:val="000000" w:themeColor="text1"/>
                <w:lang w:eastAsia="tr-TR"/>
              </w:rPr>
              <w:t>anadal</w:t>
            </w:r>
            <w:proofErr w:type="spellEnd"/>
            <w:r w:rsidRPr="006D5D61">
              <w:rPr>
                <w:rFonts w:ascii="Times New Roman" w:eastAsia="Times New Roman" w:hAnsi="Times New Roman" w:cs="Times New Roman"/>
                <w:color w:val="000000" w:themeColor="text1"/>
                <w:lang w:eastAsia="tr-TR"/>
              </w:rPr>
              <w:t xml:space="preserve"> yapan lisans öğrenci oranı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8-Yan dal yapan lisans öğrenci oranı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9</w:t>
            </w:r>
            <w:proofErr w:type="gramStart"/>
            <w:r w:rsidRPr="006D5D61">
              <w:rPr>
                <w:rFonts w:ascii="Times New Roman" w:eastAsia="Times New Roman" w:hAnsi="Times New Roman" w:cs="Times New Roman"/>
                <w:color w:val="000000" w:themeColor="text1"/>
                <w:lang w:eastAsia="tr-TR"/>
              </w:rPr>
              <w:t>-(</w:t>
            </w:r>
            <w:proofErr w:type="gramEnd"/>
            <w:r w:rsidRPr="006D5D61">
              <w:rPr>
                <w:rFonts w:ascii="Times New Roman" w:eastAsia="Times New Roman" w:hAnsi="Times New Roman" w:cs="Times New Roman"/>
                <w:color w:val="000000" w:themeColor="text1"/>
                <w:lang w:eastAsia="tr-TR"/>
              </w:rPr>
              <w:t>Yüksek lisansa kabul edilen öğrenci sayısı) / (Yüksek lisansa başvuran öğrenci sayısı) oranı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10</w:t>
            </w:r>
            <w:proofErr w:type="gramStart"/>
            <w:r w:rsidRPr="006D5D61">
              <w:rPr>
                <w:rFonts w:ascii="Times New Roman" w:eastAsia="Times New Roman" w:hAnsi="Times New Roman" w:cs="Times New Roman"/>
                <w:color w:val="000000" w:themeColor="text1"/>
                <w:lang w:eastAsia="tr-TR"/>
              </w:rPr>
              <w:t>-(</w:t>
            </w:r>
            <w:proofErr w:type="gramEnd"/>
            <w:r w:rsidRPr="006D5D61">
              <w:rPr>
                <w:rFonts w:ascii="Times New Roman" w:eastAsia="Times New Roman" w:hAnsi="Times New Roman" w:cs="Times New Roman"/>
                <w:color w:val="000000" w:themeColor="text1"/>
                <w:lang w:eastAsia="tr-TR"/>
              </w:rPr>
              <w:t>Doktora programlarına kabul edilen öğrenci sayısı) / (Doktora programlarına başvuran öğrenci sayısı) oranı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highlight w:val="yellow"/>
                <w:lang w:eastAsia="tr-TR"/>
              </w:rPr>
            </w:pPr>
            <w:r w:rsidRPr="006D5D61">
              <w:rPr>
                <w:rFonts w:ascii="Times New Roman" w:eastAsia="Times New Roman" w:hAnsi="Times New Roman" w:cs="Times New Roman"/>
                <w:color w:val="000000" w:themeColor="text1"/>
                <w:lang w:eastAsia="tr-TR"/>
              </w:rPr>
              <w:t xml:space="preserve">11-Disiplinlerarası tezli yüksek lisans program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12-Disiplinlerarası tezsiz yüksek lisans program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13-Disiplinlerarası doktora program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14</w:t>
            </w:r>
            <w:proofErr w:type="gramStart"/>
            <w:r w:rsidRPr="006D5D61">
              <w:rPr>
                <w:rFonts w:ascii="Times New Roman" w:eastAsia="Times New Roman" w:hAnsi="Times New Roman" w:cs="Times New Roman"/>
                <w:color w:val="000000" w:themeColor="text1"/>
                <w:lang w:eastAsia="tr-TR"/>
              </w:rPr>
              <w:t>-(</w:t>
            </w:r>
            <w:proofErr w:type="gramEnd"/>
            <w:r w:rsidRPr="006D5D61">
              <w:rPr>
                <w:rFonts w:ascii="Times New Roman" w:eastAsia="Times New Roman" w:hAnsi="Times New Roman" w:cs="Times New Roman"/>
                <w:color w:val="000000" w:themeColor="text1"/>
                <w:lang w:eastAsia="tr-TR"/>
              </w:rPr>
              <w:t xml:space="preserve">Lisans programlarına yerleşen öğrenci sayısı) / (Lisans programlarını tercih eden toplam öğrenci sayısı) oranı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Merkezi yerleştirme ile son dönemde lisans programlarına yerleşen öğrenci sayısının (ek kontenjan dâhil) ilgili programları tercih eden öğrenci sayısına oranı</w:t>
            </w:r>
            <w:r>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w:t>
            </w:r>
          </w:p>
          <w:p w:rsidR="005E45B8" w:rsidRPr="006D5D61" w:rsidRDefault="005E45B8" w:rsidP="00F81B32">
            <w:pPr>
              <w:ind w:right="63"/>
              <w:jc w:val="both"/>
              <w:rPr>
                <w:rFonts w:ascii="Times New Roman" w:hAnsi="Times New Roman" w:cs="Times New Roman"/>
                <w:color w:val="000000" w:themeColor="text1"/>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15-Kurumda eğiticilerin eğitimine yönelik düzenlenen program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Kurumunuz tarafından kendi veya başka bir kurum bünyesinde ya da başka bir kurum ile ortaklaşa olarak </w:t>
            </w:r>
            <w:r>
              <w:rPr>
                <w:rFonts w:ascii="Times New Roman" w:eastAsia="Times New Roman" w:hAnsi="Times New Roman" w:cs="Times New Roman"/>
                <w:color w:val="000000" w:themeColor="text1"/>
                <w:lang w:eastAsia="tr-TR"/>
              </w:rPr>
              <w:t>1 Ocak-31 Aralık tarihleri</w:t>
            </w:r>
            <w:r w:rsidRPr="006D5D61">
              <w:rPr>
                <w:rFonts w:ascii="Times New Roman" w:eastAsia="Times New Roman" w:hAnsi="Times New Roman" w:cs="Times New Roman"/>
                <w:color w:val="000000" w:themeColor="text1"/>
                <w:lang w:eastAsia="tr-TR"/>
              </w:rPr>
              <w:t xml:space="preserve"> arasında eğiticilerin eğitimine</w:t>
            </w:r>
            <w:r>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color w:val="000000" w:themeColor="text1"/>
                <w:lang w:eastAsia="tr-TR"/>
              </w:rPr>
              <w:t xml:space="preserve">(Asıl sorumlu olduğunuz ya da ortak sorumluluk üstlendiğiniz etkinlikler kastedilmiştir. Sadece katılımcı olarak gidilen başka bir kurum tarafından düzenlenen etkinlikler kastedilmemiştir.) yönelik düzenlenen etkinlik sayısını giriniz. </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16-Kurumda eğiticilerin eğitimi programı kapsamında eğitim alan öğretim üyesi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Bir üst göstergede bahsedilen </w:t>
            </w:r>
            <w:r w:rsidRPr="006D5D61">
              <w:rPr>
                <w:rFonts w:ascii="Times New Roman" w:eastAsia="Times New Roman" w:hAnsi="Times New Roman" w:cs="Times New Roman"/>
                <w:color w:val="000000" w:themeColor="text1"/>
                <w:lang w:eastAsia="tr-TR"/>
              </w:rPr>
              <w:t xml:space="preserve">toplantılara/etkinliklere ilişkin ilgili tarihler arasında kurumunuz akademik personelinden </w:t>
            </w:r>
            <w:r>
              <w:rPr>
                <w:rFonts w:ascii="Times New Roman" w:eastAsia="Times New Roman" w:hAnsi="Times New Roman" w:cs="Times New Roman"/>
                <w:color w:val="000000" w:themeColor="text1"/>
                <w:lang w:eastAsia="tr-TR"/>
              </w:rPr>
              <w:t>kaçının eğitim aldığı bilgisini giriniz</w:t>
            </w:r>
            <w:r w:rsidRPr="006D5D61">
              <w:rPr>
                <w:rFonts w:ascii="Times New Roman" w:eastAsia="Times New Roman" w:hAnsi="Times New Roman" w:cs="Times New Roman"/>
                <w:color w:val="000000" w:themeColor="text1"/>
                <w:lang w:eastAsia="tr-TR"/>
              </w:rPr>
              <w:t>.</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17-Kurumda yürütülen eğiticilerin eğitimi programından memnuniyet oranı (% olarak)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Eğiticilerin eğitimlerine katılan kişilere yönelik ilgili tarihler arasında gerçekleştirilen anke</w:t>
            </w:r>
            <w:r>
              <w:rPr>
                <w:rFonts w:ascii="Times New Roman" w:eastAsia="Times New Roman" w:hAnsi="Times New Roman" w:cs="Times New Roman"/>
                <w:color w:val="000000" w:themeColor="text1"/>
                <w:lang w:eastAsia="tr-TR"/>
              </w:rPr>
              <w:t>tlerin yüzdelik olarak sonucunu</w:t>
            </w:r>
            <w:r w:rsidRPr="006D5D61">
              <w:rPr>
                <w:rFonts w:ascii="Times New Roman" w:eastAsia="Times New Roman" w:hAnsi="Times New Roman" w:cs="Times New Roman"/>
                <w:color w:val="000000" w:themeColor="text1"/>
                <w:lang w:eastAsia="tr-TR"/>
              </w:rPr>
              <w:t xml:space="preserve"> (birden fazla ise ortalaması)</w:t>
            </w:r>
            <w:r>
              <w:rPr>
                <w:rFonts w:ascii="Times New Roman" w:eastAsia="Times New Roman" w:hAnsi="Times New Roman" w:cs="Times New Roman"/>
                <w:color w:val="000000" w:themeColor="text1"/>
                <w:lang w:eastAsia="tr-TR"/>
              </w:rPr>
              <w:t xml:space="preserve">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18-Öğretim Üyesi değerlendirme anketi ortalaması (öğrenci değerlendirmeleri) (% olarak)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Öğrencileriniz tarafından Öğretim Üyelerini değerlendirmeler için ilgili tarihler arasında yapılan anke</w:t>
            </w:r>
            <w:r>
              <w:rPr>
                <w:rFonts w:ascii="Times New Roman" w:eastAsia="Times New Roman" w:hAnsi="Times New Roman" w:cs="Times New Roman"/>
                <w:color w:val="000000" w:themeColor="text1"/>
                <w:lang w:eastAsia="tr-TR"/>
              </w:rPr>
              <w:t>tlerin yüzdelik olarak sonucunu</w:t>
            </w:r>
            <w:r w:rsidRPr="006D5D61">
              <w:rPr>
                <w:rFonts w:ascii="Times New Roman" w:eastAsia="Times New Roman" w:hAnsi="Times New Roman" w:cs="Times New Roman"/>
                <w:color w:val="000000" w:themeColor="text1"/>
                <w:lang w:eastAsia="tr-TR"/>
              </w:rPr>
              <w:t xml:space="preserve"> (birden fazla ise ortalaması)</w:t>
            </w:r>
            <w:r>
              <w:rPr>
                <w:rFonts w:ascii="Times New Roman" w:eastAsia="Times New Roman" w:hAnsi="Times New Roman" w:cs="Times New Roman"/>
                <w:color w:val="000000" w:themeColor="text1"/>
                <w:lang w:eastAsia="tr-TR"/>
              </w:rPr>
              <w:t xml:space="preserve">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19-Akademik danışman değerlendirme anketi ortalaması (öğrenci değerlendirmeleri)</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20-Tez yönetimi (devam eden yüksek lisans ve doktora tez yönetimleri)</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21-Ders veren öğretim elemanlarının haftalık ders saati sayısının iki dönemlik ortalaması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22</w:t>
            </w:r>
            <w:proofErr w:type="gramStart"/>
            <w:r w:rsidRPr="006D5D61">
              <w:rPr>
                <w:rFonts w:ascii="Times New Roman" w:eastAsia="Times New Roman" w:hAnsi="Times New Roman" w:cs="Times New Roman"/>
                <w:color w:val="000000" w:themeColor="text1"/>
                <w:lang w:eastAsia="tr-TR"/>
              </w:rPr>
              <w:t>-(</w:t>
            </w:r>
            <w:proofErr w:type="gramEnd"/>
            <w:r w:rsidRPr="006D5D61">
              <w:rPr>
                <w:rFonts w:ascii="Times New Roman" w:eastAsia="Times New Roman" w:hAnsi="Times New Roman" w:cs="Times New Roman"/>
                <w:color w:val="000000" w:themeColor="text1"/>
                <w:lang w:eastAsia="tr-TR"/>
              </w:rPr>
              <w:t>Toplam derslik alanı) / (Toplam öğrenci sayısı) oranı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23- (Kurum kütüphanesinde mevcut (basılı) toplam kaynak sayısı) / (Öğrenci sayısı) oranı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Ders Kitabı, Kaynak Kitap, Referans Kitap, Basılı Periyodik Yayın, vb. kategorilerde kurumunuzun sahip olduğu toplam kaynak s</w:t>
            </w:r>
            <w:r>
              <w:rPr>
                <w:rFonts w:ascii="Times New Roman" w:eastAsia="Times New Roman" w:hAnsi="Times New Roman" w:cs="Times New Roman"/>
                <w:color w:val="000000" w:themeColor="text1"/>
                <w:lang w:eastAsia="tr-TR"/>
              </w:rPr>
              <w:t>ayısının toplam öğrenci sayısına</w:t>
            </w:r>
            <w:r w:rsidRPr="006D5D61">
              <w:rPr>
                <w:rFonts w:ascii="Times New Roman" w:eastAsia="Times New Roman" w:hAnsi="Times New Roman" w:cs="Times New Roman"/>
                <w:color w:val="000000" w:themeColor="text1"/>
                <w:lang w:eastAsia="tr-TR"/>
              </w:rPr>
              <w:t xml:space="preserve"> oranı</w:t>
            </w:r>
            <w:r>
              <w:rPr>
                <w:rFonts w:ascii="Times New Roman" w:eastAsia="Times New Roman" w:hAnsi="Times New Roman" w:cs="Times New Roman"/>
                <w:color w:val="000000" w:themeColor="text1"/>
                <w:lang w:eastAsia="tr-TR"/>
              </w:rPr>
              <w:t>nı giriniz.</w:t>
            </w:r>
            <w:r w:rsidRPr="006D5D61">
              <w:rPr>
                <w:rFonts w:ascii="Times New Roman" w:eastAsia="Times New Roman" w:hAnsi="Times New Roman" w:cs="Times New Roman"/>
                <w:color w:val="000000" w:themeColor="text1"/>
                <w:lang w:eastAsia="tr-TR"/>
              </w:rPr>
              <w:t xml:space="preserve"> </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24-(E-kaynak) / (Öğrenci Sayısı) oranı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Öğrenciler tarafından elektronik ortamda ulaşılabilen toplam kaynak s</w:t>
            </w:r>
            <w:r>
              <w:rPr>
                <w:rFonts w:ascii="Times New Roman" w:eastAsia="Times New Roman" w:hAnsi="Times New Roman" w:cs="Times New Roman"/>
                <w:color w:val="000000" w:themeColor="text1"/>
                <w:lang w:eastAsia="tr-TR"/>
              </w:rPr>
              <w:t>ayısının toplam öğrenci sayısına</w:t>
            </w:r>
            <w:r w:rsidRPr="006D5D61">
              <w:rPr>
                <w:rFonts w:ascii="Times New Roman" w:eastAsia="Times New Roman" w:hAnsi="Times New Roman" w:cs="Times New Roman"/>
                <w:color w:val="000000" w:themeColor="text1"/>
                <w:lang w:eastAsia="tr-TR"/>
              </w:rPr>
              <w:t xml:space="preserve"> oranı</w:t>
            </w:r>
            <w:r>
              <w:rPr>
                <w:rFonts w:ascii="Times New Roman" w:eastAsia="Times New Roman" w:hAnsi="Times New Roman" w:cs="Times New Roman"/>
                <w:color w:val="000000" w:themeColor="text1"/>
                <w:lang w:eastAsia="tr-TR"/>
              </w:rPr>
              <w:t>nı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25-Kulüp (Topluluk)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26-Kulüp faaliyetlerine katılan öğrenci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faaliyet yürüten kul</w:t>
            </w:r>
            <w:r>
              <w:rPr>
                <w:rFonts w:ascii="Times New Roman" w:eastAsia="Times New Roman" w:hAnsi="Times New Roman" w:cs="Times New Roman"/>
                <w:color w:val="000000" w:themeColor="text1"/>
                <w:lang w:eastAsia="tr-TR"/>
              </w:rPr>
              <w:t>üplerde yer alan öğrenci sayısını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27-Öğrenci proje ekipleri (Güneş arabası, </w:t>
            </w:r>
            <w:proofErr w:type="spellStart"/>
            <w:r w:rsidRPr="006D5D61">
              <w:rPr>
                <w:rFonts w:ascii="Times New Roman" w:eastAsia="Times New Roman" w:hAnsi="Times New Roman" w:cs="Times New Roman"/>
                <w:color w:val="000000" w:themeColor="text1"/>
                <w:lang w:eastAsia="tr-TR"/>
              </w:rPr>
              <w:t>hidromobil</w:t>
            </w:r>
            <w:proofErr w:type="spellEnd"/>
            <w:r w:rsidRPr="006D5D61">
              <w:rPr>
                <w:rFonts w:ascii="Times New Roman" w:eastAsia="Times New Roman" w:hAnsi="Times New Roman" w:cs="Times New Roman"/>
                <w:color w:val="000000" w:themeColor="text1"/>
                <w:lang w:eastAsia="tr-TR"/>
              </w:rPr>
              <w:t xml:space="preserve">, İHA, elektrikli </w:t>
            </w:r>
            <w:proofErr w:type="gramStart"/>
            <w:r w:rsidRPr="006D5D61">
              <w:rPr>
                <w:rFonts w:ascii="Times New Roman" w:eastAsia="Times New Roman" w:hAnsi="Times New Roman" w:cs="Times New Roman"/>
                <w:color w:val="000000" w:themeColor="text1"/>
                <w:lang w:eastAsia="tr-TR"/>
              </w:rPr>
              <w:t>araç,…</w:t>
            </w:r>
            <w:proofErr w:type="gramEnd"/>
            <w:r w:rsidRPr="006D5D61">
              <w:rPr>
                <w:rFonts w:ascii="Times New Roman" w:eastAsia="Times New Roman" w:hAnsi="Times New Roman" w:cs="Times New Roman"/>
                <w:color w:val="000000" w:themeColor="text1"/>
                <w:lang w:eastAsia="tr-TR"/>
              </w:rPr>
              <w:t>.)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28-YKS Yükseköğretim Programları ve Kontenjanları Kılavuzunda akredite olduğu belirtilen lisans programı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İlgili tarih itibariyle Akreditasyon Kuruluşları tarafından akredite edilmiş program sayısını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29-Akran değerlendirilmesi yapılan (Akredite olmayan programlarda sürekli iyileştirme (PUKÖ) çevrimlerini kapatan) program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Akredite programlar hariç olmak üzere gerek kurum içerisinde oluşturulabilecek değerlendirme takımlarıyla (kurum dışından değerlendirici de çağırılmış olabilir) gerekse kurum dışından bağımsız kuruluş </w:t>
            </w:r>
            <w:proofErr w:type="gramStart"/>
            <w:r w:rsidRPr="006D5D61">
              <w:rPr>
                <w:rFonts w:ascii="Times New Roman" w:eastAsia="Times New Roman" w:hAnsi="Times New Roman" w:cs="Times New Roman"/>
                <w:color w:val="000000" w:themeColor="text1"/>
                <w:lang w:eastAsia="tr-TR"/>
              </w:rPr>
              <w:t>yada</w:t>
            </w:r>
            <w:proofErr w:type="gramEnd"/>
            <w:r w:rsidRPr="006D5D61">
              <w:rPr>
                <w:rFonts w:ascii="Times New Roman" w:eastAsia="Times New Roman" w:hAnsi="Times New Roman" w:cs="Times New Roman"/>
                <w:color w:val="000000" w:themeColor="text1"/>
                <w:lang w:eastAsia="tr-TR"/>
              </w:rPr>
              <w:t xml:space="preserve"> davet üzerine farklı kurum personellerinden oluşturulmuş değerlendirme takımlarıyla değerlendirilmesi yapılan program sayısını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30-Öz değerlendirme yapılan program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öz değerlendirmesi g</w:t>
            </w:r>
            <w:r>
              <w:rPr>
                <w:rFonts w:ascii="Times New Roman" w:eastAsia="Times New Roman" w:hAnsi="Times New Roman" w:cs="Times New Roman"/>
                <w:color w:val="000000" w:themeColor="text1"/>
                <w:lang w:eastAsia="tr-TR"/>
              </w:rPr>
              <w:t>erçekleştirilen program sayısını giriniz</w:t>
            </w:r>
            <w:r w:rsidRPr="006D5D61">
              <w:rPr>
                <w:rFonts w:ascii="Times New Roman" w:eastAsia="Times New Roman" w:hAnsi="Times New Roman" w:cs="Times New Roman"/>
                <w:color w:val="000000" w:themeColor="text1"/>
                <w:lang w:eastAsia="tr-TR"/>
              </w:rPr>
              <w:t>.</w:t>
            </w:r>
          </w:p>
        </w:tc>
      </w:tr>
      <w:tr w:rsidR="005E45B8" w:rsidRPr="002239A6" w:rsidTr="00F81B32">
        <w:trPr>
          <w:trHeight w:val="1843"/>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31-İş dünyasının, mezunların yeterlilikleri ile ilgili memnuniyet düzeyi (% olarak)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İş dünyasının mezunlarınızın yeterlilikleri ile ilgili memnuniyetini ölçmek için ilgili tarihler arasında varsa yapılan anke</w:t>
            </w:r>
            <w:r>
              <w:rPr>
                <w:rFonts w:ascii="Times New Roman" w:eastAsia="Times New Roman" w:hAnsi="Times New Roman" w:cs="Times New Roman"/>
                <w:color w:val="000000" w:themeColor="text1"/>
                <w:lang w:eastAsia="tr-TR"/>
              </w:rPr>
              <w:t>tlerin yüzdelik olarak sonucunu</w:t>
            </w:r>
            <w:r w:rsidRPr="006D5D61">
              <w:rPr>
                <w:rFonts w:ascii="Times New Roman" w:eastAsia="Times New Roman" w:hAnsi="Times New Roman" w:cs="Times New Roman"/>
                <w:color w:val="000000" w:themeColor="text1"/>
                <w:lang w:eastAsia="tr-TR"/>
              </w:rPr>
              <w:t xml:space="preserve"> (birden fazla ise </w:t>
            </w:r>
            <w:proofErr w:type="gramStart"/>
            <w:r w:rsidRPr="006D5D61">
              <w:rPr>
                <w:rFonts w:ascii="Times New Roman" w:eastAsia="Times New Roman" w:hAnsi="Times New Roman" w:cs="Times New Roman"/>
                <w:color w:val="000000" w:themeColor="text1"/>
                <w:lang w:eastAsia="tr-TR"/>
              </w:rPr>
              <w:t xml:space="preserve">ortalaması)  </w:t>
            </w:r>
            <w:r>
              <w:rPr>
                <w:rFonts w:ascii="Times New Roman" w:eastAsia="Times New Roman" w:hAnsi="Times New Roman" w:cs="Times New Roman"/>
                <w:color w:val="000000" w:themeColor="text1"/>
                <w:lang w:eastAsia="tr-TR"/>
              </w:rPr>
              <w:t>giriniz</w:t>
            </w:r>
            <w:proofErr w:type="gramEnd"/>
            <w:r w:rsidRPr="006D5D61">
              <w:rPr>
                <w:rFonts w:ascii="Times New Roman" w:eastAsia="Times New Roman" w:hAnsi="Times New Roman" w:cs="Times New Roman"/>
                <w:color w:val="000000" w:themeColor="text1"/>
                <w:lang w:eastAsia="tr-TR"/>
              </w:rPr>
              <w:t>.</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32- (TUS sınavında yerleşen mezun </w:t>
            </w:r>
            <w:proofErr w:type="gramStart"/>
            <w:r w:rsidRPr="006D5D61">
              <w:rPr>
                <w:rFonts w:ascii="Times New Roman" w:eastAsia="Times New Roman" w:hAnsi="Times New Roman" w:cs="Times New Roman"/>
                <w:color w:val="000000" w:themeColor="text1"/>
                <w:lang w:eastAsia="tr-TR"/>
              </w:rPr>
              <w:t>sayısı)/</w:t>
            </w:r>
            <w:proofErr w:type="gramEnd"/>
            <w:r w:rsidRPr="006D5D61">
              <w:rPr>
                <w:rFonts w:ascii="Times New Roman" w:eastAsia="Times New Roman" w:hAnsi="Times New Roman" w:cs="Times New Roman"/>
                <w:color w:val="000000" w:themeColor="text1"/>
                <w:lang w:eastAsia="tr-TR"/>
              </w:rPr>
              <w:t xml:space="preserve">(TUS sınavına giren mezun sayısı) oranı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İlgili yılda TUS sınavında başarılı olan mezun sayısının ilgili yıldaki mezun sayısına oranı</w:t>
            </w:r>
            <w:r>
              <w:rPr>
                <w:rFonts w:ascii="Times New Roman" w:eastAsia="Times New Roman" w:hAnsi="Times New Roman" w:cs="Times New Roman"/>
                <w:color w:val="000000" w:themeColor="text1"/>
                <w:lang w:eastAsia="tr-TR"/>
              </w:rPr>
              <w:t>nı giriniz.</w:t>
            </w:r>
            <w:r w:rsidRPr="006D5D61">
              <w:rPr>
                <w:rFonts w:ascii="Times New Roman" w:eastAsia="Times New Roman" w:hAnsi="Times New Roman" w:cs="Times New Roman"/>
                <w:color w:val="000000" w:themeColor="text1"/>
                <w:lang w:eastAsia="tr-TR"/>
              </w:rPr>
              <w:t xml:space="preserve"> </w:t>
            </w:r>
            <w:proofErr w:type="gramStart"/>
            <w:r w:rsidRPr="006D5D61">
              <w:rPr>
                <w:rFonts w:ascii="Times New Roman" w:eastAsia="Times New Roman" w:hAnsi="Times New Roman" w:cs="Times New Roman"/>
                <w:color w:val="000000" w:themeColor="text1"/>
                <w:lang w:eastAsia="tr-TR"/>
              </w:rPr>
              <w:t>istenmektedir</w:t>
            </w:r>
            <w:proofErr w:type="gramEnd"/>
            <w:r w:rsidRPr="006D5D61">
              <w:rPr>
                <w:rFonts w:ascii="Times New Roman" w:eastAsia="Times New Roman" w:hAnsi="Times New Roman" w:cs="Times New Roman"/>
                <w:color w:val="000000" w:themeColor="text1"/>
                <w:lang w:eastAsia="tr-TR"/>
              </w:rPr>
              <w:t>.</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33</w:t>
            </w:r>
            <w:proofErr w:type="gramStart"/>
            <w:r w:rsidRPr="006D5D61">
              <w:rPr>
                <w:rFonts w:ascii="Times New Roman" w:eastAsia="Times New Roman" w:hAnsi="Times New Roman" w:cs="Times New Roman"/>
                <w:color w:val="000000" w:themeColor="text1"/>
                <w:lang w:eastAsia="tr-TR"/>
              </w:rPr>
              <w:t>-(</w:t>
            </w:r>
            <w:proofErr w:type="gramEnd"/>
            <w:r w:rsidRPr="006D5D61">
              <w:rPr>
                <w:rFonts w:ascii="Times New Roman" w:eastAsia="Times New Roman" w:hAnsi="Times New Roman" w:cs="Times New Roman"/>
                <w:color w:val="000000" w:themeColor="text1"/>
                <w:lang w:eastAsia="tr-TR"/>
              </w:rPr>
              <w:t xml:space="preserve">DUS sınavında yerleşen mezun sayısı)/(DUS sınavına giren mezun sayısı) oranı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İlgili yılda DUS sınavında başarılı olan mezun sayısının ilgili yıldaki mezun sayısına oranı</w:t>
            </w:r>
            <w:r>
              <w:rPr>
                <w:rFonts w:ascii="Times New Roman" w:eastAsia="Times New Roman" w:hAnsi="Times New Roman" w:cs="Times New Roman"/>
                <w:color w:val="000000" w:themeColor="text1"/>
                <w:lang w:eastAsia="tr-TR"/>
              </w:rPr>
              <w:t>nı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34</w:t>
            </w:r>
            <w:proofErr w:type="gramStart"/>
            <w:r w:rsidRPr="006D5D61">
              <w:rPr>
                <w:rFonts w:ascii="Times New Roman" w:eastAsia="Times New Roman" w:hAnsi="Times New Roman" w:cs="Times New Roman"/>
                <w:color w:val="000000" w:themeColor="text1"/>
                <w:lang w:eastAsia="tr-TR"/>
              </w:rPr>
              <w:t>-(</w:t>
            </w:r>
            <w:proofErr w:type="gramEnd"/>
            <w:r w:rsidRPr="006D5D61">
              <w:rPr>
                <w:rFonts w:ascii="Times New Roman" w:eastAsia="Times New Roman" w:hAnsi="Times New Roman" w:cs="Times New Roman"/>
                <w:color w:val="000000" w:themeColor="text1"/>
                <w:lang w:eastAsia="tr-TR"/>
              </w:rPr>
              <w:t>EUS sınavında yerleşen mezun sayısı)/(DUS sınavına giren mezun sayısı) oranı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İlgili yılda EUS sınavında başarılı olan mezun sayısının ilgili yıldaki mezun sayısına oranı</w:t>
            </w:r>
            <w:r>
              <w:rPr>
                <w:rFonts w:ascii="Times New Roman" w:eastAsia="Times New Roman" w:hAnsi="Times New Roman" w:cs="Times New Roman"/>
                <w:color w:val="000000" w:themeColor="text1"/>
                <w:lang w:eastAsia="tr-TR"/>
              </w:rPr>
              <w:t>nı giriniz.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35-İşe yerleşmiş mezun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Varsa kurumunuzun kurmuş olduğu Mezun Bilgi Paketi / Sistemi vb. yapılar aracılığı ile mezunlarınızdan alınan bilgilere g</w:t>
            </w:r>
            <w:r>
              <w:rPr>
                <w:rFonts w:ascii="Times New Roman" w:eastAsia="Times New Roman" w:hAnsi="Times New Roman" w:cs="Times New Roman"/>
                <w:color w:val="000000" w:themeColor="text1"/>
                <w:lang w:eastAsia="tr-TR"/>
              </w:rPr>
              <w:t>öre işe yerleşen mezun sayısını giriniz</w:t>
            </w:r>
            <w:r w:rsidRPr="006D5D61">
              <w:rPr>
                <w:rFonts w:ascii="Times New Roman" w:eastAsia="Times New Roman" w:hAnsi="Times New Roman" w:cs="Times New Roman"/>
                <w:color w:val="000000" w:themeColor="text1"/>
                <w:lang w:eastAsia="tr-TR"/>
              </w:rPr>
              <w:t xml:space="preserve">. </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36-Lisansüstü öğrenime devam eden mezun oranı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Varsa kurumunuzun kurmuş olduğu Mezun Bilgi Paketi / Sistemi vb. yapılar aracılığı ile mezunlarınızdan alınan bilgilere göre; lisansüstü eğitime devam eden mezunlarız ve eğer mezun sistemine girilmemiş ise kurumunuzdan mezun olduktan sonra yine kurumunuz lisansüstü programlarında eğitimine devam eden mezun sayınızın toplamının girilmesi istenmiştir. </w:t>
            </w:r>
          </w:p>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Eğer mezun </w:t>
            </w:r>
            <w:r>
              <w:rPr>
                <w:rFonts w:ascii="Times New Roman" w:eastAsia="Times New Roman" w:hAnsi="Times New Roman" w:cs="Times New Roman"/>
                <w:color w:val="000000" w:themeColor="text1"/>
                <w:lang w:eastAsia="tr-TR"/>
              </w:rPr>
              <w:t>b</w:t>
            </w:r>
            <w:r w:rsidRPr="006D5D61">
              <w:rPr>
                <w:rFonts w:ascii="Times New Roman" w:eastAsia="Times New Roman" w:hAnsi="Times New Roman" w:cs="Times New Roman"/>
                <w:color w:val="000000" w:themeColor="text1"/>
                <w:lang w:eastAsia="tr-TR"/>
              </w:rPr>
              <w:t xml:space="preserve">ilgi sistemi / </w:t>
            </w:r>
            <w:r>
              <w:rPr>
                <w:rFonts w:ascii="Times New Roman" w:eastAsia="Times New Roman" w:hAnsi="Times New Roman" w:cs="Times New Roman"/>
                <w:color w:val="000000" w:themeColor="text1"/>
                <w:lang w:eastAsia="tr-TR"/>
              </w:rPr>
              <w:t>p</w:t>
            </w:r>
            <w:r w:rsidRPr="006D5D61">
              <w:rPr>
                <w:rFonts w:ascii="Times New Roman" w:eastAsia="Times New Roman" w:hAnsi="Times New Roman" w:cs="Times New Roman"/>
                <w:color w:val="000000" w:themeColor="text1"/>
                <w:lang w:eastAsia="tr-TR"/>
              </w:rPr>
              <w:t xml:space="preserve">aketi gibi bir yapınız yok ise sadece </w:t>
            </w:r>
            <w:r w:rsidRPr="006D5D61">
              <w:rPr>
                <w:rFonts w:ascii="Times New Roman" w:eastAsia="Times New Roman" w:hAnsi="Times New Roman" w:cs="Times New Roman"/>
                <w:b/>
                <w:color w:val="000000" w:themeColor="text1"/>
                <w:lang w:eastAsia="tr-TR"/>
              </w:rPr>
              <w:t>mezun olan öğrencilerinizden</w:t>
            </w:r>
            <w:r w:rsidRPr="006D5D61">
              <w:rPr>
                <w:rFonts w:ascii="Times New Roman" w:eastAsia="Times New Roman" w:hAnsi="Times New Roman" w:cs="Times New Roman"/>
                <w:color w:val="000000" w:themeColor="text1"/>
                <w:lang w:eastAsia="tr-TR"/>
              </w:rPr>
              <w:t xml:space="preserve"> kurumunuz lisansüstü programlarına devam eden öğrenci sayısını yazınız.</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37-Mezun derneğine üye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38</w:t>
            </w:r>
            <w:proofErr w:type="gramStart"/>
            <w:r w:rsidRPr="006D5D61">
              <w:rPr>
                <w:rFonts w:ascii="Times New Roman" w:eastAsia="Times New Roman" w:hAnsi="Times New Roman" w:cs="Times New Roman"/>
                <w:color w:val="000000" w:themeColor="text1"/>
                <w:lang w:eastAsia="tr-TR"/>
              </w:rPr>
              <w:t>-(</w:t>
            </w:r>
            <w:proofErr w:type="gramEnd"/>
            <w:r w:rsidRPr="006D5D61">
              <w:rPr>
                <w:rFonts w:ascii="Times New Roman" w:eastAsia="Times New Roman" w:hAnsi="Times New Roman" w:cs="Times New Roman"/>
                <w:color w:val="000000" w:themeColor="text1"/>
                <w:lang w:eastAsia="tr-TR"/>
              </w:rPr>
              <w:t xml:space="preserve">Normal öğrenim süresi içinde mezun olan öğrenci sayısı) / (Normal öğrenim süresi içinde mezun olması gereken öğrenci sayısı) oranı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Normal süresi içerisinde mezun olan öğrenci sayısının Normal süresi içerisinde mezun olması gereken öğrenci sayısına oranını giriniz. </w:t>
            </w:r>
          </w:p>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39-Lisans ve Lisansüstü Programların Öğrenci Sayısı / Öğretim Elemanı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40-Lisans ve Lisansüstü Programların Öğrenci Sayısı / Öğretim Üyesi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41-Önlisans Programların Öğrenci Sayısı/Öğretim Elemanı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42-Lisansüstü Programlardaki Öğrenci Sayısı/Lisans Programlarındaki Öğrenci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43-Lisansüstü Programlardaki Öğrenci Sayısı/Toplam Öğrenci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44-Öğrenci Sayısı/Öğretim Elemanı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45-Doktora mezun sayısı/öğretim üyesi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46-Doktora programındaki öğrenci sayısı/öğretim üyesi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47-Yabancı Uyruklu Öğrenci Sayısı/Toplam Öğrenci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48-Doktora öğrenci sayısı / Toplam öğrenci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49-Doktora mezun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50-Kurumdan ayrılan yıllık öğrenci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51-Yabancı Uyruklu Öğretim elemanı Sayısı/Toplam Öğretim elemanı Sayısı</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52-İdari personel sayısı/ Toplam öğrenci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53-İdari personel sayısı/ Öğretim elemanı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808080" w:themeFill="background1" w:themeFillShade="80"/>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hAnsi="Times New Roman" w:cs="Times New Roman"/>
                <w:color w:val="000000" w:themeColor="text1"/>
              </w:rPr>
              <w:br w:type="page"/>
            </w: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4-Araştırma ve Geliştirme</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 xml:space="preserve">1-Öğretim üyesi başına SCI, SSCI ve A&amp;HCI endeksli dergilerde ortalama yıllık yayın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1 Ocak-31 Aralık </w:t>
            </w:r>
            <w:r w:rsidRPr="006D5D61">
              <w:rPr>
                <w:rFonts w:ascii="Times New Roman" w:eastAsia="Times New Roman" w:hAnsi="Times New Roman" w:cs="Times New Roman"/>
                <w:color w:val="000000" w:themeColor="text1"/>
                <w:lang w:eastAsia="tr-TR"/>
              </w:rPr>
              <w:t>tarihler</w:t>
            </w:r>
            <w:r>
              <w:rPr>
                <w:rFonts w:ascii="Times New Roman" w:eastAsia="Times New Roman" w:hAnsi="Times New Roman" w:cs="Times New Roman"/>
                <w:color w:val="000000" w:themeColor="text1"/>
                <w:lang w:eastAsia="tr-TR"/>
              </w:rPr>
              <w:t>i</w:t>
            </w:r>
            <w:r w:rsidRPr="006D5D61">
              <w:rPr>
                <w:rFonts w:ascii="Times New Roman" w:eastAsia="Times New Roman" w:hAnsi="Times New Roman" w:cs="Times New Roman"/>
                <w:color w:val="000000" w:themeColor="text1"/>
                <w:lang w:eastAsia="tr-TR"/>
              </w:rPr>
              <w:t xml:space="preserve"> arasında </w:t>
            </w:r>
            <w:r w:rsidRPr="006D5D61">
              <w:rPr>
                <w:rFonts w:ascii="Times New Roman" w:eastAsia="Times New Roman" w:hAnsi="Times New Roman" w:cs="Times New Roman"/>
                <w:b/>
                <w:color w:val="000000" w:themeColor="text1"/>
                <w:lang w:eastAsia="tr-TR"/>
              </w:rPr>
              <w:t xml:space="preserve">uluslararası </w:t>
            </w:r>
            <w:proofErr w:type="gramStart"/>
            <w:r w:rsidRPr="006D5D61">
              <w:rPr>
                <w:rFonts w:ascii="Times New Roman" w:eastAsia="Times New Roman" w:hAnsi="Times New Roman" w:cs="Times New Roman"/>
                <w:b/>
                <w:color w:val="000000" w:themeColor="text1"/>
                <w:lang w:eastAsia="tr-TR"/>
              </w:rPr>
              <w:t>işbirliği</w:t>
            </w:r>
            <w:proofErr w:type="gramEnd"/>
            <w:r w:rsidRPr="006D5D61">
              <w:rPr>
                <w:rFonts w:ascii="Times New Roman" w:eastAsia="Times New Roman" w:hAnsi="Times New Roman" w:cs="Times New Roman"/>
                <w:b/>
                <w:color w:val="000000" w:themeColor="text1"/>
                <w:lang w:eastAsia="tr-TR"/>
              </w:rPr>
              <w:t xml:space="preserve"> ile yapılmayan</w:t>
            </w:r>
            <w:r w:rsidRPr="006D5D61">
              <w:rPr>
                <w:rFonts w:ascii="Times New Roman" w:eastAsia="Times New Roman" w:hAnsi="Times New Roman" w:cs="Times New Roman"/>
                <w:color w:val="000000" w:themeColor="text1"/>
                <w:lang w:eastAsia="tr-TR"/>
              </w:rPr>
              <w:t xml:space="preserve"> SCI, SSCI ve A&amp;HCI endeksli dergilerde basılmış/yayımlanmış vb. kamuoyu ile paylaşılmış </w:t>
            </w:r>
            <w:r w:rsidRPr="006D5D61">
              <w:rPr>
                <w:rFonts w:ascii="Times New Roman" w:eastAsia="Times New Roman" w:hAnsi="Times New Roman" w:cs="Times New Roman"/>
                <w:b/>
                <w:color w:val="000000" w:themeColor="text1"/>
                <w:lang w:eastAsia="tr-TR"/>
              </w:rPr>
              <w:t>sadece makale ve dergi</w:t>
            </w:r>
            <w:r w:rsidRPr="006D5D61">
              <w:rPr>
                <w:rFonts w:ascii="Times New Roman" w:eastAsia="Times New Roman" w:hAnsi="Times New Roman" w:cs="Times New Roman"/>
                <w:color w:val="000000" w:themeColor="text1"/>
                <w:lang w:eastAsia="tr-TR"/>
              </w:rPr>
              <w:t xml:space="preserve"> sayısının kadrolu öğretim Üyesi (Profesör, Doçent ve Doktor Öğretim Üyesi) sayısına oranı sorulmaktadır. </w:t>
            </w:r>
          </w:p>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w:t>
            </w:r>
            <w:r w:rsidRPr="006D5D61">
              <w:rPr>
                <w:rFonts w:ascii="Times New Roman" w:eastAsia="Times New Roman" w:hAnsi="Times New Roman" w:cs="Times New Roman"/>
                <w:color w:val="000000" w:themeColor="text1"/>
                <w:lang w:eastAsia="tr-TR"/>
              </w:rPr>
              <w:t xml:space="preserve">lgili dönem arasında yayımlanması için dergiye gönderilmiş fakat halen hakem onayı/kontrolünden geçmemiş ya da geçmiş olsa bile ilgili derginin yayım zamanı gelmediği için yayımlanmamış olan makaleler </w:t>
            </w:r>
            <w:r w:rsidRPr="006D5D61">
              <w:rPr>
                <w:rFonts w:ascii="Times New Roman" w:eastAsia="Times New Roman" w:hAnsi="Times New Roman" w:cs="Times New Roman"/>
                <w:b/>
                <w:color w:val="000000" w:themeColor="text1"/>
                <w:lang w:eastAsia="tr-TR"/>
              </w:rPr>
              <w:t>dikkate alınmayacaktır.</w:t>
            </w:r>
            <w:r w:rsidRPr="006D5D61">
              <w:rPr>
                <w:rFonts w:ascii="Times New Roman" w:eastAsia="Times New Roman" w:hAnsi="Times New Roman" w:cs="Times New Roman"/>
                <w:color w:val="000000" w:themeColor="text1"/>
                <w:lang w:eastAsia="tr-TR"/>
              </w:rPr>
              <w:t xml:space="preserve"> Hangi tarihte başvurusu yapılmış olursa olsun ilgili tarihler arasında yayımlanan/</w:t>
            </w:r>
            <w:r>
              <w:rPr>
                <w:rFonts w:ascii="Times New Roman" w:eastAsia="Times New Roman" w:hAnsi="Times New Roman" w:cs="Times New Roman"/>
                <w:color w:val="000000" w:themeColor="text1"/>
                <w:lang w:eastAsia="tr-TR"/>
              </w:rPr>
              <w:t xml:space="preserve">basılan dergilerdeki makaleler </w:t>
            </w:r>
            <w:r w:rsidRPr="006D5D61">
              <w:rPr>
                <w:rFonts w:ascii="Times New Roman" w:eastAsia="Times New Roman" w:hAnsi="Times New Roman" w:cs="Times New Roman"/>
                <w:b/>
                <w:color w:val="000000" w:themeColor="text1"/>
                <w:lang w:eastAsia="tr-TR"/>
              </w:rPr>
              <w:t>dikkate alınacaktır.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2-Öğretim üyesi başına uluslararası iş</w:t>
            </w:r>
            <w:r>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color w:val="000000" w:themeColor="text1"/>
                <w:lang w:eastAsia="tr-TR"/>
              </w:rPr>
              <w:t xml:space="preserve">birliği ile yapılan SCI, SSCI ve A&amp;HCI endeksli dergilerde ortalama yıllık yayın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1 Ocak-31 Aralık </w:t>
            </w:r>
            <w:r w:rsidRPr="006D5D61">
              <w:rPr>
                <w:rFonts w:ascii="Times New Roman" w:eastAsia="Times New Roman" w:hAnsi="Times New Roman" w:cs="Times New Roman"/>
                <w:color w:val="000000" w:themeColor="text1"/>
                <w:lang w:eastAsia="tr-TR"/>
              </w:rPr>
              <w:t>tarihler</w:t>
            </w:r>
            <w:r>
              <w:rPr>
                <w:rFonts w:ascii="Times New Roman" w:eastAsia="Times New Roman" w:hAnsi="Times New Roman" w:cs="Times New Roman"/>
                <w:color w:val="000000" w:themeColor="text1"/>
                <w:lang w:eastAsia="tr-TR"/>
              </w:rPr>
              <w:t>i</w:t>
            </w:r>
            <w:r w:rsidRPr="006D5D61">
              <w:rPr>
                <w:rFonts w:ascii="Times New Roman" w:eastAsia="Times New Roman" w:hAnsi="Times New Roman" w:cs="Times New Roman"/>
                <w:color w:val="000000" w:themeColor="text1"/>
                <w:lang w:eastAsia="tr-TR"/>
              </w:rPr>
              <w:t xml:space="preserve"> arasında </w:t>
            </w:r>
            <w:r w:rsidRPr="006D5D61">
              <w:rPr>
                <w:rFonts w:ascii="Times New Roman" w:eastAsia="Times New Roman" w:hAnsi="Times New Roman" w:cs="Times New Roman"/>
                <w:b/>
                <w:color w:val="000000" w:themeColor="text1"/>
                <w:lang w:eastAsia="tr-TR"/>
              </w:rPr>
              <w:t xml:space="preserve">uluslararası </w:t>
            </w:r>
            <w:proofErr w:type="gramStart"/>
            <w:r w:rsidRPr="006D5D61">
              <w:rPr>
                <w:rFonts w:ascii="Times New Roman" w:eastAsia="Times New Roman" w:hAnsi="Times New Roman" w:cs="Times New Roman"/>
                <w:b/>
                <w:color w:val="000000" w:themeColor="text1"/>
                <w:lang w:eastAsia="tr-TR"/>
              </w:rPr>
              <w:t>işbirliği</w:t>
            </w:r>
            <w:proofErr w:type="gramEnd"/>
            <w:r w:rsidRPr="006D5D61">
              <w:rPr>
                <w:rFonts w:ascii="Times New Roman" w:eastAsia="Times New Roman" w:hAnsi="Times New Roman" w:cs="Times New Roman"/>
                <w:b/>
                <w:color w:val="000000" w:themeColor="text1"/>
                <w:lang w:eastAsia="tr-TR"/>
              </w:rPr>
              <w:t xml:space="preserve"> ile yapılan</w:t>
            </w:r>
            <w:r w:rsidRPr="006D5D61">
              <w:rPr>
                <w:rFonts w:ascii="Times New Roman" w:eastAsia="Times New Roman" w:hAnsi="Times New Roman" w:cs="Times New Roman"/>
                <w:color w:val="000000" w:themeColor="text1"/>
                <w:lang w:eastAsia="tr-TR"/>
              </w:rPr>
              <w:t xml:space="preserve"> (uluslararası işbirliği ile yapılmayanlar bir önceki madde de sorulmuştur.) SCI, SSCI ve A&amp;HCI endeksli dergilerde basılmış/yayımlanmış vb. kamuoyu ile paylaşılmış </w:t>
            </w:r>
            <w:r w:rsidRPr="006D5D61">
              <w:rPr>
                <w:rFonts w:ascii="Times New Roman" w:eastAsia="Times New Roman" w:hAnsi="Times New Roman" w:cs="Times New Roman"/>
                <w:b/>
                <w:color w:val="000000" w:themeColor="text1"/>
                <w:lang w:eastAsia="tr-TR"/>
              </w:rPr>
              <w:t>sadece makale ve dergi</w:t>
            </w:r>
            <w:r w:rsidRPr="006D5D61">
              <w:rPr>
                <w:rFonts w:ascii="Times New Roman" w:eastAsia="Times New Roman" w:hAnsi="Times New Roman" w:cs="Times New Roman"/>
                <w:color w:val="000000" w:themeColor="text1"/>
                <w:lang w:eastAsia="tr-TR"/>
              </w:rPr>
              <w:t xml:space="preserve"> sayısının kadrolu öğretim Üyesi (Profesör, Doçent ve Doktor Öğretim Üyesi) sayısına oranı sorulmaktadır. </w:t>
            </w:r>
          </w:p>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w:t>
            </w:r>
            <w:r w:rsidRPr="006D5D61">
              <w:rPr>
                <w:rFonts w:ascii="Times New Roman" w:eastAsia="Times New Roman" w:hAnsi="Times New Roman" w:cs="Times New Roman"/>
                <w:color w:val="000000" w:themeColor="text1"/>
                <w:lang w:eastAsia="tr-TR"/>
              </w:rPr>
              <w:t xml:space="preserve">lgili dönem arasında yayımlanması için dergiye gönderilmiş fakat halen hakem onayı/kontrolünden geçmemiş ya da geçmiş olsa bile ilgili derginin yayım zamanı gelmediği için yayımlanmamış olan makaleler </w:t>
            </w:r>
            <w:r w:rsidRPr="006D5D61">
              <w:rPr>
                <w:rFonts w:ascii="Times New Roman" w:eastAsia="Times New Roman" w:hAnsi="Times New Roman" w:cs="Times New Roman"/>
                <w:b/>
                <w:color w:val="000000" w:themeColor="text1"/>
                <w:lang w:eastAsia="tr-TR"/>
              </w:rPr>
              <w:t xml:space="preserve">dikkate </w:t>
            </w:r>
            <w:r w:rsidRPr="006D5D61">
              <w:rPr>
                <w:rFonts w:ascii="Times New Roman" w:eastAsia="Times New Roman" w:hAnsi="Times New Roman" w:cs="Times New Roman"/>
                <w:b/>
                <w:color w:val="000000" w:themeColor="text1"/>
                <w:lang w:eastAsia="tr-TR"/>
              </w:rPr>
              <w:lastRenderedPageBreak/>
              <w:t>alınmayacaktır.</w:t>
            </w:r>
            <w:r w:rsidRPr="006D5D61">
              <w:rPr>
                <w:rFonts w:ascii="Times New Roman" w:eastAsia="Times New Roman" w:hAnsi="Times New Roman" w:cs="Times New Roman"/>
                <w:color w:val="000000" w:themeColor="text1"/>
                <w:lang w:eastAsia="tr-TR"/>
              </w:rPr>
              <w:t xml:space="preserve"> Hangi tarihte başvurusu yapılmış olursa olsun ilgili tarihler arasında yayımlanan/basılan dergilerdeki makaleler </w:t>
            </w:r>
            <w:r w:rsidRPr="006D5D61">
              <w:rPr>
                <w:rFonts w:ascii="Times New Roman" w:eastAsia="Times New Roman" w:hAnsi="Times New Roman" w:cs="Times New Roman"/>
                <w:b/>
                <w:color w:val="000000" w:themeColor="text1"/>
                <w:lang w:eastAsia="tr-TR"/>
              </w:rPr>
              <w:t>dikkate alınacaktır.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3-Bilimsel yayın puanı (her bir yayın için ilgili dergi güncel etki faktörü yazılarak alt alta toplanmasıyla elde edilen toplam etki puanının toplam yayın sayısına oranını ifade etmektedir.)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Her bir yayın için ilgili dergi güncel etki faktörü yazılarak alt alta toplanmasıyla elde edilen toplam etki puanının toplam yayın sayısına oranını ifade edilmektedir.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4-Atıf puanı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SCI, SSCI ve A&amp;HCI endeksli dergilerde yapılan ortalama yıllık atıf sayısının toplam öğretim üyesi sayısına bölümü sorulmaktadır.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5-Öğretim üyesi başına tamamlanan ortalama yıllık dış destekli proje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Ulusal veya uluslararası kuruluşlar tarafından desteklenen</w:t>
            </w:r>
            <w:r w:rsidRPr="006D5D61">
              <w:rPr>
                <w:rFonts w:ascii="Times New Roman" w:eastAsia="Times New Roman" w:hAnsi="Times New Roman" w:cs="Times New Roman"/>
                <w:color w:val="000000" w:themeColor="text1"/>
                <w:lang w:eastAsia="tr-TR"/>
              </w:rPr>
              <w:t xml:space="preserve"> ve tamamlanan proje sayısının kadrolu öğretim üyesi sayısına oranı sorulmaktadır.</w:t>
            </w:r>
          </w:p>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6-Öğretim üyesi başına devam eden dış destekli proje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Ulusal veya uluslararası kuruluşlar tarafından desteklenen</w:t>
            </w:r>
            <w:r w:rsidRPr="006D5D61">
              <w:rPr>
                <w:rFonts w:ascii="Times New Roman" w:eastAsia="Times New Roman" w:hAnsi="Times New Roman" w:cs="Times New Roman"/>
                <w:color w:val="000000" w:themeColor="text1"/>
                <w:lang w:eastAsia="tr-TR"/>
              </w:rPr>
              <w:t xml:space="preserve"> ve devam eden proje sayısının öğretim üyesi sayısına oranı sorulmaktadır.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7-Tamamlanan dış destekli projelerin ortalama yıllık toplam bütçesi</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8-Devam eden dış destekli projelerin toplam bütçesi</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9-Devam eden dış destekli toplam proje bütçesinin devam eden dış destekli proje sayısına oranı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10-Öğretim üyesi başına tamamlanan ortalama yıllık uluslararası </w:t>
            </w:r>
            <w:proofErr w:type="spellStart"/>
            <w:r w:rsidRPr="006D5D61">
              <w:rPr>
                <w:rFonts w:ascii="Times New Roman" w:eastAsia="Times New Roman" w:hAnsi="Times New Roman" w:cs="Times New Roman"/>
                <w:color w:val="000000" w:themeColor="text1"/>
                <w:lang w:eastAsia="tr-TR"/>
              </w:rPr>
              <w:t>işbirlikli</w:t>
            </w:r>
            <w:proofErr w:type="spellEnd"/>
            <w:r w:rsidRPr="006D5D61">
              <w:rPr>
                <w:rFonts w:ascii="Times New Roman" w:eastAsia="Times New Roman" w:hAnsi="Times New Roman" w:cs="Times New Roman"/>
                <w:color w:val="000000" w:themeColor="text1"/>
                <w:lang w:eastAsia="tr-TR"/>
              </w:rPr>
              <w:t xml:space="preserve"> proje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uluslararası kişi ya da kuruluşlar ile birlikte yürütülen</w:t>
            </w:r>
            <w:r w:rsidRPr="006D5D61">
              <w:rPr>
                <w:rFonts w:ascii="Times New Roman" w:eastAsia="Times New Roman" w:hAnsi="Times New Roman" w:cs="Times New Roman"/>
                <w:color w:val="000000" w:themeColor="text1"/>
                <w:lang w:eastAsia="tr-TR"/>
              </w:rPr>
              <w:t xml:space="preserve"> ve tamamlanan proje sayısının öğretim üyesi sayısına oranı sorulmaktadır.</w:t>
            </w:r>
          </w:p>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11-Öğretim üyesi başına devam eden uluslararası </w:t>
            </w:r>
            <w:proofErr w:type="spellStart"/>
            <w:r w:rsidRPr="006D5D61">
              <w:rPr>
                <w:rFonts w:ascii="Times New Roman" w:eastAsia="Times New Roman" w:hAnsi="Times New Roman" w:cs="Times New Roman"/>
                <w:color w:val="000000" w:themeColor="text1"/>
                <w:lang w:eastAsia="tr-TR"/>
              </w:rPr>
              <w:t>işbirlikli</w:t>
            </w:r>
            <w:proofErr w:type="spellEnd"/>
            <w:r w:rsidRPr="006D5D61">
              <w:rPr>
                <w:rFonts w:ascii="Times New Roman" w:eastAsia="Times New Roman" w:hAnsi="Times New Roman" w:cs="Times New Roman"/>
                <w:color w:val="000000" w:themeColor="text1"/>
                <w:lang w:eastAsia="tr-TR"/>
              </w:rPr>
              <w:t xml:space="preserve"> proje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uluslararası kişi ya da kuruluşlar ile birlikte yürütülen</w:t>
            </w:r>
            <w:r w:rsidRPr="006D5D61">
              <w:rPr>
                <w:rFonts w:ascii="Times New Roman" w:eastAsia="Times New Roman" w:hAnsi="Times New Roman" w:cs="Times New Roman"/>
                <w:color w:val="000000" w:themeColor="text1"/>
                <w:lang w:eastAsia="tr-TR"/>
              </w:rPr>
              <w:t xml:space="preserve"> ve devam eden proje sayısının öğretim üyesi sayısına oranı sorulmaktadır.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12-Uluslararası </w:t>
            </w:r>
            <w:proofErr w:type="spellStart"/>
            <w:r w:rsidRPr="006D5D61">
              <w:rPr>
                <w:rFonts w:ascii="Times New Roman" w:eastAsia="Times New Roman" w:hAnsi="Times New Roman" w:cs="Times New Roman"/>
                <w:color w:val="000000" w:themeColor="text1"/>
                <w:lang w:eastAsia="tr-TR"/>
              </w:rPr>
              <w:t>işbirlikli</w:t>
            </w:r>
            <w:proofErr w:type="spellEnd"/>
            <w:r w:rsidRPr="006D5D61">
              <w:rPr>
                <w:rFonts w:ascii="Times New Roman" w:eastAsia="Times New Roman" w:hAnsi="Times New Roman" w:cs="Times New Roman"/>
                <w:color w:val="000000" w:themeColor="text1"/>
                <w:lang w:eastAsia="tr-TR"/>
              </w:rPr>
              <w:t xml:space="preserve"> projelerin toplam bütçesi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13-Devam eden uluslararası </w:t>
            </w:r>
            <w:proofErr w:type="spellStart"/>
            <w:r w:rsidRPr="006D5D61">
              <w:rPr>
                <w:rFonts w:ascii="Times New Roman" w:eastAsia="Times New Roman" w:hAnsi="Times New Roman" w:cs="Times New Roman"/>
                <w:color w:val="000000" w:themeColor="text1"/>
                <w:lang w:eastAsia="tr-TR"/>
              </w:rPr>
              <w:t>işbirlikli</w:t>
            </w:r>
            <w:proofErr w:type="spellEnd"/>
            <w:r w:rsidRPr="006D5D61">
              <w:rPr>
                <w:rFonts w:ascii="Times New Roman" w:eastAsia="Times New Roman" w:hAnsi="Times New Roman" w:cs="Times New Roman"/>
                <w:color w:val="000000" w:themeColor="text1"/>
                <w:lang w:eastAsia="tr-TR"/>
              </w:rPr>
              <w:t xml:space="preserve"> projelerin toplam bütçesi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14-Öğretim üyesi başına tezli yüksek lisans öğrenci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15-Öğretim üyesi başına doktora öğrenci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16-Öğretim üyesi başına ortalama yıllık doktora mezun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17-YÖK 100/2000 Doktora Burs Programındaki Alan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18-YÖK 100/2000 Doktora Burs Programındaki Öğrenci Sayısı </w:t>
            </w:r>
          </w:p>
        </w:tc>
        <w:tc>
          <w:tcPr>
            <w:tcW w:w="9994" w:type="dxa"/>
            <w:shd w:val="clear" w:color="auto" w:fill="auto"/>
            <w:vAlign w:val="center"/>
          </w:tcPr>
          <w:p w:rsidR="005E45B8" w:rsidRPr="00D9405F" w:rsidRDefault="005E45B8" w:rsidP="00F81B32">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w:t>
            </w:r>
            <w:r>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-Sonuçlanan Patent, faydalı model veya tasarım sayısı</w:t>
            </w:r>
          </w:p>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Öğrenci, öğretim elemanı veya üniversitede istihdam edilen çalışanlarca başvurusu yapılan ve 2018 yılında içinde başvurusu olumlu sonuçlanan patent, faydalı model veya tasarım sayısı </w:t>
            </w:r>
          </w:p>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Üniversite adresli olmayan ancak öğrenci, araştırmacı veya öğretim elemanları tarafından yapılan şahsi başvurular değerlendirmeye dâhildir.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w:t>
            </w:r>
            <w:r w:rsidRPr="006D5D61">
              <w:rPr>
                <w:rFonts w:ascii="Times New Roman" w:eastAsia="Times New Roman" w:hAnsi="Times New Roman" w:cs="Times New Roman"/>
                <w:color w:val="000000" w:themeColor="text1"/>
                <w:lang w:eastAsia="tr-TR"/>
              </w:rPr>
              <w:t xml:space="preserve">-Öğretim üyesi başına ortalama yıllık uluslararası patent belge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Patent/Faydalı Model Belge alma süreci genel itibari </w:t>
            </w:r>
            <w:proofErr w:type="gramStart"/>
            <w:r w:rsidRPr="006D5D61">
              <w:rPr>
                <w:rFonts w:ascii="Times New Roman" w:eastAsia="Times New Roman" w:hAnsi="Times New Roman" w:cs="Times New Roman"/>
                <w:color w:val="000000" w:themeColor="text1"/>
                <w:lang w:eastAsia="tr-TR"/>
              </w:rPr>
              <w:t>ile  Başvuru</w:t>
            </w:r>
            <w:proofErr w:type="gramEnd"/>
            <w:r w:rsidRPr="006D5D61">
              <w:rPr>
                <w:rFonts w:ascii="Times New Roman" w:eastAsia="Times New Roman" w:hAnsi="Times New Roman" w:cs="Times New Roman"/>
                <w:color w:val="000000" w:themeColor="text1"/>
                <w:lang w:eastAsia="tr-TR"/>
              </w:rPr>
              <w:t xml:space="preserve"> &gt; İnceleme &gt; Kamuoyuna Açıklanma &gt; Varsa İtiraz &gt; Belge Hazırlanması olarak özetlenebilir. Bu bölüme “</w:t>
            </w:r>
            <w:proofErr w:type="spellStart"/>
            <w:r w:rsidRPr="006D5D61">
              <w:rPr>
                <w:rFonts w:ascii="Times New Roman" w:eastAsia="Times New Roman" w:hAnsi="Times New Roman" w:cs="Times New Roman"/>
                <w:color w:val="000000" w:themeColor="text1"/>
                <w:lang w:eastAsia="tr-TR"/>
              </w:rPr>
              <w:t>European</w:t>
            </w:r>
            <w:proofErr w:type="spellEnd"/>
            <w:r w:rsidRPr="006D5D61">
              <w:rPr>
                <w:rFonts w:ascii="Times New Roman" w:eastAsia="Times New Roman" w:hAnsi="Times New Roman" w:cs="Times New Roman"/>
                <w:color w:val="000000" w:themeColor="text1"/>
                <w:lang w:eastAsia="tr-TR"/>
              </w:rPr>
              <w:t xml:space="preserve"> Patent Office vb.” aracılığı ile uluslararası bazda ilgili süreci tanımlanmış ve belgesi hazırlanmış/kurum </w:t>
            </w:r>
            <w:proofErr w:type="gramStart"/>
            <w:r w:rsidRPr="006D5D61">
              <w:rPr>
                <w:rFonts w:ascii="Times New Roman" w:eastAsia="Times New Roman" w:hAnsi="Times New Roman" w:cs="Times New Roman"/>
                <w:color w:val="000000" w:themeColor="text1"/>
                <w:lang w:eastAsia="tr-TR"/>
              </w:rPr>
              <w:t>yada</w:t>
            </w:r>
            <w:proofErr w:type="gramEnd"/>
            <w:r w:rsidRPr="006D5D61">
              <w:rPr>
                <w:rFonts w:ascii="Times New Roman" w:eastAsia="Times New Roman" w:hAnsi="Times New Roman" w:cs="Times New Roman"/>
                <w:color w:val="000000" w:themeColor="text1"/>
                <w:lang w:eastAsia="tr-TR"/>
              </w:rPr>
              <w:t xml:space="preserve"> kişi tarafından teslim alınmış patent sayısının kadrolu öğretim üyesi sayısına bölümü sonucu ortaya çıkan oran sorulmaktadır.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 xml:space="preserve">-Öğretim üyesi başına ortalama yıllık faydalı model ve endüstriyel tasarım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Faydalı Model ve Endüstriyel Tasarım Belge alma süreci genel itibari </w:t>
            </w:r>
            <w:proofErr w:type="gramStart"/>
            <w:r w:rsidRPr="006D5D61">
              <w:rPr>
                <w:rFonts w:ascii="Times New Roman" w:eastAsia="Times New Roman" w:hAnsi="Times New Roman" w:cs="Times New Roman"/>
                <w:color w:val="000000" w:themeColor="text1"/>
                <w:lang w:eastAsia="tr-TR"/>
              </w:rPr>
              <w:t>ile  Başvuru</w:t>
            </w:r>
            <w:proofErr w:type="gramEnd"/>
            <w:r w:rsidRPr="006D5D61">
              <w:rPr>
                <w:rFonts w:ascii="Times New Roman" w:eastAsia="Times New Roman" w:hAnsi="Times New Roman" w:cs="Times New Roman"/>
                <w:color w:val="000000" w:themeColor="text1"/>
                <w:lang w:eastAsia="tr-TR"/>
              </w:rPr>
              <w:t xml:space="preserve"> &gt; İnceleme &gt; Kamuoyuna Açıklanma &gt; Varsa İtiraz &gt; Belge Hazırlanması olarak özetlenebilir. Bu bölüme “Türk Patent Enstitüsü, </w:t>
            </w:r>
            <w:proofErr w:type="spellStart"/>
            <w:r w:rsidRPr="006D5D61">
              <w:rPr>
                <w:rFonts w:ascii="Times New Roman" w:eastAsia="Times New Roman" w:hAnsi="Times New Roman" w:cs="Times New Roman"/>
                <w:color w:val="000000" w:themeColor="text1"/>
                <w:lang w:eastAsia="tr-TR"/>
              </w:rPr>
              <w:t>European</w:t>
            </w:r>
            <w:proofErr w:type="spellEnd"/>
            <w:r w:rsidRPr="006D5D61">
              <w:rPr>
                <w:rFonts w:ascii="Times New Roman" w:eastAsia="Times New Roman" w:hAnsi="Times New Roman" w:cs="Times New Roman"/>
                <w:color w:val="000000" w:themeColor="text1"/>
                <w:lang w:eastAsia="tr-TR"/>
              </w:rPr>
              <w:t xml:space="preserve"> Patent Office vb.”” aracılığı ile ilgili süreci tanımlanmış ve belgesi hazırlanmış/kurum </w:t>
            </w:r>
            <w:proofErr w:type="gramStart"/>
            <w:r w:rsidRPr="006D5D61">
              <w:rPr>
                <w:rFonts w:ascii="Times New Roman" w:eastAsia="Times New Roman" w:hAnsi="Times New Roman" w:cs="Times New Roman"/>
                <w:color w:val="000000" w:themeColor="text1"/>
                <w:lang w:eastAsia="tr-TR"/>
              </w:rPr>
              <w:t>yada</w:t>
            </w:r>
            <w:proofErr w:type="gramEnd"/>
            <w:r w:rsidRPr="006D5D61">
              <w:rPr>
                <w:rFonts w:ascii="Times New Roman" w:eastAsia="Times New Roman" w:hAnsi="Times New Roman" w:cs="Times New Roman"/>
                <w:color w:val="000000" w:themeColor="text1"/>
                <w:lang w:eastAsia="tr-TR"/>
              </w:rPr>
              <w:t xml:space="preserve"> kişi tarafından teslim alınmış patent sayısının kadrolu öğretim üyesi sayısına bölümü sonucu ortaya çıkan oran sorulmaktadır.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2</w:t>
            </w:r>
            <w:r>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-Faal olan öğretim üyesi teknoloji şirketi sayısı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*Kurumunuza ait bir teknopark var ise Teknopark içerisindeki firmalardan</w:t>
            </w:r>
            <w:r w:rsidRPr="006D5D61">
              <w:rPr>
                <w:rFonts w:ascii="Times New Roman" w:eastAsia="Times New Roman" w:hAnsi="Times New Roman" w:cs="Times New Roman"/>
                <w:b/>
                <w:color w:val="000000" w:themeColor="text1"/>
                <w:lang w:eastAsia="tr-TR"/>
              </w:rPr>
              <w:t xml:space="preserve"> kurumunuz </w:t>
            </w:r>
            <w:r w:rsidRPr="006D5D61">
              <w:rPr>
                <w:rFonts w:ascii="Times New Roman" w:eastAsia="Times New Roman" w:hAnsi="Times New Roman" w:cs="Times New Roman"/>
                <w:color w:val="000000" w:themeColor="text1"/>
                <w:lang w:eastAsia="tr-TR"/>
              </w:rPr>
              <w:t xml:space="preserve">öğretim üyelerine ait olan </w:t>
            </w:r>
            <w:r w:rsidRPr="006D5D61">
              <w:rPr>
                <w:rFonts w:ascii="Times New Roman" w:eastAsia="Times New Roman" w:hAnsi="Times New Roman" w:cs="Times New Roman"/>
                <w:b/>
                <w:color w:val="000000" w:themeColor="text1"/>
                <w:lang w:eastAsia="tr-TR"/>
              </w:rPr>
              <w:t>teknoloji</w:t>
            </w:r>
            <w:r w:rsidRPr="006D5D61">
              <w:rPr>
                <w:rFonts w:ascii="Times New Roman" w:eastAsia="Times New Roman" w:hAnsi="Times New Roman" w:cs="Times New Roman"/>
                <w:color w:val="000000" w:themeColor="text1"/>
                <w:lang w:eastAsia="tr-TR"/>
              </w:rPr>
              <w:t xml:space="preserve"> Şirket sayısı sorulmaktadır. </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 xml:space="preserve">-TÜBA ve TÜBİTAK ödüllü öğretim üyesi sayısı (TÜBA çeviri ödülü hariç)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 xml:space="preserve">-Uluslararası ödüller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808080" w:themeFill="background1" w:themeFillShade="80"/>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hAnsi="Times New Roman" w:cs="Times New Roman"/>
                <w:color w:val="000000" w:themeColor="text1"/>
              </w:rPr>
              <w:br w:type="page"/>
            </w: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5-Toplumsal Katkı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1-Bütçesi olan ve kurumun kendi yürüttüğü sosyal sorumluluk projelerinin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2-Bütçesi olan ve Sanayi </w:t>
            </w:r>
            <w:proofErr w:type="gramStart"/>
            <w:r w:rsidRPr="006D5D61">
              <w:rPr>
                <w:rFonts w:ascii="Times New Roman" w:eastAsia="Times New Roman" w:hAnsi="Times New Roman" w:cs="Times New Roman"/>
                <w:color w:val="000000" w:themeColor="text1"/>
                <w:lang w:eastAsia="tr-TR"/>
              </w:rPr>
              <w:t>işbirliği</w:t>
            </w:r>
            <w:proofErr w:type="gramEnd"/>
            <w:r w:rsidRPr="006D5D61">
              <w:rPr>
                <w:rFonts w:ascii="Times New Roman" w:eastAsia="Times New Roman" w:hAnsi="Times New Roman" w:cs="Times New Roman"/>
                <w:color w:val="000000" w:themeColor="text1"/>
                <w:lang w:eastAsia="tr-TR"/>
              </w:rPr>
              <w:t xml:space="preserve"> ile yürütülen sosyal sorumluluk projelerinin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3-Bütçesi olan ve Kamu kurumları ile yürütülen sosyal sorumluluk projelerinin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 xml:space="preserve">-SEM yıllık eğitim saati </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1 Ocak-31 Aralık 2019 </w:t>
            </w:r>
            <w:r w:rsidRPr="006D5D61">
              <w:rPr>
                <w:rFonts w:ascii="Times New Roman" w:eastAsia="Times New Roman" w:hAnsi="Times New Roman" w:cs="Times New Roman"/>
                <w:color w:val="000000" w:themeColor="text1"/>
                <w:lang w:eastAsia="tr-TR"/>
              </w:rPr>
              <w:t>tarihler</w:t>
            </w:r>
            <w:r>
              <w:rPr>
                <w:rFonts w:ascii="Times New Roman" w:eastAsia="Times New Roman" w:hAnsi="Times New Roman" w:cs="Times New Roman"/>
                <w:color w:val="000000" w:themeColor="text1"/>
                <w:lang w:eastAsia="tr-TR"/>
              </w:rPr>
              <w:t>i</w:t>
            </w:r>
            <w:r w:rsidRPr="006D5D61">
              <w:rPr>
                <w:rFonts w:ascii="Times New Roman" w:eastAsia="Times New Roman" w:hAnsi="Times New Roman" w:cs="Times New Roman"/>
                <w:color w:val="000000" w:themeColor="text1"/>
                <w:lang w:eastAsia="tr-TR"/>
              </w:rPr>
              <w:t xml:space="preserve"> arasında Sürekli Eğitim Merkezi, Sürekli eğitim ve Araştırma Merkezi vb. adlarla kurulan ve eğitim veren merkezlerdeki yıllık verilen eğitim saati sorulmaktadır.</w:t>
            </w:r>
          </w:p>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5</w:t>
            </w:r>
            <w:r w:rsidRPr="006D5D61">
              <w:rPr>
                <w:rFonts w:ascii="Times New Roman" w:eastAsia="Times New Roman" w:hAnsi="Times New Roman" w:cs="Times New Roman"/>
                <w:color w:val="000000" w:themeColor="text1"/>
                <w:lang w:eastAsia="tr-TR"/>
              </w:rPr>
              <w:t>-Yıllık eğitim alan kişi sayısı</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6</w:t>
            </w:r>
            <w:r w:rsidRPr="006D5D61">
              <w:rPr>
                <w:rFonts w:ascii="Times New Roman" w:eastAsia="Times New Roman" w:hAnsi="Times New Roman" w:cs="Times New Roman"/>
                <w:color w:val="000000" w:themeColor="text1"/>
                <w:lang w:eastAsia="tr-TR"/>
              </w:rPr>
              <w:t>-Yıllık eğitim kişi-saat (…kişi x saat)</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7</w:t>
            </w:r>
            <w:r w:rsidRPr="006D5D61">
              <w:rPr>
                <w:rFonts w:ascii="Times New Roman" w:eastAsia="Times New Roman" w:hAnsi="Times New Roman" w:cs="Times New Roman"/>
                <w:color w:val="000000" w:themeColor="text1"/>
                <w:lang w:eastAsia="tr-TR"/>
              </w:rPr>
              <w:t>-Toplumsal katkı faaliyeti alan katılımcıların memnuniyet oranı (% olarak)</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767171" w:themeFill="background2" w:themeFillShade="80"/>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hAnsi="Times New Roman" w:cs="Times New Roman"/>
                <w:color w:val="000000" w:themeColor="text1"/>
              </w:rPr>
              <w:lastRenderedPageBreak/>
              <w:br w:type="page"/>
            </w:r>
            <w:r w:rsidRPr="006D5D61">
              <w:rPr>
                <w:rFonts w:ascii="Times New Roman" w:eastAsia="Times New Roman" w:hAnsi="Times New Roman" w:cs="Times New Roman"/>
                <w:b/>
                <w:color w:val="000000" w:themeColor="text1"/>
                <w:lang w:eastAsia="tr-TR"/>
              </w:rPr>
              <w:t>Gösterge</w:t>
            </w:r>
          </w:p>
        </w:tc>
        <w:tc>
          <w:tcPr>
            <w:tcW w:w="9994" w:type="dxa"/>
            <w:shd w:val="clear" w:color="auto" w:fill="767171" w:themeFill="background2" w:themeFillShade="80"/>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6-Yönetim Sistemi</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1-Merkezi Bütçe</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Merkezi bütçeden gelen ve araştırma-geliştirme kategorisindeki faaliyetler ait olmayan gelirler</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2-Öğrenci Gelirleri</w:t>
            </w:r>
          </w:p>
        </w:tc>
        <w:tc>
          <w:tcPr>
            <w:tcW w:w="9994"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Kaynağı öğrenci olan tüm gelirler (2. Öğretim, tezsiz yüksek lisans, yaz okulu, hizmetler, harçlar, yemek, barınma vb.)</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3-Araştırma Gelirleri</w:t>
            </w:r>
          </w:p>
        </w:tc>
        <w:tc>
          <w:tcPr>
            <w:tcW w:w="9994" w:type="dxa"/>
            <w:shd w:val="clear" w:color="auto" w:fill="auto"/>
            <w:vAlign w:val="center"/>
          </w:tcPr>
          <w:p w:rsidR="005E45B8" w:rsidRPr="006D5D61" w:rsidRDefault="005E45B8" w:rsidP="00F81B32">
            <w:pPr>
              <w:pStyle w:val="Default"/>
              <w:spacing w:before="120" w:after="120"/>
              <w:ind w:right="63"/>
              <w:jc w:val="both"/>
              <w:rPr>
                <w:rFonts w:ascii="Times New Roman" w:hAnsi="Times New Roman" w:cs="Times New Roman"/>
                <w:color w:val="000000" w:themeColor="text1"/>
                <w:sz w:val="22"/>
                <w:szCs w:val="22"/>
              </w:rPr>
            </w:pPr>
            <w:proofErr w:type="spellStart"/>
            <w:r w:rsidRPr="006D5D61">
              <w:rPr>
                <w:rFonts w:ascii="Times New Roman" w:hAnsi="Times New Roman" w:cs="Times New Roman"/>
                <w:color w:val="000000" w:themeColor="text1"/>
                <w:sz w:val="22"/>
                <w:szCs w:val="22"/>
              </w:rPr>
              <w:t>Merkezi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bütçe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içinde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gelen</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araştırma</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gelirleri</w:t>
            </w:r>
            <w:proofErr w:type="spellEnd"/>
            <w:r w:rsidRPr="006D5D61">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ulusal</w:t>
            </w:r>
            <w:proofErr w:type="spellEnd"/>
            <w:r>
              <w:rPr>
                <w:rFonts w:ascii="Times New Roman" w:hAnsi="Times New Roman" w:cs="Times New Roman"/>
                <w:color w:val="000000" w:themeColor="text1"/>
                <w:sz w:val="22"/>
                <w:szCs w:val="22"/>
              </w:rPr>
              <w:t>/</w:t>
            </w:r>
            <w:proofErr w:type="spellStart"/>
            <w:r>
              <w:rPr>
                <w:rFonts w:ascii="Times New Roman" w:hAnsi="Times New Roman" w:cs="Times New Roman"/>
                <w:color w:val="000000" w:themeColor="text1"/>
                <w:sz w:val="22"/>
                <w:szCs w:val="22"/>
              </w:rPr>
              <w:t>uluslararası</w:t>
            </w:r>
            <w:proofErr w:type="spellEnd"/>
            <w:r>
              <w:rPr>
                <w:rFonts w:ascii="Times New Roman" w:hAnsi="Times New Roman" w:cs="Times New Roman"/>
                <w:color w:val="000000" w:themeColor="text1"/>
                <w:sz w:val="22"/>
                <w:szCs w:val="22"/>
              </w:rPr>
              <w:t xml:space="preserve"> her </w:t>
            </w:r>
            <w:proofErr w:type="spellStart"/>
            <w:r>
              <w:rPr>
                <w:rFonts w:ascii="Times New Roman" w:hAnsi="Times New Roman" w:cs="Times New Roman"/>
                <w:color w:val="000000" w:themeColor="text1"/>
                <w:sz w:val="22"/>
                <w:szCs w:val="22"/>
              </w:rPr>
              <w:t>türlü</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proje</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gelirleri</w:t>
            </w:r>
            <w:proofErr w:type="spellEnd"/>
            <w:r>
              <w:rPr>
                <w:rFonts w:ascii="Times New Roman" w:hAnsi="Times New Roman" w:cs="Times New Roman"/>
                <w:color w:val="000000" w:themeColor="text1"/>
                <w:sz w:val="22"/>
                <w:szCs w:val="22"/>
              </w:rPr>
              <w:t>,</w:t>
            </w:r>
            <w:r w:rsidRPr="006D5D6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patent </w:t>
            </w:r>
            <w:proofErr w:type="spellStart"/>
            <w:r>
              <w:rPr>
                <w:rFonts w:ascii="Times New Roman" w:hAnsi="Times New Roman" w:cs="Times New Roman"/>
                <w:color w:val="000000" w:themeColor="text1"/>
                <w:sz w:val="22"/>
                <w:szCs w:val="22"/>
              </w:rPr>
              <w:t>gelirleri</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danışmanlık</w:t>
            </w:r>
            <w:proofErr w:type="spellEnd"/>
            <w:r>
              <w:rPr>
                <w:rFonts w:ascii="Times New Roman" w:hAnsi="Times New Roman" w:cs="Times New Roman"/>
                <w:color w:val="000000" w:themeColor="text1"/>
                <w:sz w:val="22"/>
                <w:szCs w:val="22"/>
              </w:rPr>
              <w:t xml:space="preserve"> </w:t>
            </w:r>
            <w:proofErr w:type="spellStart"/>
            <w:r>
              <w:rPr>
                <w:rFonts w:ascii="Times New Roman" w:hAnsi="Times New Roman" w:cs="Times New Roman"/>
                <w:color w:val="000000" w:themeColor="text1"/>
                <w:sz w:val="22"/>
                <w:szCs w:val="22"/>
              </w:rPr>
              <w:t>gelirleri</w:t>
            </w:r>
            <w:proofErr w:type="spellEnd"/>
            <w:r>
              <w:rPr>
                <w:rFonts w:ascii="Times New Roman" w:hAnsi="Times New Roman" w:cs="Times New Roman"/>
                <w:color w:val="000000" w:themeColor="text1"/>
                <w:sz w:val="22"/>
                <w:szCs w:val="22"/>
              </w:rPr>
              <w:t xml:space="preserve"> </w:t>
            </w:r>
            <w:r w:rsidRPr="006D5D61">
              <w:rPr>
                <w:rFonts w:ascii="Times New Roman" w:hAnsi="Times New Roman" w:cs="Times New Roman"/>
                <w:color w:val="000000" w:themeColor="text1"/>
                <w:sz w:val="22"/>
                <w:szCs w:val="22"/>
              </w:rPr>
              <w:t>vb.</w:t>
            </w:r>
          </w:p>
          <w:p w:rsidR="005E45B8" w:rsidRPr="006D5D61" w:rsidRDefault="005E45B8" w:rsidP="00F81B32">
            <w:pPr>
              <w:ind w:right="63"/>
              <w:jc w:val="both"/>
              <w:rPr>
                <w:rFonts w:ascii="Times New Roman" w:eastAsia="Times New Roman" w:hAnsi="Times New Roman" w:cs="Times New Roman"/>
                <w:color w:val="000000" w:themeColor="text1"/>
                <w:lang w:eastAsia="tr-TR"/>
              </w:rPr>
            </w:pP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4-Topluma Hizmet Gelirleri</w:t>
            </w:r>
          </w:p>
        </w:tc>
        <w:tc>
          <w:tcPr>
            <w:tcW w:w="9994" w:type="dxa"/>
            <w:shd w:val="clear" w:color="auto" w:fill="auto"/>
            <w:vAlign w:val="center"/>
          </w:tcPr>
          <w:p w:rsidR="005E45B8" w:rsidRPr="006D5D61" w:rsidRDefault="005E45B8" w:rsidP="00F81B32">
            <w:pPr>
              <w:pStyle w:val="Default"/>
              <w:spacing w:before="120" w:after="120"/>
              <w:ind w:right="63"/>
              <w:jc w:val="both"/>
              <w:rPr>
                <w:rFonts w:ascii="Times New Roman" w:hAnsi="Times New Roman" w:cs="Times New Roman"/>
                <w:color w:val="000000" w:themeColor="text1"/>
                <w:sz w:val="22"/>
                <w:szCs w:val="22"/>
              </w:rPr>
            </w:pPr>
            <w:proofErr w:type="spellStart"/>
            <w:r w:rsidRPr="006D5D61">
              <w:rPr>
                <w:rFonts w:ascii="Times New Roman" w:hAnsi="Times New Roman" w:cs="Times New Roman"/>
                <w:color w:val="000000" w:themeColor="text1"/>
                <w:sz w:val="22"/>
                <w:szCs w:val="22"/>
              </w:rPr>
              <w:t>Tıp</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diş</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hekimliği</w:t>
            </w:r>
            <w:proofErr w:type="spellEnd"/>
            <w:r w:rsidRPr="006D5D61">
              <w:rPr>
                <w:rFonts w:ascii="Times New Roman" w:hAnsi="Times New Roman" w:cs="Times New Roman"/>
                <w:color w:val="000000" w:themeColor="text1"/>
                <w:sz w:val="22"/>
                <w:szCs w:val="22"/>
              </w:rPr>
              <w:t xml:space="preserve"> vb. </w:t>
            </w:r>
            <w:proofErr w:type="spellStart"/>
            <w:r w:rsidRPr="006D5D61">
              <w:rPr>
                <w:rFonts w:ascii="Times New Roman" w:hAnsi="Times New Roman" w:cs="Times New Roman"/>
                <w:color w:val="000000" w:themeColor="text1"/>
                <w:sz w:val="22"/>
                <w:szCs w:val="22"/>
              </w:rPr>
              <w:t>fakültelerin</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sağlık</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hizmeti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geliri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mühendislik</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mimarlık</w:t>
            </w:r>
            <w:proofErr w:type="spellEnd"/>
            <w:r w:rsidRPr="006D5D61">
              <w:rPr>
                <w:rFonts w:ascii="Times New Roman" w:hAnsi="Times New Roman" w:cs="Times New Roman"/>
                <w:color w:val="000000" w:themeColor="text1"/>
                <w:sz w:val="22"/>
                <w:szCs w:val="22"/>
              </w:rPr>
              <w:t xml:space="preserve"> vb. </w:t>
            </w:r>
            <w:proofErr w:type="spellStart"/>
            <w:r w:rsidRPr="006D5D61">
              <w:rPr>
                <w:rFonts w:ascii="Times New Roman" w:hAnsi="Times New Roman" w:cs="Times New Roman"/>
                <w:color w:val="000000" w:themeColor="text1"/>
                <w:sz w:val="22"/>
                <w:szCs w:val="22"/>
              </w:rPr>
              <w:t>fakültelerinin</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bilgi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ve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teknoloji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transferi</w:t>
            </w:r>
            <w:proofErr w:type="spellEnd"/>
            <w:r w:rsidRPr="006D5D61">
              <w:rPr>
                <w:rFonts w:ascii="Times New Roman" w:hAnsi="Times New Roman" w:cs="Times New Roman"/>
                <w:color w:val="000000" w:themeColor="text1"/>
                <w:sz w:val="22"/>
                <w:szCs w:val="22"/>
              </w:rPr>
              <w:t xml:space="preserve"> / </w:t>
            </w:r>
            <w:proofErr w:type="spellStart"/>
            <w:r w:rsidRPr="006D5D61">
              <w:rPr>
                <w:rFonts w:ascii="Times New Roman" w:hAnsi="Times New Roman" w:cs="Times New Roman"/>
                <w:color w:val="000000" w:themeColor="text1"/>
                <w:sz w:val="22"/>
                <w:szCs w:val="22"/>
              </w:rPr>
              <w:t>projeler</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uygulamalar</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geliri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erişkin</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eğitimi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yaşam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boyu</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eğitim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gelirleri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kira</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gelirleri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laboratuvar</w:t>
            </w:r>
            <w:proofErr w:type="spellEnd"/>
            <w:r w:rsidRPr="006D5D61">
              <w:rPr>
                <w:rFonts w:ascii="Times New Roman" w:hAnsi="Times New Roman" w:cs="Times New Roman"/>
                <w:color w:val="000000" w:themeColor="text1"/>
                <w:sz w:val="22"/>
                <w:szCs w:val="22"/>
              </w:rPr>
              <w:t>/</w:t>
            </w:r>
            <w:proofErr w:type="spellStart"/>
            <w:r w:rsidRPr="006D5D61">
              <w:rPr>
                <w:rFonts w:ascii="Times New Roman" w:hAnsi="Times New Roman" w:cs="Times New Roman"/>
                <w:color w:val="000000" w:themeColor="text1"/>
                <w:sz w:val="22"/>
                <w:szCs w:val="22"/>
              </w:rPr>
              <w:t>deney</w:t>
            </w:r>
            <w:proofErr w:type="spellEnd"/>
            <w:r w:rsidRPr="006D5D61">
              <w:rPr>
                <w:rFonts w:ascii="Times New Roman" w:hAnsi="Times New Roman" w:cs="Times New Roman"/>
                <w:color w:val="000000" w:themeColor="text1"/>
                <w:sz w:val="22"/>
                <w:szCs w:val="22"/>
              </w:rPr>
              <w:t>/</w:t>
            </w:r>
            <w:proofErr w:type="spellStart"/>
            <w:r w:rsidRPr="006D5D61">
              <w:rPr>
                <w:rFonts w:ascii="Times New Roman" w:hAnsi="Times New Roman" w:cs="Times New Roman"/>
                <w:color w:val="000000" w:themeColor="text1"/>
                <w:sz w:val="22"/>
                <w:szCs w:val="22"/>
              </w:rPr>
              <w:t>ölçüm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vb</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gelirler</w:t>
            </w:r>
            <w:proofErr w:type="spellEnd"/>
            <w:r w:rsidRPr="006D5D61">
              <w:rPr>
                <w:rFonts w:ascii="Times New Roman" w:hAnsi="Times New Roman" w:cs="Times New Roman"/>
                <w:color w:val="000000" w:themeColor="text1"/>
                <w:sz w:val="22"/>
                <w:szCs w:val="22"/>
              </w:rPr>
              <w:t xml:space="preserve"> </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5-Bağışlar</w:t>
            </w:r>
          </w:p>
        </w:tc>
        <w:tc>
          <w:tcPr>
            <w:tcW w:w="9994" w:type="dxa"/>
            <w:shd w:val="clear" w:color="auto" w:fill="auto"/>
            <w:vAlign w:val="center"/>
          </w:tcPr>
          <w:p w:rsidR="005E45B8" w:rsidRPr="006D5D61" w:rsidRDefault="005E45B8" w:rsidP="00F81B32">
            <w:pPr>
              <w:pStyle w:val="Default"/>
              <w:spacing w:before="120" w:after="120"/>
              <w:ind w:right="63"/>
              <w:jc w:val="both"/>
              <w:rPr>
                <w:rFonts w:ascii="Times New Roman" w:hAnsi="Times New Roman" w:cs="Times New Roman"/>
                <w:color w:val="000000" w:themeColor="text1"/>
                <w:sz w:val="22"/>
                <w:szCs w:val="22"/>
              </w:rPr>
            </w:pPr>
            <w:proofErr w:type="spellStart"/>
            <w:r w:rsidRPr="006D5D61">
              <w:rPr>
                <w:rFonts w:ascii="Times New Roman" w:eastAsia="Times New Roman" w:hAnsi="Times New Roman" w:cs="Times New Roman"/>
                <w:color w:val="000000" w:themeColor="text1"/>
                <w:sz w:val="22"/>
                <w:szCs w:val="22"/>
              </w:rPr>
              <w:t>Devlet</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dışı</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şartlı</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veya</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şartsız</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olarak</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kuruma</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aktarılan</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bağışlar</w:t>
            </w:r>
            <w:proofErr w:type="spellEnd"/>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6-Personel Giderleri</w:t>
            </w:r>
          </w:p>
        </w:tc>
        <w:tc>
          <w:tcPr>
            <w:tcW w:w="9994" w:type="dxa"/>
            <w:shd w:val="clear" w:color="auto" w:fill="auto"/>
            <w:vAlign w:val="center"/>
          </w:tcPr>
          <w:p w:rsidR="005E45B8" w:rsidRPr="006D5D61" w:rsidRDefault="005E45B8" w:rsidP="00F81B32">
            <w:pPr>
              <w:pStyle w:val="Default"/>
              <w:spacing w:before="120" w:after="120"/>
              <w:ind w:right="63"/>
              <w:jc w:val="both"/>
              <w:rPr>
                <w:rFonts w:ascii="Times New Roman" w:eastAsia="Times New Roman" w:hAnsi="Times New Roman" w:cs="Times New Roman"/>
                <w:color w:val="000000" w:themeColor="text1"/>
                <w:sz w:val="22"/>
                <w:szCs w:val="22"/>
              </w:rPr>
            </w:pPr>
            <w:proofErr w:type="spellStart"/>
            <w:r w:rsidRPr="006D5D61">
              <w:rPr>
                <w:rFonts w:ascii="Times New Roman" w:eastAsia="Times New Roman" w:hAnsi="Times New Roman" w:cs="Times New Roman"/>
                <w:color w:val="000000" w:themeColor="text1"/>
                <w:sz w:val="22"/>
                <w:szCs w:val="22"/>
              </w:rPr>
              <w:t>Personel</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giderleri</w:t>
            </w:r>
            <w:proofErr w:type="spellEnd"/>
            <w:r w:rsidRPr="006D5D61">
              <w:rPr>
                <w:rFonts w:ascii="Times New Roman" w:eastAsia="Times New Roman" w:hAnsi="Times New Roman" w:cs="Times New Roman"/>
                <w:color w:val="000000" w:themeColor="text1"/>
                <w:sz w:val="22"/>
                <w:szCs w:val="22"/>
              </w:rPr>
              <w:t xml:space="preserve"> (SGK </w:t>
            </w:r>
            <w:proofErr w:type="spellStart"/>
            <w:r w:rsidRPr="006D5D61">
              <w:rPr>
                <w:rFonts w:ascii="Times New Roman" w:eastAsia="Times New Roman" w:hAnsi="Times New Roman" w:cs="Times New Roman"/>
                <w:color w:val="000000" w:themeColor="text1"/>
                <w:sz w:val="22"/>
                <w:szCs w:val="22"/>
              </w:rPr>
              <w:t>giderleri</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dâhil</w:t>
            </w:r>
            <w:proofErr w:type="spellEnd"/>
            <w:r w:rsidRPr="006D5D61">
              <w:rPr>
                <w:rFonts w:ascii="Times New Roman" w:eastAsia="Times New Roman" w:hAnsi="Times New Roman" w:cs="Times New Roman"/>
                <w:color w:val="000000" w:themeColor="text1"/>
                <w:sz w:val="22"/>
                <w:szCs w:val="22"/>
              </w:rPr>
              <w:t>)</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7-Eğitim Giderleri</w:t>
            </w:r>
          </w:p>
        </w:tc>
        <w:tc>
          <w:tcPr>
            <w:tcW w:w="9994" w:type="dxa"/>
            <w:shd w:val="clear" w:color="auto" w:fill="auto"/>
            <w:vAlign w:val="center"/>
          </w:tcPr>
          <w:p w:rsidR="005E45B8" w:rsidRPr="006D5D61" w:rsidRDefault="005E45B8" w:rsidP="00F81B32">
            <w:pPr>
              <w:pStyle w:val="Default"/>
              <w:spacing w:before="120" w:after="120"/>
              <w:ind w:right="63"/>
              <w:jc w:val="both"/>
              <w:rPr>
                <w:rFonts w:ascii="Times New Roman" w:eastAsia="Times New Roman" w:hAnsi="Times New Roman" w:cs="Times New Roman"/>
                <w:color w:val="000000" w:themeColor="text1"/>
                <w:sz w:val="22"/>
                <w:szCs w:val="22"/>
              </w:rPr>
            </w:pPr>
            <w:proofErr w:type="spellStart"/>
            <w:r w:rsidRPr="006D5D61">
              <w:rPr>
                <w:rFonts w:ascii="Times New Roman" w:hAnsi="Times New Roman" w:cs="Times New Roman"/>
                <w:color w:val="000000" w:themeColor="text1"/>
                <w:sz w:val="22"/>
                <w:szCs w:val="22"/>
              </w:rPr>
              <w:t>Öğrencilere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ilişkin</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giderler</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beslenme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barınma</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sağlık</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kültür</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spor</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giderleri</w:t>
            </w:r>
            <w:proofErr w:type="spellEnd"/>
            <w:r w:rsidRPr="006D5D61">
              <w:rPr>
                <w:rFonts w:ascii="Times New Roman" w:hAnsi="Times New Roman" w:cs="Times New Roman"/>
                <w:color w:val="000000" w:themeColor="text1"/>
                <w:sz w:val="22"/>
                <w:szCs w:val="22"/>
              </w:rPr>
              <w:t xml:space="preserve"> vb.</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8-Araştırma Giderleri</w:t>
            </w:r>
          </w:p>
        </w:tc>
        <w:tc>
          <w:tcPr>
            <w:tcW w:w="9994" w:type="dxa"/>
            <w:shd w:val="clear" w:color="auto" w:fill="auto"/>
            <w:vAlign w:val="center"/>
          </w:tcPr>
          <w:p w:rsidR="005E45B8" w:rsidRPr="006D5D61" w:rsidRDefault="005E45B8" w:rsidP="00F81B32">
            <w:pPr>
              <w:pStyle w:val="Default"/>
              <w:spacing w:before="120" w:after="120"/>
              <w:ind w:right="63"/>
              <w:jc w:val="both"/>
              <w:rPr>
                <w:rFonts w:ascii="Times New Roman" w:hAnsi="Times New Roman" w:cs="Times New Roman"/>
                <w:color w:val="000000" w:themeColor="text1"/>
                <w:sz w:val="22"/>
                <w:szCs w:val="22"/>
              </w:rPr>
            </w:pPr>
            <w:proofErr w:type="spellStart"/>
            <w:r w:rsidRPr="006D5D61">
              <w:rPr>
                <w:rFonts w:ascii="Times New Roman" w:hAnsi="Times New Roman" w:cs="Times New Roman"/>
                <w:color w:val="000000" w:themeColor="text1"/>
                <w:sz w:val="22"/>
                <w:szCs w:val="22"/>
              </w:rPr>
              <w:t>Araştırma</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kategorisindeki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tüm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eylem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ve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etkinliklere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ait</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giderler</w:t>
            </w:r>
            <w:proofErr w:type="spellEnd"/>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9-Topluma Hizmet Giderleri</w:t>
            </w:r>
          </w:p>
        </w:tc>
        <w:tc>
          <w:tcPr>
            <w:tcW w:w="9994" w:type="dxa"/>
            <w:shd w:val="clear" w:color="auto" w:fill="auto"/>
            <w:vAlign w:val="center"/>
          </w:tcPr>
          <w:p w:rsidR="005E45B8" w:rsidRPr="006D5D61" w:rsidRDefault="005E45B8" w:rsidP="00F81B32">
            <w:pPr>
              <w:pStyle w:val="Default"/>
              <w:spacing w:before="120" w:after="120"/>
              <w:ind w:right="63"/>
              <w:jc w:val="both"/>
              <w:rPr>
                <w:rFonts w:ascii="Times New Roman" w:hAnsi="Times New Roman" w:cs="Times New Roman"/>
                <w:color w:val="000000" w:themeColor="text1"/>
                <w:sz w:val="22"/>
                <w:szCs w:val="22"/>
              </w:rPr>
            </w:pPr>
            <w:proofErr w:type="spellStart"/>
            <w:r w:rsidRPr="006D5D61">
              <w:rPr>
                <w:rFonts w:ascii="Times New Roman" w:hAnsi="Times New Roman" w:cs="Times New Roman"/>
                <w:color w:val="000000" w:themeColor="text1"/>
                <w:sz w:val="22"/>
                <w:szCs w:val="22"/>
              </w:rPr>
              <w:t>Topluma</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hizmet</w:t>
            </w:r>
            <w:proofErr w:type="spellEnd"/>
            <w:r w:rsidRPr="006D5D61">
              <w:rPr>
                <w:rFonts w:ascii="Times New Roman" w:hAnsi="Times New Roman" w:cs="Times New Roman"/>
                <w:b/>
                <w:bCs/>
                <w:color w:val="000000" w:themeColor="text1"/>
                <w:sz w:val="22"/>
                <w:szCs w:val="22"/>
              </w:rPr>
              <w:t xml:space="preserve"> </w:t>
            </w:r>
            <w:proofErr w:type="spellStart"/>
            <w:r w:rsidRPr="006D5D61">
              <w:rPr>
                <w:rFonts w:ascii="Times New Roman" w:hAnsi="Times New Roman" w:cs="Times New Roman"/>
                <w:color w:val="000000" w:themeColor="text1"/>
                <w:sz w:val="22"/>
                <w:szCs w:val="22"/>
              </w:rPr>
              <w:t>kategorisindeki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tüm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etkinliklere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ait</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giderler</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sürekli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eğitim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bilgi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ve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teknoloji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transferi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sosyal</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sorumluluk</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etkinlikleri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vb</w:t>
            </w:r>
            <w:proofErr w:type="spellEnd"/>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10-Yönetim Giderleri</w:t>
            </w:r>
          </w:p>
        </w:tc>
        <w:tc>
          <w:tcPr>
            <w:tcW w:w="9994" w:type="dxa"/>
            <w:shd w:val="clear" w:color="auto" w:fill="auto"/>
            <w:vAlign w:val="center"/>
          </w:tcPr>
          <w:p w:rsidR="005E45B8" w:rsidRPr="006D5D61" w:rsidRDefault="005E45B8" w:rsidP="00F81B32">
            <w:pPr>
              <w:pStyle w:val="Default"/>
              <w:spacing w:before="120" w:after="120"/>
              <w:ind w:right="63"/>
              <w:jc w:val="both"/>
              <w:rPr>
                <w:rFonts w:ascii="Times New Roman" w:hAnsi="Times New Roman" w:cs="Times New Roman"/>
                <w:color w:val="000000" w:themeColor="text1"/>
                <w:sz w:val="22"/>
                <w:szCs w:val="22"/>
              </w:rPr>
            </w:pPr>
            <w:proofErr w:type="spellStart"/>
            <w:r w:rsidRPr="006D5D61">
              <w:rPr>
                <w:rFonts w:ascii="Times New Roman" w:hAnsi="Times New Roman" w:cs="Times New Roman"/>
                <w:color w:val="000000" w:themeColor="text1"/>
                <w:sz w:val="22"/>
                <w:szCs w:val="22"/>
              </w:rPr>
              <w:t>Tüketim</w:t>
            </w:r>
            <w:proofErr w:type="spellEnd"/>
            <w:r w:rsidRPr="006D5D61">
              <w:rPr>
                <w:rFonts w:ascii="Times New Roman" w:hAnsi="Times New Roman" w:cs="Times New Roman"/>
                <w:color w:val="000000" w:themeColor="text1"/>
                <w:sz w:val="22"/>
                <w:szCs w:val="22"/>
              </w:rPr>
              <w:t xml:space="preserve"> mal </w:t>
            </w:r>
            <w:proofErr w:type="spellStart"/>
            <w:r w:rsidRPr="006D5D61">
              <w:rPr>
                <w:rFonts w:ascii="Times New Roman" w:hAnsi="Times New Roman" w:cs="Times New Roman"/>
                <w:color w:val="000000" w:themeColor="text1"/>
                <w:sz w:val="22"/>
                <w:szCs w:val="22"/>
              </w:rPr>
              <w:t>ve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malzeme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alımları</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yolluklar</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hizmet</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alımları</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küçük</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onarım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menkul</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ve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gayrimenkul</w:t>
            </w:r>
            <w:proofErr w:type="spellEnd"/>
            <w:r w:rsidRPr="006D5D61">
              <w:rPr>
                <w:rFonts w:ascii="Times New Roman" w:hAnsi="Times New Roman" w:cs="Times New Roman"/>
                <w:color w:val="000000" w:themeColor="text1"/>
                <w:sz w:val="22"/>
                <w:szCs w:val="22"/>
              </w:rPr>
              <w:t>) vb. </w:t>
            </w:r>
          </w:p>
        </w:tc>
      </w:tr>
      <w:tr w:rsidR="005E45B8" w:rsidRPr="002239A6" w:rsidTr="00F81B32">
        <w:trPr>
          <w:trHeight w:val="402"/>
          <w:jc w:val="center"/>
        </w:trPr>
        <w:tc>
          <w:tcPr>
            <w:tcW w:w="3490" w:type="dxa"/>
            <w:shd w:val="clear" w:color="auto" w:fill="auto"/>
            <w:vAlign w:val="center"/>
          </w:tcPr>
          <w:p w:rsidR="005E45B8" w:rsidRPr="006D5D61" w:rsidRDefault="005E45B8" w:rsidP="00F81B32">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11-Yatırım Giderleri</w:t>
            </w:r>
          </w:p>
        </w:tc>
        <w:tc>
          <w:tcPr>
            <w:tcW w:w="9994" w:type="dxa"/>
            <w:shd w:val="clear" w:color="auto" w:fill="auto"/>
            <w:vAlign w:val="center"/>
          </w:tcPr>
          <w:p w:rsidR="005E45B8" w:rsidRPr="006D5D61" w:rsidRDefault="005E45B8" w:rsidP="00F81B32">
            <w:pPr>
              <w:pStyle w:val="Default"/>
              <w:spacing w:before="120" w:after="120"/>
              <w:ind w:right="63"/>
              <w:jc w:val="both"/>
              <w:rPr>
                <w:rFonts w:ascii="Times New Roman" w:hAnsi="Times New Roman" w:cs="Times New Roman"/>
                <w:color w:val="000000" w:themeColor="text1"/>
                <w:sz w:val="22"/>
                <w:szCs w:val="22"/>
              </w:rPr>
            </w:pPr>
            <w:proofErr w:type="spellStart"/>
            <w:r w:rsidRPr="006D5D61">
              <w:rPr>
                <w:rFonts w:ascii="Times New Roman" w:eastAsia="Times New Roman" w:hAnsi="Times New Roman" w:cs="Times New Roman"/>
                <w:color w:val="000000" w:themeColor="text1"/>
                <w:sz w:val="22"/>
                <w:szCs w:val="22"/>
              </w:rPr>
              <w:t>Taşınmaz</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makine</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teçhizat</w:t>
            </w:r>
            <w:proofErr w:type="spellEnd"/>
            <w:r w:rsidRPr="006D5D61">
              <w:rPr>
                <w:rFonts w:ascii="Times New Roman" w:eastAsia="Times New Roman" w:hAnsi="Times New Roman" w:cs="Times New Roman"/>
                <w:color w:val="000000" w:themeColor="text1"/>
                <w:sz w:val="22"/>
                <w:szCs w:val="22"/>
              </w:rPr>
              <w:t xml:space="preserve"> vb. </w:t>
            </w:r>
            <w:proofErr w:type="spellStart"/>
            <w:r w:rsidRPr="006D5D61">
              <w:rPr>
                <w:rFonts w:ascii="Times New Roman" w:eastAsia="Times New Roman" w:hAnsi="Times New Roman" w:cs="Times New Roman"/>
                <w:color w:val="000000" w:themeColor="text1"/>
                <w:sz w:val="22"/>
                <w:szCs w:val="22"/>
              </w:rPr>
              <w:t>giderler</w:t>
            </w:r>
            <w:proofErr w:type="spellEnd"/>
          </w:p>
        </w:tc>
      </w:tr>
    </w:tbl>
    <w:p w:rsidR="005E45B8" w:rsidRDefault="005E45B8" w:rsidP="005E45B8">
      <w:pPr>
        <w:ind w:right="63"/>
        <w:jc w:val="both"/>
      </w:pPr>
    </w:p>
    <w:p w:rsidR="005E45B8" w:rsidRPr="008F1E61" w:rsidRDefault="005E45B8" w:rsidP="005E45B8">
      <w:pPr>
        <w:ind w:right="63"/>
        <w:jc w:val="both"/>
        <w:rPr>
          <w:b/>
          <w:color w:val="C00000"/>
          <w:sz w:val="32"/>
          <w:szCs w:val="32"/>
        </w:rPr>
      </w:pPr>
    </w:p>
    <w:p w:rsidR="005E45B8" w:rsidRDefault="005E45B8" w:rsidP="005E45B8">
      <w:pPr>
        <w:pStyle w:val="Balk1"/>
        <w:ind w:right="63"/>
        <w:jc w:val="both"/>
      </w:pPr>
    </w:p>
    <w:p w:rsidR="005E45B8" w:rsidRDefault="005E45B8" w:rsidP="005E45B8">
      <w:pPr>
        <w:pStyle w:val="Balk1"/>
        <w:ind w:right="63"/>
        <w:jc w:val="both"/>
      </w:pPr>
    </w:p>
    <w:p w:rsidR="005E45B8" w:rsidRDefault="005E45B8" w:rsidP="005E45B8">
      <w:pPr>
        <w:pStyle w:val="Balk1"/>
        <w:ind w:right="63"/>
        <w:jc w:val="both"/>
      </w:pPr>
    </w:p>
    <w:p w:rsidR="005E45B8" w:rsidRDefault="005E45B8" w:rsidP="005E45B8">
      <w:pPr>
        <w:pStyle w:val="Balk1"/>
        <w:ind w:right="63"/>
        <w:jc w:val="both"/>
      </w:pPr>
    </w:p>
    <w:p w:rsidR="005E45B8" w:rsidRDefault="005E45B8" w:rsidP="005E45B8">
      <w:pPr>
        <w:pStyle w:val="Balk1"/>
        <w:ind w:right="63"/>
        <w:jc w:val="both"/>
      </w:pPr>
    </w:p>
    <w:p w:rsidR="005E45B8" w:rsidRDefault="005E45B8" w:rsidP="005E45B8">
      <w:pPr>
        <w:pStyle w:val="Balk1"/>
        <w:ind w:right="63"/>
        <w:jc w:val="both"/>
      </w:pPr>
    </w:p>
    <w:p w:rsidR="005E45B8" w:rsidRDefault="005E45B8" w:rsidP="005E45B8">
      <w:pPr>
        <w:pStyle w:val="Balk1"/>
        <w:ind w:right="63"/>
        <w:jc w:val="both"/>
      </w:pPr>
    </w:p>
    <w:p w:rsidR="005E45B8" w:rsidRDefault="005E45B8" w:rsidP="005E45B8">
      <w:pPr>
        <w:pStyle w:val="Balk1"/>
        <w:ind w:right="63"/>
        <w:jc w:val="both"/>
        <w:sectPr w:rsidR="005E45B8" w:rsidSect="003D5E26">
          <w:pgSz w:w="15840" w:h="12240" w:orient="landscape"/>
          <w:pgMar w:top="1418" w:right="1380" w:bottom="1120" w:left="1180" w:header="0" w:footer="998" w:gutter="0"/>
          <w:cols w:space="708"/>
          <w:docGrid w:linePitch="299"/>
        </w:sectPr>
      </w:pPr>
    </w:p>
    <w:p w:rsidR="005E45B8" w:rsidRPr="006D5D61" w:rsidRDefault="005E45B8" w:rsidP="005E45B8">
      <w:pPr>
        <w:ind w:right="63"/>
        <w:jc w:val="both"/>
        <w:rPr>
          <w:rFonts w:ascii="Times New Roman" w:hAnsi="Times New Roman" w:cs="Times New Roman"/>
          <w:sz w:val="24"/>
          <w:szCs w:val="24"/>
        </w:rPr>
      </w:pPr>
      <w:r w:rsidRPr="006D5D61">
        <w:rPr>
          <w:rFonts w:ascii="Times New Roman" w:hAnsi="Times New Roman" w:cs="Times New Roman"/>
          <w:sz w:val="24"/>
          <w:szCs w:val="24"/>
        </w:rPr>
        <w:lastRenderedPageBreak/>
        <w:t xml:space="preserve">Bu doküman; Yükseköğretim Kalite Kurulu </w:t>
      </w:r>
      <w:proofErr w:type="gramStart"/>
      <w:r w:rsidRPr="006D5D61">
        <w:rPr>
          <w:rFonts w:ascii="Times New Roman" w:hAnsi="Times New Roman" w:cs="Times New Roman"/>
          <w:sz w:val="24"/>
          <w:szCs w:val="24"/>
        </w:rPr>
        <w:t>resmi</w:t>
      </w:r>
      <w:proofErr w:type="gramEnd"/>
      <w:r w:rsidRPr="006D5D61">
        <w:rPr>
          <w:rFonts w:ascii="Times New Roman" w:hAnsi="Times New Roman" w:cs="Times New Roman"/>
          <w:sz w:val="24"/>
          <w:szCs w:val="24"/>
        </w:rPr>
        <w:t xml:space="preserve"> web sitesi olan </w:t>
      </w:r>
      <w:hyperlink r:id="rId8" w:history="1">
        <w:r w:rsidRPr="006D5D61">
          <w:rPr>
            <w:rStyle w:val="Kpr"/>
            <w:rFonts w:ascii="Times New Roman" w:hAnsi="Times New Roman" w:cs="Times New Roman"/>
            <w:sz w:val="24"/>
            <w:szCs w:val="24"/>
          </w:rPr>
          <w:t>www.yokak.gov.tr</w:t>
        </w:r>
      </w:hyperlink>
      <w:r w:rsidRPr="006D5D61">
        <w:rPr>
          <w:rFonts w:ascii="Times New Roman" w:hAnsi="Times New Roman" w:cs="Times New Roman"/>
          <w:sz w:val="24"/>
          <w:szCs w:val="24"/>
        </w:rPr>
        <w:t xml:space="preserve"> adresinde yer alan “</w:t>
      </w:r>
      <w:r w:rsidRPr="006D5D61">
        <w:rPr>
          <w:rFonts w:ascii="Times New Roman" w:hAnsi="Times New Roman" w:cs="Times New Roman"/>
          <w:color w:val="C00000"/>
          <w:sz w:val="24"/>
          <w:szCs w:val="24"/>
        </w:rPr>
        <w:t>Kalite Güvencesi Yönetim Bilgi Sistemi</w:t>
      </w:r>
      <w:r w:rsidRPr="006D5D61">
        <w:rPr>
          <w:rFonts w:ascii="Times New Roman" w:hAnsi="Times New Roman" w:cs="Times New Roman"/>
          <w:sz w:val="24"/>
          <w:szCs w:val="24"/>
        </w:rPr>
        <w:t>” içerisindeki “</w:t>
      </w:r>
      <w:r w:rsidRPr="006D5D61">
        <w:rPr>
          <w:rFonts w:ascii="Times New Roman" w:hAnsi="Times New Roman" w:cs="Times New Roman"/>
          <w:color w:val="C00000"/>
          <w:sz w:val="24"/>
          <w:szCs w:val="24"/>
        </w:rPr>
        <w:t>Göstergeler</w:t>
      </w:r>
      <w:r w:rsidRPr="006D5D61">
        <w:rPr>
          <w:rFonts w:ascii="Times New Roman" w:hAnsi="Times New Roman" w:cs="Times New Roman"/>
          <w:sz w:val="24"/>
          <w:szCs w:val="24"/>
        </w:rPr>
        <w:t>” modülündeki soruların açıklaması ve ilgili göstergelere ait veri girişlerinin doğru yapılabilmesi amacıyla hazırlanmıştır.</w:t>
      </w:r>
    </w:p>
    <w:p w:rsidR="005E45B8" w:rsidRPr="006D5D61" w:rsidRDefault="005E45B8" w:rsidP="005E45B8">
      <w:pPr>
        <w:ind w:right="63"/>
        <w:jc w:val="both"/>
        <w:rPr>
          <w:rFonts w:ascii="Times New Roman" w:hAnsi="Times New Roman" w:cs="Times New Roman"/>
          <w:sz w:val="24"/>
          <w:szCs w:val="24"/>
        </w:rPr>
      </w:pPr>
    </w:p>
    <w:p w:rsidR="005E45B8" w:rsidRPr="006D5D61" w:rsidRDefault="005E45B8" w:rsidP="005E45B8">
      <w:pPr>
        <w:ind w:right="63"/>
        <w:jc w:val="both"/>
        <w:rPr>
          <w:rFonts w:ascii="Times New Roman" w:hAnsi="Times New Roman" w:cs="Times New Roman"/>
          <w:b/>
          <w:color w:val="C00000"/>
          <w:sz w:val="24"/>
          <w:szCs w:val="24"/>
        </w:rPr>
      </w:pPr>
      <w:r w:rsidRPr="006D5D61">
        <w:rPr>
          <w:rFonts w:ascii="Times New Roman" w:hAnsi="Times New Roman" w:cs="Times New Roman"/>
          <w:b/>
          <w:color w:val="C00000"/>
          <w:sz w:val="24"/>
          <w:szCs w:val="24"/>
        </w:rPr>
        <w:t>Veri Girişleri Hakkında Önemli Uyarılar</w:t>
      </w:r>
    </w:p>
    <w:p w:rsidR="005E45B8" w:rsidRPr="006D5D61" w:rsidRDefault="005E45B8" w:rsidP="005E45B8">
      <w:pPr>
        <w:ind w:right="63"/>
        <w:jc w:val="both"/>
        <w:rPr>
          <w:rFonts w:ascii="Times New Roman" w:hAnsi="Times New Roman" w:cs="Times New Roman"/>
          <w:sz w:val="24"/>
          <w:szCs w:val="24"/>
        </w:rPr>
      </w:pPr>
    </w:p>
    <w:p w:rsidR="005E45B8" w:rsidRPr="006D5D61" w:rsidRDefault="005E45B8" w:rsidP="005E45B8">
      <w:pPr>
        <w:ind w:right="63"/>
        <w:jc w:val="both"/>
        <w:rPr>
          <w:rFonts w:ascii="Times New Roman" w:hAnsi="Times New Roman" w:cs="Times New Roman"/>
          <w:sz w:val="24"/>
          <w:szCs w:val="24"/>
        </w:rPr>
      </w:pPr>
      <w:r w:rsidRPr="006D5D61">
        <w:rPr>
          <w:rFonts w:ascii="Times New Roman" w:hAnsi="Times New Roman" w:cs="Times New Roman"/>
          <w:sz w:val="24"/>
          <w:szCs w:val="24"/>
        </w:rPr>
        <w:t>Kalite Güvencesi Yönetim Bilgi Sistemi üzerinden gösterge girişi yapılırken dikkat edilmesi gereken hususlar aşağıda yer almaktadır.</w:t>
      </w:r>
    </w:p>
    <w:p w:rsidR="005E45B8" w:rsidRPr="006D5D61" w:rsidRDefault="005E45B8" w:rsidP="005E45B8">
      <w:pPr>
        <w:ind w:right="63"/>
        <w:jc w:val="both"/>
        <w:rPr>
          <w:rFonts w:ascii="Times New Roman" w:hAnsi="Times New Roman" w:cs="Times New Roman"/>
          <w:sz w:val="24"/>
          <w:szCs w:val="24"/>
        </w:rPr>
      </w:pPr>
    </w:p>
    <w:p w:rsidR="005E45B8" w:rsidRPr="006D5D61" w:rsidRDefault="005E45B8" w:rsidP="005E45B8">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1</w:t>
      </w:r>
    </w:p>
    <w:p w:rsidR="005E45B8" w:rsidRPr="006D5D61" w:rsidRDefault="005E45B8" w:rsidP="005E45B8">
      <w:pPr>
        <w:ind w:right="63"/>
        <w:jc w:val="both"/>
        <w:rPr>
          <w:rFonts w:ascii="Times New Roman" w:hAnsi="Times New Roman" w:cs="Times New Roman"/>
          <w:sz w:val="24"/>
          <w:szCs w:val="24"/>
        </w:rPr>
      </w:pPr>
      <w:r w:rsidRPr="006D5D61">
        <w:rPr>
          <w:rFonts w:ascii="Times New Roman" w:hAnsi="Times New Roman" w:cs="Times New Roman"/>
          <w:sz w:val="24"/>
          <w:szCs w:val="24"/>
        </w:rPr>
        <w:t>Veri Girişi Sırasında;</w:t>
      </w:r>
    </w:p>
    <w:p w:rsidR="005E45B8" w:rsidRPr="006D5D61" w:rsidRDefault="005E45B8" w:rsidP="005E45B8">
      <w:pPr>
        <w:pStyle w:val="ListeParagraf"/>
        <w:numPr>
          <w:ilvl w:val="0"/>
          <w:numId w:val="18"/>
        </w:numPr>
        <w:spacing w:line="259" w:lineRule="auto"/>
        <w:ind w:right="63"/>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Ondalık ayraç</w:t>
      </w:r>
      <w:r w:rsidRPr="006D5D61">
        <w:rPr>
          <w:rFonts w:ascii="Times New Roman" w:hAnsi="Times New Roman" w:cs="Times New Roman"/>
          <w:color w:val="ED7D31" w:themeColor="accent2"/>
          <w:sz w:val="24"/>
          <w:szCs w:val="24"/>
        </w:rPr>
        <w:t xml:space="preserve"> </w:t>
      </w:r>
      <w:r w:rsidRPr="006D5D61">
        <w:rPr>
          <w:rFonts w:ascii="Times New Roman" w:hAnsi="Times New Roman" w:cs="Times New Roman"/>
          <w:sz w:val="24"/>
          <w:szCs w:val="24"/>
        </w:rPr>
        <w:t xml:space="preserve">için </w:t>
      </w:r>
      <w:r w:rsidRPr="006D5D61">
        <w:rPr>
          <w:rFonts w:ascii="Times New Roman" w:hAnsi="Times New Roman" w:cs="Times New Roman"/>
          <w:b/>
          <w:color w:val="0070C0"/>
          <w:sz w:val="24"/>
          <w:szCs w:val="24"/>
        </w:rPr>
        <w:t>virgül (,)</w:t>
      </w:r>
      <w:r w:rsidRPr="006D5D61">
        <w:rPr>
          <w:rFonts w:ascii="Times New Roman" w:hAnsi="Times New Roman" w:cs="Times New Roman"/>
          <w:color w:val="0070C0"/>
          <w:sz w:val="24"/>
          <w:szCs w:val="24"/>
        </w:rPr>
        <w:t xml:space="preserve"> </w:t>
      </w:r>
      <w:r w:rsidRPr="006D5D61">
        <w:rPr>
          <w:rFonts w:ascii="Times New Roman" w:hAnsi="Times New Roman" w:cs="Times New Roman"/>
          <w:b/>
          <w:color w:val="538135" w:themeColor="accent6" w:themeShade="BF"/>
          <w:sz w:val="24"/>
          <w:szCs w:val="24"/>
        </w:rPr>
        <w:t>kullanınız</w:t>
      </w:r>
    </w:p>
    <w:p w:rsidR="005E45B8" w:rsidRPr="005D2495" w:rsidRDefault="005E45B8" w:rsidP="005E45B8">
      <w:pPr>
        <w:pStyle w:val="ListeParagraf"/>
        <w:numPr>
          <w:ilvl w:val="0"/>
          <w:numId w:val="18"/>
        </w:numPr>
        <w:spacing w:line="259" w:lineRule="auto"/>
        <w:ind w:right="63"/>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4 hane ve üzeri sayılar</w:t>
      </w:r>
      <w:r w:rsidRPr="006D5D61">
        <w:rPr>
          <w:rFonts w:ascii="Times New Roman" w:hAnsi="Times New Roman" w:cs="Times New Roman"/>
          <w:color w:val="C00000"/>
          <w:sz w:val="24"/>
          <w:szCs w:val="24"/>
        </w:rPr>
        <w:t xml:space="preserve"> </w:t>
      </w:r>
      <w:r w:rsidRPr="006D5D61">
        <w:rPr>
          <w:rFonts w:ascii="Times New Roman" w:hAnsi="Times New Roman" w:cs="Times New Roman"/>
          <w:sz w:val="24"/>
          <w:szCs w:val="24"/>
        </w:rPr>
        <w:t xml:space="preserve">için </w:t>
      </w:r>
      <w:r w:rsidRPr="006D5D61">
        <w:rPr>
          <w:rFonts w:ascii="Times New Roman" w:hAnsi="Times New Roman" w:cs="Times New Roman"/>
          <w:b/>
          <w:color w:val="0070C0"/>
          <w:sz w:val="24"/>
          <w:szCs w:val="24"/>
        </w:rPr>
        <w:t xml:space="preserve">nokta (.) </w:t>
      </w:r>
      <w:r w:rsidRPr="006D5D61">
        <w:rPr>
          <w:rFonts w:ascii="Times New Roman" w:hAnsi="Times New Roman" w:cs="Times New Roman"/>
          <w:b/>
          <w:color w:val="C00000"/>
          <w:sz w:val="24"/>
          <w:szCs w:val="24"/>
        </w:rPr>
        <w:t>kullanmayınız</w:t>
      </w:r>
    </w:p>
    <w:p w:rsidR="005E45B8" w:rsidRPr="006D5D61" w:rsidRDefault="005E45B8" w:rsidP="005E45B8">
      <w:pPr>
        <w:ind w:right="63"/>
        <w:jc w:val="both"/>
        <w:rPr>
          <w:rFonts w:ascii="Times New Roman" w:hAnsi="Times New Roman" w:cs="Times New Roman"/>
          <w:b/>
          <w:color w:val="C00000"/>
          <w:sz w:val="24"/>
          <w:szCs w:val="24"/>
        </w:rPr>
      </w:pPr>
      <w:r w:rsidRPr="006D5D61">
        <w:rPr>
          <w:rFonts w:ascii="Times New Roman" w:hAnsi="Times New Roman" w:cs="Times New Roman"/>
          <w:b/>
          <w:color w:val="C00000"/>
          <w:sz w:val="24"/>
          <w:szCs w:val="24"/>
        </w:rPr>
        <w:t>Örnek Gösterge</w:t>
      </w:r>
    </w:p>
    <w:p w:rsidR="005E45B8" w:rsidRPr="006D5D61" w:rsidRDefault="005E45B8" w:rsidP="005E45B8">
      <w:pPr>
        <w:ind w:right="63"/>
        <w:jc w:val="both"/>
        <w:rPr>
          <w:rFonts w:ascii="Times New Roman" w:hAnsi="Times New Roman" w:cs="Times New Roman"/>
          <w:color w:val="C00000"/>
          <w:sz w:val="24"/>
          <w:szCs w:val="24"/>
        </w:rPr>
      </w:pPr>
      <w:r w:rsidRPr="006D5D61">
        <w:rPr>
          <w:rFonts w:ascii="Times New Roman" w:hAnsi="Times New Roman" w:cs="Times New Roman"/>
          <w:sz w:val="24"/>
          <w:szCs w:val="24"/>
        </w:rPr>
        <w:t>Eğitim alanları (Derslik vb.) miktarı (m2)</w:t>
      </w:r>
    </w:p>
    <w:p w:rsidR="005E45B8" w:rsidRPr="006D5D61" w:rsidRDefault="005E45B8" w:rsidP="005E45B8">
      <w:pPr>
        <w:ind w:right="63"/>
        <w:jc w:val="both"/>
        <w:rPr>
          <w:rFonts w:ascii="Times New Roman" w:hAnsi="Times New Roman" w:cs="Times New Roman"/>
          <w:sz w:val="24"/>
          <w:szCs w:val="24"/>
        </w:rPr>
      </w:pPr>
    </w:p>
    <w:tbl>
      <w:tblPr>
        <w:tblStyle w:val="TabloKlavuzu"/>
        <w:tblW w:w="0" w:type="auto"/>
        <w:jc w:val="center"/>
        <w:tblInd w:w="0" w:type="dxa"/>
        <w:tblBorders>
          <w:insideH w:val="single" w:sz="6" w:space="0" w:color="auto"/>
          <w:insideV w:val="single" w:sz="6" w:space="0" w:color="auto"/>
        </w:tblBorders>
        <w:tblLook w:val="04A0" w:firstRow="1" w:lastRow="0" w:firstColumn="1" w:lastColumn="0" w:noHBand="0" w:noVBand="1"/>
      </w:tblPr>
      <w:tblGrid>
        <w:gridCol w:w="1898"/>
        <w:gridCol w:w="1926"/>
        <w:gridCol w:w="2759"/>
        <w:gridCol w:w="2942"/>
      </w:tblGrid>
      <w:tr w:rsidR="005E45B8" w:rsidRPr="006D5D61" w:rsidTr="00F81B32">
        <w:trPr>
          <w:trHeight w:val="251"/>
          <w:jc w:val="center"/>
        </w:trPr>
        <w:tc>
          <w:tcPr>
            <w:tcW w:w="1898" w:type="dxa"/>
            <w:vAlign w:val="center"/>
          </w:tcPr>
          <w:p w:rsidR="005E45B8" w:rsidRPr="006D5D61" w:rsidRDefault="005E45B8" w:rsidP="00F81B32">
            <w:pPr>
              <w:ind w:right="63"/>
              <w:jc w:val="both"/>
              <w:rPr>
                <w:rFonts w:ascii="Times New Roman" w:hAnsi="Times New Roman" w:cs="Times New Roman"/>
                <w:b/>
                <w:sz w:val="24"/>
                <w:szCs w:val="24"/>
              </w:rPr>
            </w:pPr>
            <w:r w:rsidRPr="006D5D61">
              <w:rPr>
                <w:rFonts w:ascii="Times New Roman" w:hAnsi="Times New Roman" w:cs="Times New Roman"/>
                <w:b/>
                <w:sz w:val="24"/>
                <w:szCs w:val="24"/>
              </w:rPr>
              <w:t>Gerçek Veri</w:t>
            </w:r>
          </w:p>
        </w:tc>
        <w:tc>
          <w:tcPr>
            <w:tcW w:w="1926" w:type="dxa"/>
            <w:vAlign w:val="center"/>
          </w:tcPr>
          <w:p w:rsidR="005E45B8" w:rsidRPr="006D5D61" w:rsidRDefault="005E45B8" w:rsidP="00F81B32">
            <w:pPr>
              <w:ind w:right="63"/>
              <w:jc w:val="both"/>
              <w:rPr>
                <w:rFonts w:ascii="Times New Roman" w:hAnsi="Times New Roman" w:cs="Times New Roman"/>
                <w:b/>
                <w:sz w:val="24"/>
                <w:szCs w:val="24"/>
              </w:rPr>
            </w:pPr>
            <w:r w:rsidRPr="006D5D61">
              <w:rPr>
                <w:rFonts w:ascii="Times New Roman" w:hAnsi="Times New Roman" w:cs="Times New Roman"/>
                <w:b/>
                <w:sz w:val="24"/>
                <w:szCs w:val="24"/>
              </w:rPr>
              <w:t>Giriş Şekli</w:t>
            </w:r>
          </w:p>
        </w:tc>
        <w:tc>
          <w:tcPr>
            <w:tcW w:w="2759" w:type="dxa"/>
            <w:vAlign w:val="center"/>
          </w:tcPr>
          <w:p w:rsidR="005E45B8" w:rsidRPr="006D5D61" w:rsidRDefault="005E45B8" w:rsidP="00F81B32">
            <w:pPr>
              <w:ind w:right="63"/>
              <w:jc w:val="both"/>
              <w:rPr>
                <w:rFonts w:ascii="Times New Roman" w:hAnsi="Times New Roman" w:cs="Times New Roman"/>
                <w:b/>
                <w:sz w:val="24"/>
                <w:szCs w:val="24"/>
              </w:rPr>
            </w:pPr>
            <w:r w:rsidRPr="006D5D61">
              <w:rPr>
                <w:rFonts w:ascii="Times New Roman" w:hAnsi="Times New Roman" w:cs="Times New Roman"/>
                <w:b/>
                <w:sz w:val="24"/>
                <w:szCs w:val="24"/>
              </w:rPr>
              <w:t>Sistemde Oluşan Veri</w:t>
            </w:r>
          </w:p>
        </w:tc>
        <w:tc>
          <w:tcPr>
            <w:tcW w:w="2942" w:type="dxa"/>
            <w:vAlign w:val="center"/>
          </w:tcPr>
          <w:p w:rsidR="005E45B8" w:rsidRPr="006D5D61" w:rsidRDefault="005E45B8" w:rsidP="00F81B32">
            <w:pPr>
              <w:ind w:right="63"/>
              <w:jc w:val="center"/>
              <w:rPr>
                <w:rFonts w:ascii="Times New Roman" w:hAnsi="Times New Roman" w:cs="Times New Roman"/>
                <w:b/>
                <w:sz w:val="24"/>
                <w:szCs w:val="24"/>
              </w:rPr>
            </w:pPr>
            <w:r w:rsidRPr="006D5D61">
              <w:rPr>
                <w:rFonts w:ascii="Times New Roman" w:hAnsi="Times New Roman" w:cs="Times New Roman"/>
                <w:b/>
                <w:sz w:val="24"/>
                <w:szCs w:val="24"/>
              </w:rPr>
              <w:t>Sonuç</w:t>
            </w:r>
          </w:p>
        </w:tc>
      </w:tr>
      <w:tr w:rsidR="005E45B8" w:rsidRPr="006D5D61" w:rsidTr="00F81B32">
        <w:trPr>
          <w:trHeight w:val="377"/>
          <w:jc w:val="center"/>
        </w:trPr>
        <w:tc>
          <w:tcPr>
            <w:tcW w:w="1898"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1926"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759"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942" w:type="dxa"/>
            <w:vAlign w:val="center"/>
          </w:tcPr>
          <w:p w:rsidR="005E45B8" w:rsidRPr="006D5D61" w:rsidRDefault="005E45B8" w:rsidP="00F81B32">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43A587D8" wp14:editId="40593C6A">
                  <wp:extent cx="216000" cy="216000"/>
                  <wp:effectExtent l="0" t="0" r="0" b="0"/>
                  <wp:docPr id="7" name="Resim 7"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5E45B8" w:rsidRPr="006D5D61" w:rsidTr="00F81B32">
        <w:trPr>
          <w:trHeight w:val="377"/>
          <w:jc w:val="center"/>
        </w:trPr>
        <w:tc>
          <w:tcPr>
            <w:tcW w:w="1898"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1926"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759"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942" w:type="dxa"/>
            <w:vAlign w:val="center"/>
          </w:tcPr>
          <w:p w:rsidR="005E45B8" w:rsidRPr="006D5D61" w:rsidRDefault="005E45B8" w:rsidP="00F81B32">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3A6F8B45" wp14:editId="643EAAF5">
                  <wp:extent cx="289440" cy="216000"/>
                  <wp:effectExtent l="0" t="0" r="0" b="0"/>
                  <wp:docPr id="6" name="Resim 6"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5E45B8" w:rsidRPr="006D5D61" w:rsidTr="00F81B32">
        <w:trPr>
          <w:trHeight w:val="377"/>
          <w:jc w:val="center"/>
        </w:trPr>
        <w:tc>
          <w:tcPr>
            <w:tcW w:w="1898" w:type="dxa"/>
            <w:vAlign w:val="center"/>
          </w:tcPr>
          <w:p w:rsidR="005E45B8" w:rsidRPr="006D5D61" w:rsidRDefault="005E45B8" w:rsidP="00F81B32">
            <w:pPr>
              <w:ind w:right="63"/>
              <w:jc w:val="both"/>
              <w:rPr>
                <w:rFonts w:ascii="Times New Roman" w:hAnsi="Times New Roman" w:cs="Times New Roman"/>
                <w:sz w:val="24"/>
                <w:szCs w:val="24"/>
              </w:rPr>
            </w:pPr>
            <w:r>
              <w:rPr>
                <w:rFonts w:ascii="Times New Roman" w:hAnsi="Times New Roman" w:cs="Times New Roman"/>
                <w:sz w:val="24"/>
                <w:szCs w:val="24"/>
              </w:rPr>
              <w:t>97552,</w:t>
            </w:r>
            <w:r w:rsidRPr="006D5D61">
              <w:rPr>
                <w:rFonts w:ascii="Times New Roman" w:hAnsi="Times New Roman" w:cs="Times New Roman"/>
                <w:sz w:val="24"/>
                <w:szCs w:val="24"/>
              </w:rPr>
              <w:t>53</w:t>
            </w:r>
          </w:p>
        </w:tc>
        <w:tc>
          <w:tcPr>
            <w:tcW w:w="1926"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759"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942" w:type="dxa"/>
            <w:vAlign w:val="center"/>
          </w:tcPr>
          <w:p w:rsidR="005E45B8" w:rsidRPr="006D5D61" w:rsidRDefault="005E45B8" w:rsidP="00F81B32">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5331717D" wp14:editId="2ADBA53F">
                  <wp:extent cx="289440" cy="216000"/>
                  <wp:effectExtent l="0" t="0" r="0" b="0"/>
                  <wp:docPr id="12" name="Resim 12"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5E45B8" w:rsidRPr="006D5D61" w:rsidTr="00F81B32">
        <w:trPr>
          <w:trHeight w:val="377"/>
          <w:jc w:val="center"/>
        </w:trPr>
        <w:tc>
          <w:tcPr>
            <w:tcW w:w="1898"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1926"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759"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942" w:type="dxa"/>
            <w:vAlign w:val="center"/>
          </w:tcPr>
          <w:p w:rsidR="005E45B8" w:rsidRPr="006D5D61" w:rsidRDefault="005E45B8" w:rsidP="00F81B32">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475F3DC0" wp14:editId="2BD0BCC0">
                  <wp:extent cx="289440" cy="216000"/>
                  <wp:effectExtent l="0" t="0" r="0" b="0"/>
                  <wp:docPr id="13" name="Resim 13"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5E45B8" w:rsidRPr="006D5D61" w:rsidTr="00F81B32">
        <w:trPr>
          <w:trHeight w:val="377"/>
          <w:jc w:val="center"/>
        </w:trPr>
        <w:tc>
          <w:tcPr>
            <w:tcW w:w="1898"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1926"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1</w:t>
            </w:r>
            <w:r>
              <w:rPr>
                <w:rFonts w:ascii="Times New Roman" w:hAnsi="Times New Roman" w:cs="Times New Roman"/>
                <w:sz w:val="24"/>
                <w:szCs w:val="24"/>
              </w:rPr>
              <w:t>.75</w:t>
            </w:r>
            <w:r w:rsidRPr="006D5D61">
              <w:rPr>
                <w:rFonts w:ascii="Times New Roman" w:hAnsi="Times New Roman" w:cs="Times New Roman"/>
                <w:sz w:val="24"/>
                <w:szCs w:val="24"/>
              </w:rPr>
              <w:t>4</w:t>
            </w:r>
            <w:r>
              <w:rPr>
                <w:rFonts w:ascii="Times New Roman" w:hAnsi="Times New Roman" w:cs="Times New Roman"/>
                <w:sz w:val="24"/>
                <w:szCs w:val="24"/>
              </w:rPr>
              <w:t>.69</w:t>
            </w:r>
            <w:r w:rsidRPr="006D5D61">
              <w:rPr>
                <w:rFonts w:ascii="Times New Roman" w:hAnsi="Times New Roman" w:cs="Times New Roman"/>
                <w:sz w:val="24"/>
                <w:szCs w:val="24"/>
              </w:rPr>
              <w:t>8</w:t>
            </w:r>
          </w:p>
        </w:tc>
        <w:tc>
          <w:tcPr>
            <w:tcW w:w="2759"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0</w:t>
            </w:r>
          </w:p>
        </w:tc>
        <w:tc>
          <w:tcPr>
            <w:tcW w:w="2942" w:type="dxa"/>
            <w:vAlign w:val="center"/>
          </w:tcPr>
          <w:p w:rsidR="005E45B8" w:rsidRPr="006D5D61" w:rsidRDefault="005E45B8" w:rsidP="00F81B32">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01E5EEF7" wp14:editId="6D0D2BB5">
                  <wp:extent cx="216000" cy="216000"/>
                  <wp:effectExtent l="0" t="0" r="0" b="0"/>
                  <wp:docPr id="8" name="Resim 8"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5E45B8" w:rsidRPr="006D5D61" w:rsidTr="00F81B32">
        <w:trPr>
          <w:trHeight w:val="377"/>
          <w:jc w:val="center"/>
        </w:trPr>
        <w:tc>
          <w:tcPr>
            <w:tcW w:w="1898"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1926"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2759"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2942" w:type="dxa"/>
            <w:vAlign w:val="center"/>
          </w:tcPr>
          <w:p w:rsidR="005E45B8" w:rsidRPr="006D5D61" w:rsidRDefault="005E45B8" w:rsidP="00F81B32">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2D529E84" wp14:editId="5597FDC0">
                  <wp:extent cx="289440" cy="216000"/>
                  <wp:effectExtent l="0" t="0" r="0" b="0"/>
                  <wp:docPr id="9" name="Resim 9"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5E45B8" w:rsidRPr="006D5D61" w:rsidTr="00F81B32">
        <w:trPr>
          <w:trHeight w:val="377"/>
          <w:jc w:val="center"/>
        </w:trPr>
        <w:tc>
          <w:tcPr>
            <w:tcW w:w="1898"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87,98</w:t>
            </w:r>
          </w:p>
        </w:tc>
        <w:tc>
          <w:tcPr>
            <w:tcW w:w="1926"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87,98</w:t>
            </w:r>
          </w:p>
        </w:tc>
        <w:tc>
          <w:tcPr>
            <w:tcW w:w="2759"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87,98</w:t>
            </w:r>
          </w:p>
        </w:tc>
        <w:tc>
          <w:tcPr>
            <w:tcW w:w="2942" w:type="dxa"/>
            <w:vAlign w:val="center"/>
          </w:tcPr>
          <w:p w:rsidR="005E45B8" w:rsidRPr="006D5D61" w:rsidRDefault="005E45B8" w:rsidP="00F81B32">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42EE99BF" wp14:editId="568D1CE9">
                  <wp:extent cx="289439" cy="216000"/>
                  <wp:effectExtent l="0" t="0" r="0" b="0"/>
                  <wp:docPr id="11" name="Resim 11"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39" cy="216000"/>
                          </a:xfrm>
                          <a:prstGeom prst="rect">
                            <a:avLst/>
                          </a:prstGeom>
                          <a:noFill/>
                          <a:ln>
                            <a:noFill/>
                          </a:ln>
                        </pic:spPr>
                      </pic:pic>
                    </a:graphicData>
                  </a:graphic>
                </wp:inline>
              </w:drawing>
            </w:r>
          </w:p>
        </w:tc>
      </w:tr>
    </w:tbl>
    <w:p w:rsidR="005E45B8" w:rsidRPr="006D5D61" w:rsidRDefault="005E45B8" w:rsidP="005E45B8">
      <w:pPr>
        <w:ind w:right="63"/>
        <w:jc w:val="both"/>
        <w:rPr>
          <w:rFonts w:ascii="Times New Roman" w:hAnsi="Times New Roman" w:cs="Times New Roman"/>
          <w:sz w:val="24"/>
          <w:szCs w:val="24"/>
        </w:rPr>
      </w:pPr>
    </w:p>
    <w:p w:rsidR="005E45B8" w:rsidRPr="006D5D61" w:rsidRDefault="005E45B8" w:rsidP="005E45B8">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2</w:t>
      </w:r>
    </w:p>
    <w:p w:rsidR="005E45B8" w:rsidRPr="006D5D61" w:rsidRDefault="005E45B8" w:rsidP="005E45B8">
      <w:pPr>
        <w:ind w:right="63"/>
        <w:jc w:val="both"/>
        <w:rPr>
          <w:rFonts w:ascii="Times New Roman" w:hAnsi="Times New Roman" w:cs="Times New Roman"/>
          <w:sz w:val="24"/>
          <w:szCs w:val="24"/>
        </w:rPr>
      </w:pPr>
      <w:r w:rsidRPr="006D5D61">
        <w:rPr>
          <w:rFonts w:ascii="Times New Roman" w:hAnsi="Times New Roman" w:cs="Times New Roman"/>
          <w:sz w:val="24"/>
          <w:szCs w:val="24"/>
        </w:rPr>
        <w:t xml:space="preserve">Bazı göstergeler …. </w:t>
      </w:r>
      <w:proofErr w:type="gramStart"/>
      <w:r w:rsidRPr="006D5D61">
        <w:rPr>
          <w:rFonts w:ascii="Times New Roman" w:hAnsi="Times New Roman" w:cs="Times New Roman"/>
          <w:sz w:val="24"/>
          <w:szCs w:val="24"/>
        </w:rPr>
        <w:t>oranı</w:t>
      </w:r>
      <w:proofErr w:type="gramEnd"/>
      <w:r w:rsidRPr="006D5D61">
        <w:rPr>
          <w:rFonts w:ascii="Times New Roman" w:hAnsi="Times New Roman" w:cs="Times New Roman"/>
          <w:sz w:val="24"/>
          <w:szCs w:val="24"/>
        </w:rPr>
        <w:t xml:space="preserve"> şeklinde yer almaktadır.</w:t>
      </w:r>
    </w:p>
    <w:p w:rsidR="005E45B8" w:rsidRPr="006D5D61" w:rsidRDefault="005E45B8" w:rsidP="005E45B8">
      <w:pPr>
        <w:pStyle w:val="ListeParagraf"/>
        <w:numPr>
          <w:ilvl w:val="0"/>
          <w:numId w:val="18"/>
        </w:numPr>
        <w:spacing w:line="259" w:lineRule="auto"/>
        <w:ind w:right="63"/>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 xml:space="preserve">Eğer cümle içerisinde </w:t>
      </w:r>
      <w:r w:rsidRPr="006D5D61">
        <w:rPr>
          <w:rFonts w:ascii="Times New Roman" w:hAnsi="Times New Roman" w:cs="Times New Roman"/>
          <w:b/>
          <w:color w:val="0070C0"/>
          <w:sz w:val="24"/>
          <w:szCs w:val="24"/>
        </w:rPr>
        <w:t>(% olarak)</w:t>
      </w:r>
      <w:r w:rsidRPr="006D5D61">
        <w:rPr>
          <w:rFonts w:ascii="Times New Roman" w:hAnsi="Times New Roman" w:cs="Times New Roman"/>
          <w:b/>
          <w:color w:val="ED7D31" w:themeColor="accent2"/>
          <w:sz w:val="24"/>
          <w:szCs w:val="24"/>
        </w:rPr>
        <w:t xml:space="preserve"> </w:t>
      </w:r>
      <w:r w:rsidRPr="006D5D61">
        <w:rPr>
          <w:rFonts w:ascii="Times New Roman" w:hAnsi="Times New Roman" w:cs="Times New Roman"/>
          <w:b/>
          <w:color w:val="C00000"/>
          <w:sz w:val="24"/>
          <w:szCs w:val="24"/>
        </w:rPr>
        <w:t xml:space="preserve">geçmiyorsa </w:t>
      </w:r>
      <w:r w:rsidRPr="006D5D61">
        <w:rPr>
          <w:rFonts w:ascii="Times New Roman" w:hAnsi="Times New Roman" w:cs="Times New Roman"/>
          <w:sz w:val="24"/>
          <w:szCs w:val="24"/>
        </w:rPr>
        <w:t xml:space="preserve">ilgili göstergedeki değeri </w:t>
      </w:r>
      <w:r w:rsidRPr="006D5D61">
        <w:rPr>
          <w:rFonts w:ascii="Times New Roman" w:hAnsi="Times New Roman" w:cs="Times New Roman"/>
          <w:b/>
          <w:color w:val="002060"/>
          <w:sz w:val="24"/>
          <w:szCs w:val="24"/>
        </w:rPr>
        <w:t>pay ve paydasını oranlayınız</w:t>
      </w:r>
      <w:r w:rsidRPr="006D5D61">
        <w:rPr>
          <w:rFonts w:ascii="Times New Roman" w:hAnsi="Times New Roman" w:cs="Times New Roman"/>
          <w:sz w:val="24"/>
          <w:szCs w:val="24"/>
        </w:rPr>
        <w:t xml:space="preserve">. </w:t>
      </w:r>
    </w:p>
    <w:p w:rsidR="005E45B8" w:rsidRPr="005D2495" w:rsidRDefault="005E45B8" w:rsidP="005E45B8">
      <w:pPr>
        <w:pStyle w:val="ListeParagraf"/>
        <w:numPr>
          <w:ilvl w:val="0"/>
          <w:numId w:val="18"/>
        </w:numPr>
        <w:spacing w:line="259" w:lineRule="auto"/>
        <w:ind w:right="63"/>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 xml:space="preserve">Eğer cümle içerisinde </w:t>
      </w:r>
      <w:r w:rsidRPr="006D5D61">
        <w:rPr>
          <w:rFonts w:ascii="Times New Roman" w:hAnsi="Times New Roman" w:cs="Times New Roman"/>
          <w:b/>
          <w:color w:val="0070C0"/>
          <w:sz w:val="24"/>
          <w:szCs w:val="24"/>
        </w:rPr>
        <w:t>(% olarak)</w:t>
      </w:r>
      <w:r w:rsidRPr="006D5D61">
        <w:rPr>
          <w:rFonts w:ascii="Times New Roman" w:hAnsi="Times New Roman" w:cs="Times New Roman"/>
          <w:b/>
          <w:color w:val="ED7D31" w:themeColor="accent2"/>
          <w:sz w:val="24"/>
          <w:szCs w:val="24"/>
        </w:rPr>
        <w:t xml:space="preserve"> </w:t>
      </w:r>
      <w:r w:rsidRPr="006D5D61">
        <w:rPr>
          <w:rFonts w:ascii="Times New Roman" w:hAnsi="Times New Roman" w:cs="Times New Roman"/>
          <w:b/>
          <w:color w:val="538135" w:themeColor="accent6" w:themeShade="BF"/>
          <w:sz w:val="24"/>
          <w:szCs w:val="24"/>
        </w:rPr>
        <w:t>geçiyorsa</w:t>
      </w:r>
      <w:r w:rsidRPr="006D5D61">
        <w:rPr>
          <w:rFonts w:ascii="Times New Roman" w:hAnsi="Times New Roman" w:cs="Times New Roman"/>
          <w:sz w:val="24"/>
          <w:szCs w:val="24"/>
        </w:rPr>
        <w:t xml:space="preserve"> ilgili göstergedeki </w:t>
      </w:r>
      <w:r w:rsidRPr="006D5D61">
        <w:rPr>
          <w:rFonts w:ascii="Times New Roman" w:hAnsi="Times New Roman" w:cs="Times New Roman"/>
          <w:b/>
          <w:color w:val="002060"/>
          <w:sz w:val="24"/>
          <w:szCs w:val="24"/>
        </w:rPr>
        <w:t>değeri oranladıktan sonra yüzdelik olarak yazınız</w:t>
      </w:r>
      <w:r w:rsidRPr="006D5D61">
        <w:rPr>
          <w:rFonts w:ascii="Times New Roman" w:hAnsi="Times New Roman" w:cs="Times New Roman"/>
          <w:sz w:val="24"/>
          <w:szCs w:val="24"/>
        </w:rPr>
        <w:t xml:space="preserve">. </w:t>
      </w:r>
    </w:p>
    <w:p w:rsidR="005E45B8" w:rsidRPr="006D5D61" w:rsidRDefault="005E45B8" w:rsidP="005E45B8">
      <w:pPr>
        <w:ind w:right="63"/>
        <w:jc w:val="both"/>
        <w:rPr>
          <w:rFonts w:ascii="Times New Roman" w:hAnsi="Times New Roman" w:cs="Times New Roman"/>
          <w:b/>
          <w:color w:val="C00000"/>
          <w:sz w:val="24"/>
          <w:szCs w:val="24"/>
        </w:rPr>
      </w:pPr>
      <w:r w:rsidRPr="006D5D61">
        <w:rPr>
          <w:rFonts w:ascii="Times New Roman" w:hAnsi="Times New Roman" w:cs="Times New Roman"/>
          <w:b/>
          <w:color w:val="C00000"/>
          <w:sz w:val="24"/>
          <w:szCs w:val="24"/>
        </w:rPr>
        <w:t>Örnek Gösterge</w:t>
      </w:r>
    </w:p>
    <w:p w:rsidR="005E45B8" w:rsidRDefault="005E45B8" w:rsidP="005E45B8">
      <w:pPr>
        <w:ind w:right="63"/>
        <w:jc w:val="both"/>
        <w:rPr>
          <w:rFonts w:ascii="Times New Roman" w:hAnsi="Times New Roman" w:cs="Times New Roman"/>
          <w:sz w:val="24"/>
          <w:szCs w:val="24"/>
        </w:rPr>
      </w:pPr>
      <w:r w:rsidRPr="003035A7">
        <w:rPr>
          <w:rFonts w:ascii="Times New Roman" w:eastAsia="Times New Roman" w:hAnsi="Times New Roman" w:cs="Times New Roman"/>
          <w:color w:val="000000" w:themeColor="text1"/>
          <w:sz w:val="24"/>
          <w:szCs w:val="24"/>
          <w:lang w:eastAsia="tr-TR"/>
        </w:rPr>
        <w:t>Ö</w:t>
      </w:r>
      <w:r w:rsidRPr="003035A7">
        <w:rPr>
          <w:rFonts w:ascii="Times New Roman" w:hAnsi="Times New Roman" w:cs="Times New Roman"/>
          <w:sz w:val="24"/>
          <w:szCs w:val="24"/>
        </w:rPr>
        <w:t xml:space="preserve">ğrencinin genel memnuniyeti </w:t>
      </w:r>
      <w:r w:rsidRPr="003035A7">
        <w:rPr>
          <w:rFonts w:ascii="Times New Roman" w:hAnsi="Times New Roman" w:cs="Times New Roman"/>
          <w:b/>
          <w:color w:val="FF0000"/>
          <w:sz w:val="24"/>
          <w:szCs w:val="24"/>
        </w:rPr>
        <w:t>(% olarak)</w:t>
      </w:r>
    </w:p>
    <w:p w:rsidR="005E45B8" w:rsidRPr="006D5D61" w:rsidRDefault="005E45B8" w:rsidP="005E45B8">
      <w:pPr>
        <w:ind w:right="63"/>
        <w:jc w:val="both"/>
        <w:rPr>
          <w:rFonts w:ascii="Times New Roman" w:hAnsi="Times New Roman" w:cs="Times New Roman"/>
          <w:sz w:val="24"/>
          <w:szCs w:val="24"/>
        </w:rPr>
      </w:pPr>
    </w:p>
    <w:tbl>
      <w:tblPr>
        <w:tblStyle w:val="TabloKlavuzu"/>
        <w:tblW w:w="0" w:type="auto"/>
        <w:jc w:val="center"/>
        <w:tblInd w:w="0" w:type="dxa"/>
        <w:tblBorders>
          <w:insideH w:val="single" w:sz="6" w:space="0" w:color="auto"/>
          <w:insideV w:val="single" w:sz="6" w:space="0" w:color="auto"/>
        </w:tblBorders>
        <w:tblLook w:val="04A0" w:firstRow="1" w:lastRow="0" w:firstColumn="1" w:lastColumn="0" w:noHBand="0" w:noVBand="1"/>
      </w:tblPr>
      <w:tblGrid>
        <w:gridCol w:w="1858"/>
        <w:gridCol w:w="1885"/>
        <w:gridCol w:w="2701"/>
        <w:gridCol w:w="2883"/>
      </w:tblGrid>
      <w:tr w:rsidR="005E45B8" w:rsidRPr="006D5D61" w:rsidTr="00F81B32">
        <w:trPr>
          <w:trHeight w:val="94"/>
          <w:jc w:val="center"/>
        </w:trPr>
        <w:tc>
          <w:tcPr>
            <w:tcW w:w="1858" w:type="dxa"/>
            <w:vAlign w:val="center"/>
          </w:tcPr>
          <w:p w:rsidR="005E45B8" w:rsidRPr="006D5D61" w:rsidRDefault="005E45B8" w:rsidP="00F81B32">
            <w:pPr>
              <w:ind w:right="63"/>
              <w:jc w:val="both"/>
              <w:rPr>
                <w:rFonts w:ascii="Times New Roman" w:hAnsi="Times New Roman" w:cs="Times New Roman"/>
                <w:b/>
                <w:sz w:val="24"/>
                <w:szCs w:val="24"/>
              </w:rPr>
            </w:pPr>
            <w:r>
              <w:rPr>
                <w:rFonts w:ascii="Times New Roman" w:hAnsi="Times New Roman" w:cs="Times New Roman"/>
                <w:b/>
                <w:sz w:val="24"/>
                <w:szCs w:val="24"/>
              </w:rPr>
              <w:t>Gerçek</w:t>
            </w:r>
            <w:r w:rsidRPr="006D5D61">
              <w:rPr>
                <w:rFonts w:ascii="Times New Roman" w:hAnsi="Times New Roman" w:cs="Times New Roman"/>
                <w:b/>
                <w:sz w:val="24"/>
                <w:szCs w:val="24"/>
              </w:rPr>
              <w:t xml:space="preserve"> Veri</w:t>
            </w:r>
          </w:p>
        </w:tc>
        <w:tc>
          <w:tcPr>
            <w:tcW w:w="1885" w:type="dxa"/>
            <w:vAlign w:val="center"/>
          </w:tcPr>
          <w:p w:rsidR="005E45B8" w:rsidRPr="006D5D61" w:rsidRDefault="005E45B8" w:rsidP="00F81B32">
            <w:pPr>
              <w:ind w:right="63"/>
              <w:jc w:val="both"/>
              <w:rPr>
                <w:rFonts w:ascii="Times New Roman" w:hAnsi="Times New Roman" w:cs="Times New Roman"/>
                <w:b/>
                <w:sz w:val="24"/>
                <w:szCs w:val="24"/>
              </w:rPr>
            </w:pPr>
            <w:r w:rsidRPr="006D5D61">
              <w:rPr>
                <w:rFonts w:ascii="Times New Roman" w:hAnsi="Times New Roman" w:cs="Times New Roman"/>
                <w:b/>
                <w:sz w:val="24"/>
                <w:szCs w:val="24"/>
              </w:rPr>
              <w:t>Giriş Şekli</w:t>
            </w:r>
          </w:p>
        </w:tc>
        <w:tc>
          <w:tcPr>
            <w:tcW w:w="2701" w:type="dxa"/>
            <w:vAlign w:val="center"/>
          </w:tcPr>
          <w:p w:rsidR="005E45B8" w:rsidRPr="006D5D61" w:rsidRDefault="005E45B8" w:rsidP="00F81B32">
            <w:pPr>
              <w:ind w:right="63"/>
              <w:jc w:val="both"/>
              <w:rPr>
                <w:rFonts w:ascii="Times New Roman" w:hAnsi="Times New Roman" w:cs="Times New Roman"/>
                <w:b/>
                <w:sz w:val="24"/>
                <w:szCs w:val="24"/>
              </w:rPr>
            </w:pPr>
            <w:r w:rsidRPr="006D5D61">
              <w:rPr>
                <w:rFonts w:ascii="Times New Roman" w:hAnsi="Times New Roman" w:cs="Times New Roman"/>
                <w:b/>
                <w:sz w:val="24"/>
                <w:szCs w:val="24"/>
              </w:rPr>
              <w:t>Sistemde Oluşan Veri</w:t>
            </w:r>
          </w:p>
        </w:tc>
        <w:tc>
          <w:tcPr>
            <w:tcW w:w="2883" w:type="dxa"/>
            <w:vAlign w:val="center"/>
          </w:tcPr>
          <w:p w:rsidR="005E45B8" w:rsidRPr="006D5D61" w:rsidRDefault="005E45B8" w:rsidP="00F81B32">
            <w:pPr>
              <w:ind w:right="63"/>
              <w:jc w:val="center"/>
              <w:rPr>
                <w:rFonts w:ascii="Times New Roman" w:hAnsi="Times New Roman" w:cs="Times New Roman"/>
                <w:b/>
                <w:sz w:val="24"/>
                <w:szCs w:val="24"/>
              </w:rPr>
            </w:pPr>
            <w:r w:rsidRPr="006D5D61">
              <w:rPr>
                <w:rFonts w:ascii="Times New Roman" w:hAnsi="Times New Roman" w:cs="Times New Roman"/>
                <w:b/>
                <w:sz w:val="24"/>
                <w:szCs w:val="24"/>
              </w:rPr>
              <w:t>Sonuç</w:t>
            </w:r>
          </w:p>
        </w:tc>
      </w:tr>
      <w:tr w:rsidR="005E45B8" w:rsidRPr="006D5D61" w:rsidTr="00F81B32">
        <w:trPr>
          <w:trHeight w:val="141"/>
          <w:jc w:val="center"/>
        </w:trPr>
        <w:tc>
          <w:tcPr>
            <w:tcW w:w="1858" w:type="dxa"/>
            <w:vAlign w:val="center"/>
          </w:tcPr>
          <w:p w:rsidR="005E45B8" w:rsidRPr="006D5D61" w:rsidRDefault="005E45B8" w:rsidP="00F81B32">
            <w:pPr>
              <w:ind w:right="63"/>
              <w:jc w:val="both"/>
              <w:rPr>
                <w:rFonts w:ascii="Times New Roman" w:hAnsi="Times New Roman" w:cs="Times New Roman"/>
                <w:sz w:val="24"/>
                <w:szCs w:val="24"/>
              </w:rPr>
            </w:pPr>
            <w:r>
              <w:rPr>
                <w:rFonts w:ascii="Times New Roman" w:hAnsi="Times New Roman" w:cs="Times New Roman"/>
                <w:sz w:val="24"/>
                <w:szCs w:val="24"/>
              </w:rPr>
              <w:t>95,</w:t>
            </w:r>
            <w:r w:rsidRPr="006D5D61">
              <w:rPr>
                <w:rFonts w:ascii="Times New Roman" w:hAnsi="Times New Roman" w:cs="Times New Roman"/>
                <w:sz w:val="24"/>
                <w:szCs w:val="24"/>
              </w:rPr>
              <w:t>58</w:t>
            </w:r>
          </w:p>
        </w:tc>
        <w:tc>
          <w:tcPr>
            <w:tcW w:w="1885"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95,58</w:t>
            </w:r>
          </w:p>
        </w:tc>
        <w:tc>
          <w:tcPr>
            <w:tcW w:w="2701"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95,58</w:t>
            </w:r>
          </w:p>
        </w:tc>
        <w:tc>
          <w:tcPr>
            <w:tcW w:w="2883" w:type="dxa"/>
            <w:vAlign w:val="center"/>
          </w:tcPr>
          <w:p w:rsidR="005E45B8" w:rsidRPr="006D5D61" w:rsidRDefault="005E45B8" w:rsidP="00F81B32">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7E9AFF64" wp14:editId="1B449CFC">
                  <wp:extent cx="289440" cy="216000"/>
                  <wp:effectExtent l="0" t="0" r="0" b="0"/>
                  <wp:docPr id="21" name="Resim 21"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5E45B8" w:rsidRPr="006D5D61" w:rsidTr="00F81B32">
        <w:trPr>
          <w:trHeight w:val="141"/>
          <w:jc w:val="center"/>
        </w:trPr>
        <w:tc>
          <w:tcPr>
            <w:tcW w:w="1858"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0,567</w:t>
            </w:r>
          </w:p>
        </w:tc>
        <w:tc>
          <w:tcPr>
            <w:tcW w:w="1885"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0,567</w:t>
            </w:r>
          </w:p>
        </w:tc>
        <w:tc>
          <w:tcPr>
            <w:tcW w:w="2701"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0,567</w:t>
            </w:r>
          </w:p>
        </w:tc>
        <w:tc>
          <w:tcPr>
            <w:tcW w:w="2883" w:type="dxa"/>
            <w:vAlign w:val="center"/>
          </w:tcPr>
          <w:p w:rsidR="005E45B8" w:rsidRPr="006D5D61" w:rsidRDefault="005E45B8" w:rsidP="00F81B32">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32473A8D" wp14:editId="719E063E">
                  <wp:extent cx="216000" cy="216000"/>
                  <wp:effectExtent l="0" t="0" r="0" b="0"/>
                  <wp:docPr id="3" name="Resim 3"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5E45B8" w:rsidRPr="006D5D61" w:rsidTr="00F81B32">
        <w:trPr>
          <w:trHeight w:val="188"/>
          <w:jc w:val="center"/>
        </w:trPr>
        <w:tc>
          <w:tcPr>
            <w:tcW w:w="9327" w:type="dxa"/>
            <w:gridSpan w:val="4"/>
            <w:vAlign w:val="center"/>
          </w:tcPr>
          <w:p w:rsidR="005E45B8" w:rsidRPr="006D5D61" w:rsidRDefault="005E45B8" w:rsidP="00F81B32">
            <w:pPr>
              <w:ind w:right="63"/>
              <w:jc w:val="both"/>
              <w:rPr>
                <w:rFonts w:ascii="Times New Roman" w:hAnsi="Times New Roman" w:cs="Times New Roman"/>
                <w:noProof/>
                <w:sz w:val="24"/>
                <w:szCs w:val="24"/>
                <w:lang w:eastAsia="tr-TR"/>
              </w:rPr>
            </w:pPr>
            <w:r w:rsidRPr="006D5D61">
              <w:rPr>
                <w:rFonts w:ascii="Times New Roman" w:hAnsi="Times New Roman" w:cs="Times New Roman"/>
                <w:b/>
                <w:noProof/>
                <w:color w:val="C00000"/>
                <w:sz w:val="24"/>
                <w:szCs w:val="24"/>
                <w:lang w:eastAsia="tr-TR"/>
              </w:rPr>
              <w:t xml:space="preserve">Dikkat : </w:t>
            </w:r>
            <w:r w:rsidRPr="006D5D61">
              <w:rPr>
                <w:rFonts w:ascii="Times New Roman" w:hAnsi="Times New Roman" w:cs="Times New Roman"/>
                <w:noProof/>
                <w:sz w:val="24"/>
                <w:szCs w:val="24"/>
                <w:lang w:eastAsia="tr-TR"/>
              </w:rPr>
              <w:t>Bu örnekte olduğu gibi eğer memnuniyet oranınız 56/100 yani %56 fakat bunu formüle ederken 0,56 şeklinde hesaplamış iseniz, lütfen hesapladığınız rakamı yüzdelik (%) şeklinde çevirerek yazınız. Bu durumda girilmesi gereken sayı 0,567*100 = 56,7 olacaktır.</w:t>
            </w:r>
          </w:p>
        </w:tc>
      </w:tr>
      <w:tr w:rsidR="005E45B8" w:rsidRPr="006D5D61" w:rsidTr="00F81B32">
        <w:trPr>
          <w:trHeight w:val="188"/>
          <w:jc w:val="center"/>
        </w:trPr>
        <w:tc>
          <w:tcPr>
            <w:tcW w:w="1858"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56,7</w:t>
            </w:r>
          </w:p>
        </w:tc>
        <w:tc>
          <w:tcPr>
            <w:tcW w:w="1885"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56,7</w:t>
            </w:r>
          </w:p>
        </w:tc>
        <w:tc>
          <w:tcPr>
            <w:tcW w:w="2701"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56,7</w:t>
            </w:r>
          </w:p>
        </w:tc>
        <w:tc>
          <w:tcPr>
            <w:tcW w:w="2883" w:type="dxa"/>
            <w:vAlign w:val="center"/>
          </w:tcPr>
          <w:p w:rsidR="005E45B8" w:rsidRPr="006D5D61" w:rsidRDefault="005E45B8" w:rsidP="00F81B32">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56625C41" wp14:editId="1679FA77">
                  <wp:extent cx="289440" cy="216000"/>
                  <wp:effectExtent l="0" t="0" r="0" b="0"/>
                  <wp:docPr id="25" name="Resim 25"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bl>
    <w:p w:rsidR="005E45B8" w:rsidRPr="003035A7" w:rsidRDefault="005E45B8" w:rsidP="005E45B8">
      <w:pPr>
        <w:ind w:right="63"/>
        <w:jc w:val="both"/>
        <w:rPr>
          <w:rFonts w:ascii="Times New Roman" w:hAnsi="Times New Roman" w:cs="Times New Roman"/>
          <w:color w:val="000000" w:themeColor="text1"/>
          <w:sz w:val="24"/>
          <w:szCs w:val="24"/>
        </w:rPr>
      </w:pPr>
      <w:r w:rsidRPr="003035A7">
        <w:rPr>
          <w:rFonts w:ascii="Times New Roman" w:hAnsi="Times New Roman" w:cs="Times New Roman"/>
          <w:color w:val="000000" w:themeColor="text1"/>
          <w:sz w:val="24"/>
          <w:szCs w:val="24"/>
        </w:rPr>
        <w:t xml:space="preserve">(Yüksek lisansa kabul edilen öğrenci sayısı) / (Yüksek lisansa başvuran öğrenci sayısı) </w:t>
      </w:r>
      <w:r w:rsidRPr="003035A7">
        <w:rPr>
          <w:rFonts w:ascii="Times New Roman" w:hAnsi="Times New Roman" w:cs="Times New Roman"/>
          <w:b/>
          <w:color w:val="FF0000"/>
          <w:sz w:val="24"/>
          <w:szCs w:val="24"/>
        </w:rPr>
        <w:t>oranı</w:t>
      </w:r>
    </w:p>
    <w:p w:rsidR="005E45B8" w:rsidRPr="003035A7" w:rsidRDefault="005E45B8" w:rsidP="005E45B8">
      <w:pPr>
        <w:ind w:right="63"/>
        <w:jc w:val="both"/>
        <w:rPr>
          <w:rFonts w:ascii="Times New Roman" w:hAnsi="Times New Roman" w:cs="Times New Roman"/>
          <w:color w:val="C00000"/>
          <w:sz w:val="24"/>
          <w:szCs w:val="24"/>
        </w:rPr>
      </w:pPr>
    </w:p>
    <w:tbl>
      <w:tblPr>
        <w:tblStyle w:val="TabloKlavuzu"/>
        <w:tblW w:w="0" w:type="auto"/>
        <w:jc w:val="center"/>
        <w:tblInd w:w="0" w:type="dxa"/>
        <w:tblBorders>
          <w:insideH w:val="single" w:sz="6" w:space="0" w:color="auto"/>
          <w:insideV w:val="single" w:sz="6" w:space="0" w:color="auto"/>
        </w:tblBorders>
        <w:tblLook w:val="04A0" w:firstRow="1" w:lastRow="0" w:firstColumn="1" w:lastColumn="0" w:noHBand="0" w:noVBand="1"/>
      </w:tblPr>
      <w:tblGrid>
        <w:gridCol w:w="1833"/>
        <w:gridCol w:w="1859"/>
        <w:gridCol w:w="2663"/>
        <w:gridCol w:w="2841"/>
      </w:tblGrid>
      <w:tr w:rsidR="005E45B8" w:rsidRPr="006D5D61" w:rsidTr="00F81B32">
        <w:trPr>
          <w:trHeight w:val="257"/>
          <w:jc w:val="center"/>
        </w:trPr>
        <w:tc>
          <w:tcPr>
            <w:tcW w:w="1833" w:type="dxa"/>
            <w:vAlign w:val="center"/>
          </w:tcPr>
          <w:p w:rsidR="005E45B8" w:rsidRPr="006D5D61" w:rsidRDefault="005E45B8" w:rsidP="00F81B32">
            <w:pPr>
              <w:ind w:right="63"/>
              <w:jc w:val="both"/>
              <w:rPr>
                <w:rFonts w:ascii="Times New Roman" w:hAnsi="Times New Roman" w:cs="Times New Roman"/>
                <w:b/>
                <w:sz w:val="24"/>
                <w:szCs w:val="24"/>
              </w:rPr>
            </w:pPr>
            <w:r>
              <w:rPr>
                <w:rFonts w:ascii="Times New Roman" w:hAnsi="Times New Roman" w:cs="Times New Roman"/>
                <w:b/>
                <w:sz w:val="24"/>
                <w:szCs w:val="24"/>
              </w:rPr>
              <w:t>Gerçek</w:t>
            </w:r>
            <w:r w:rsidRPr="006D5D61">
              <w:rPr>
                <w:rFonts w:ascii="Times New Roman" w:hAnsi="Times New Roman" w:cs="Times New Roman"/>
                <w:b/>
                <w:sz w:val="24"/>
                <w:szCs w:val="24"/>
              </w:rPr>
              <w:t xml:space="preserve"> Veri</w:t>
            </w:r>
          </w:p>
        </w:tc>
        <w:tc>
          <w:tcPr>
            <w:tcW w:w="1859" w:type="dxa"/>
            <w:vAlign w:val="center"/>
          </w:tcPr>
          <w:p w:rsidR="005E45B8" w:rsidRPr="006D5D61" w:rsidRDefault="005E45B8" w:rsidP="00F81B32">
            <w:pPr>
              <w:ind w:right="63"/>
              <w:jc w:val="both"/>
              <w:rPr>
                <w:rFonts w:ascii="Times New Roman" w:hAnsi="Times New Roman" w:cs="Times New Roman"/>
                <w:b/>
                <w:sz w:val="24"/>
                <w:szCs w:val="24"/>
              </w:rPr>
            </w:pPr>
            <w:r w:rsidRPr="006D5D61">
              <w:rPr>
                <w:rFonts w:ascii="Times New Roman" w:hAnsi="Times New Roman" w:cs="Times New Roman"/>
                <w:b/>
                <w:sz w:val="24"/>
                <w:szCs w:val="24"/>
              </w:rPr>
              <w:t>Giriş Şekli</w:t>
            </w:r>
          </w:p>
        </w:tc>
        <w:tc>
          <w:tcPr>
            <w:tcW w:w="2663" w:type="dxa"/>
            <w:vAlign w:val="center"/>
          </w:tcPr>
          <w:p w:rsidR="005E45B8" w:rsidRPr="006D5D61" w:rsidRDefault="005E45B8" w:rsidP="00F81B32">
            <w:pPr>
              <w:ind w:right="63"/>
              <w:jc w:val="both"/>
              <w:rPr>
                <w:rFonts w:ascii="Times New Roman" w:hAnsi="Times New Roman" w:cs="Times New Roman"/>
                <w:b/>
                <w:sz w:val="24"/>
                <w:szCs w:val="24"/>
              </w:rPr>
            </w:pPr>
            <w:r w:rsidRPr="006D5D61">
              <w:rPr>
                <w:rFonts w:ascii="Times New Roman" w:hAnsi="Times New Roman" w:cs="Times New Roman"/>
                <w:b/>
                <w:sz w:val="24"/>
                <w:szCs w:val="24"/>
              </w:rPr>
              <w:t>Sistemde Oluşan Veri</w:t>
            </w:r>
          </w:p>
        </w:tc>
        <w:tc>
          <w:tcPr>
            <w:tcW w:w="2841" w:type="dxa"/>
            <w:vAlign w:val="center"/>
          </w:tcPr>
          <w:p w:rsidR="005E45B8" w:rsidRPr="006D5D61" w:rsidRDefault="005E45B8" w:rsidP="00F81B32">
            <w:pPr>
              <w:ind w:right="63"/>
              <w:jc w:val="center"/>
              <w:rPr>
                <w:rFonts w:ascii="Times New Roman" w:hAnsi="Times New Roman" w:cs="Times New Roman"/>
                <w:b/>
                <w:sz w:val="24"/>
                <w:szCs w:val="24"/>
              </w:rPr>
            </w:pPr>
            <w:r w:rsidRPr="006D5D61">
              <w:rPr>
                <w:rFonts w:ascii="Times New Roman" w:hAnsi="Times New Roman" w:cs="Times New Roman"/>
                <w:b/>
                <w:sz w:val="24"/>
                <w:szCs w:val="24"/>
              </w:rPr>
              <w:t>Sonuç</w:t>
            </w:r>
          </w:p>
        </w:tc>
      </w:tr>
      <w:tr w:rsidR="005E45B8" w:rsidRPr="006D5D61" w:rsidTr="00F81B32">
        <w:trPr>
          <w:trHeight w:val="386"/>
          <w:jc w:val="center"/>
        </w:trPr>
        <w:tc>
          <w:tcPr>
            <w:tcW w:w="1833"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0,57</w:t>
            </w:r>
          </w:p>
        </w:tc>
        <w:tc>
          <w:tcPr>
            <w:tcW w:w="1859"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0,57</w:t>
            </w:r>
          </w:p>
        </w:tc>
        <w:tc>
          <w:tcPr>
            <w:tcW w:w="2663" w:type="dxa"/>
            <w:vAlign w:val="center"/>
          </w:tcPr>
          <w:p w:rsidR="005E45B8" w:rsidRPr="006D5D61" w:rsidRDefault="005E45B8" w:rsidP="00F81B32">
            <w:pPr>
              <w:ind w:right="63"/>
              <w:jc w:val="both"/>
              <w:rPr>
                <w:rFonts w:ascii="Times New Roman" w:hAnsi="Times New Roman" w:cs="Times New Roman"/>
                <w:sz w:val="24"/>
                <w:szCs w:val="24"/>
              </w:rPr>
            </w:pPr>
            <w:r w:rsidRPr="006D5D61">
              <w:rPr>
                <w:rFonts w:ascii="Times New Roman" w:hAnsi="Times New Roman" w:cs="Times New Roman"/>
                <w:sz w:val="24"/>
                <w:szCs w:val="24"/>
              </w:rPr>
              <w:t>0,57</w:t>
            </w:r>
          </w:p>
        </w:tc>
        <w:tc>
          <w:tcPr>
            <w:tcW w:w="2841" w:type="dxa"/>
            <w:vAlign w:val="center"/>
          </w:tcPr>
          <w:p w:rsidR="005E45B8" w:rsidRPr="006D5D61" w:rsidRDefault="005E45B8" w:rsidP="00F81B32">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608A5A54" wp14:editId="36B84413">
                  <wp:extent cx="289440" cy="216000"/>
                  <wp:effectExtent l="0" t="0" r="0" b="0"/>
                  <wp:docPr id="26" name="Resim 26"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5E45B8" w:rsidRPr="006D5D61" w:rsidTr="00F81B32">
        <w:trPr>
          <w:trHeight w:val="386"/>
          <w:jc w:val="center"/>
        </w:trPr>
        <w:tc>
          <w:tcPr>
            <w:tcW w:w="1833" w:type="dxa"/>
            <w:vAlign w:val="center"/>
          </w:tcPr>
          <w:p w:rsidR="005E45B8" w:rsidRPr="006D5D61" w:rsidRDefault="005E45B8" w:rsidP="00F81B32">
            <w:pPr>
              <w:ind w:right="63"/>
              <w:jc w:val="both"/>
              <w:rPr>
                <w:rFonts w:ascii="Times New Roman" w:hAnsi="Times New Roman" w:cs="Times New Roman"/>
                <w:sz w:val="24"/>
                <w:szCs w:val="24"/>
              </w:rPr>
            </w:pPr>
            <w:r>
              <w:rPr>
                <w:rFonts w:ascii="Times New Roman" w:hAnsi="Times New Roman" w:cs="Times New Roman"/>
                <w:sz w:val="24"/>
                <w:szCs w:val="24"/>
              </w:rPr>
              <w:t>0,57</w:t>
            </w:r>
          </w:p>
        </w:tc>
        <w:tc>
          <w:tcPr>
            <w:tcW w:w="1859" w:type="dxa"/>
            <w:vAlign w:val="center"/>
          </w:tcPr>
          <w:p w:rsidR="005E45B8" w:rsidRPr="006D5D61" w:rsidRDefault="005E45B8" w:rsidP="00F81B32">
            <w:pPr>
              <w:ind w:right="63"/>
              <w:jc w:val="both"/>
              <w:rPr>
                <w:rFonts w:ascii="Times New Roman" w:hAnsi="Times New Roman" w:cs="Times New Roman"/>
                <w:sz w:val="24"/>
                <w:szCs w:val="24"/>
              </w:rPr>
            </w:pPr>
            <w:r>
              <w:rPr>
                <w:rFonts w:ascii="Times New Roman" w:hAnsi="Times New Roman" w:cs="Times New Roman"/>
                <w:sz w:val="24"/>
                <w:szCs w:val="24"/>
              </w:rPr>
              <w:t>57</w:t>
            </w:r>
          </w:p>
        </w:tc>
        <w:tc>
          <w:tcPr>
            <w:tcW w:w="2663" w:type="dxa"/>
            <w:vAlign w:val="center"/>
          </w:tcPr>
          <w:p w:rsidR="005E45B8" w:rsidRPr="006D5D61" w:rsidRDefault="005E45B8" w:rsidP="00F81B32">
            <w:pPr>
              <w:ind w:right="63"/>
              <w:jc w:val="both"/>
              <w:rPr>
                <w:rFonts w:ascii="Times New Roman" w:hAnsi="Times New Roman" w:cs="Times New Roman"/>
                <w:sz w:val="24"/>
                <w:szCs w:val="24"/>
              </w:rPr>
            </w:pPr>
            <w:r>
              <w:rPr>
                <w:rFonts w:ascii="Times New Roman" w:hAnsi="Times New Roman" w:cs="Times New Roman"/>
                <w:sz w:val="24"/>
                <w:szCs w:val="24"/>
              </w:rPr>
              <w:t>57</w:t>
            </w:r>
          </w:p>
        </w:tc>
        <w:tc>
          <w:tcPr>
            <w:tcW w:w="2841" w:type="dxa"/>
            <w:vAlign w:val="center"/>
          </w:tcPr>
          <w:p w:rsidR="005E45B8" w:rsidRPr="006D5D61" w:rsidRDefault="005E45B8" w:rsidP="00F81B32">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56185488" wp14:editId="7E6FD81E">
                  <wp:extent cx="216000" cy="216000"/>
                  <wp:effectExtent l="0" t="0" r="0" b="0"/>
                  <wp:docPr id="2" name="Resim 2"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bl>
    <w:p w:rsidR="005E45B8" w:rsidRPr="006D5D61" w:rsidRDefault="005E45B8" w:rsidP="005E45B8">
      <w:pPr>
        <w:ind w:right="63"/>
        <w:jc w:val="both"/>
        <w:rPr>
          <w:rFonts w:ascii="Times New Roman" w:hAnsi="Times New Roman" w:cs="Times New Roman"/>
          <w:b/>
          <w:color w:val="002060"/>
          <w:sz w:val="24"/>
          <w:szCs w:val="24"/>
          <w:u w:val="single"/>
        </w:rPr>
      </w:pPr>
    </w:p>
    <w:p w:rsidR="005E45B8" w:rsidRPr="006D5D61" w:rsidRDefault="005E45B8" w:rsidP="005E45B8">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3</w:t>
      </w:r>
    </w:p>
    <w:p w:rsidR="005E45B8" w:rsidRPr="006D5D61" w:rsidRDefault="005E45B8" w:rsidP="005E45B8">
      <w:pPr>
        <w:ind w:right="63"/>
        <w:jc w:val="both"/>
        <w:rPr>
          <w:rFonts w:ascii="Times New Roman" w:hAnsi="Times New Roman" w:cs="Times New Roman"/>
          <w:sz w:val="24"/>
          <w:szCs w:val="24"/>
        </w:rPr>
      </w:pPr>
      <w:r w:rsidRPr="006D5D61">
        <w:rPr>
          <w:rFonts w:ascii="Times New Roman" w:hAnsi="Times New Roman" w:cs="Times New Roman"/>
          <w:sz w:val="24"/>
          <w:szCs w:val="24"/>
        </w:rPr>
        <w:t>Göstergelere dosyaların isimlerini değiştirerek yükleyiniz. Aynı isimdeki dosyaları yüklemeniz durumunda önceki yüklemiş olduğunuz dosyanın üzerine yüklenecektir.</w:t>
      </w:r>
    </w:p>
    <w:p w:rsidR="005E45B8" w:rsidRPr="006D5D61" w:rsidRDefault="005E45B8" w:rsidP="005E45B8">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4</w:t>
      </w:r>
    </w:p>
    <w:p w:rsidR="005E45B8" w:rsidRPr="006D5D61" w:rsidRDefault="005E45B8" w:rsidP="005E45B8">
      <w:pPr>
        <w:ind w:right="63"/>
        <w:jc w:val="both"/>
        <w:rPr>
          <w:rFonts w:ascii="Times New Roman" w:hAnsi="Times New Roman" w:cs="Times New Roman"/>
          <w:sz w:val="24"/>
          <w:szCs w:val="24"/>
        </w:rPr>
      </w:pPr>
      <w:r w:rsidRPr="006D5D61">
        <w:rPr>
          <w:rFonts w:ascii="Times New Roman" w:hAnsi="Times New Roman" w:cs="Times New Roman"/>
          <w:sz w:val="24"/>
          <w:szCs w:val="24"/>
        </w:rPr>
        <w:t>Göstergelere kanıt yüklerken, ilgili gösterge için tüm raporu yüklemek yerine (lüzumu olduğu durumlar hariç) ilgili rapordaki gerekli bölümü/bölümleri ekleyiniz.</w:t>
      </w:r>
      <w:r w:rsidRPr="006D5D61" w:rsidDel="0042346D">
        <w:rPr>
          <w:rFonts w:ascii="Times New Roman" w:hAnsi="Times New Roman" w:cs="Times New Roman"/>
          <w:sz w:val="24"/>
          <w:szCs w:val="24"/>
        </w:rPr>
        <w:t xml:space="preserve"> </w:t>
      </w:r>
    </w:p>
    <w:p w:rsidR="005E45B8" w:rsidRPr="006D5D61" w:rsidRDefault="005E45B8" w:rsidP="005E45B8">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5</w:t>
      </w:r>
    </w:p>
    <w:p w:rsidR="005E45B8" w:rsidRPr="006D5D61" w:rsidRDefault="005E45B8" w:rsidP="005E45B8">
      <w:pPr>
        <w:ind w:right="63"/>
        <w:jc w:val="both"/>
        <w:rPr>
          <w:rFonts w:ascii="Times New Roman" w:hAnsi="Times New Roman" w:cs="Times New Roman"/>
          <w:sz w:val="24"/>
          <w:szCs w:val="24"/>
        </w:rPr>
      </w:pPr>
      <w:r w:rsidRPr="006D5D61">
        <w:rPr>
          <w:rFonts w:ascii="Times New Roman" w:hAnsi="Times New Roman" w:cs="Times New Roman"/>
          <w:sz w:val="24"/>
          <w:szCs w:val="24"/>
        </w:rPr>
        <w:t xml:space="preserve">Kanıtlara yüklenen verilerin “Kişisel Verilerin Korunması Kanunu” ve diğer mevzuat hükümlerine uygun olarak yüklendiğinden emin olunuz. Kurulumuz tarafından sisteme yüklediğiniz bilgi ve dosyalar (kanıt vb.) kamuoyu ile hesap verilebilirlik/şeffaflık ilkesi gereği paylaşılmaktadır. </w:t>
      </w:r>
    </w:p>
    <w:p w:rsidR="005E45B8" w:rsidRPr="006D5D61" w:rsidRDefault="005E45B8" w:rsidP="005E45B8">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6</w:t>
      </w:r>
    </w:p>
    <w:p w:rsidR="005E45B8" w:rsidRPr="005D2495" w:rsidRDefault="005E45B8" w:rsidP="005E45B8">
      <w:pPr>
        <w:ind w:right="63"/>
        <w:jc w:val="both"/>
        <w:rPr>
          <w:rFonts w:ascii="Times New Roman" w:hAnsi="Times New Roman" w:cs="Times New Roman"/>
          <w:sz w:val="24"/>
          <w:szCs w:val="24"/>
        </w:rPr>
      </w:pPr>
      <w:r w:rsidRPr="005D2495">
        <w:rPr>
          <w:rFonts w:ascii="Times New Roman" w:hAnsi="Times New Roman" w:cs="Times New Roman"/>
          <w:sz w:val="24"/>
          <w:szCs w:val="24"/>
        </w:rPr>
        <w:t xml:space="preserve">Göstergelere ilişkin veriler hesaplanırken takvim yılı esas alınacaktır. Veriler 1 Ocak-31 Aralık </w:t>
      </w:r>
      <w:r>
        <w:rPr>
          <w:rFonts w:ascii="Times New Roman" w:hAnsi="Times New Roman" w:cs="Times New Roman"/>
          <w:sz w:val="24"/>
          <w:szCs w:val="24"/>
        </w:rPr>
        <w:t xml:space="preserve">2019 </w:t>
      </w:r>
      <w:r w:rsidRPr="005D2495">
        <w:rPr>
          <w:rFonts w:ascii="Times New Roman" w:hAnsi="Times New Roman" w:cs="Times New Roman"/>
          <w:sz w:val="24"/>
          <w:szCs w:val="24"/>
        </w:rPr>
        <w:t>tarihlerini kapsamalıdır.</w:t>
      </w:r>
    </w:p>
    <w:p w:rsidR="00355299" w:rsidRDefault="00355299" w:rsidP="00355299">
      <w:pPr>
        <w:jc w:val="center"/>
      </w:pPr>
      <w:bookmarkStart w:id="0" w:name="_GoBack"/>
      <w:bookmarkEnd w:id="0"/>
    </w:p>
    <w:sectPr w:rsidR="00355299" w:rsidSect="008327BD">
      <w:pgSz w:w="12240" w:h="15840"/>
      <w:pgMar w:top="1380" w:right="1120" w:bottom="1180" w:left="1418" w:header="0" w:footer="9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CDC" w:rsidRDefault="00AD4CDC" w:rsidP="00355299">
      <w:pPr>
        <w:spacing w:after="0" w:line="240" w:lineRule="auto"/>
      </w:pPr>
      <w:r>
        <w:separator/>
      </w:r>
    </w:p>
  </w:endnote>
  <w:endnote w:type="continuationSeparator" w:id="0">
    <w:p w:rsidR="00AD4CDC" w:rsidRDefault="00AD4CDC" w:rsidP="0035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CDC" w:rsidRDefault="00AD4CDC" w:rsidP="00355299">
      <w:pPr>
        <w:spacing w:after="0" w:line="240" w:lineRule="auto"/>
      </w:pPr>
      <w:r>
        <w:separator/>
      </w:r>
    </w:p>
  </w:footnote>
  <w:footnote w:type="continuationSeparator" w:id="0">
    <w:p w:rsidR="00AD4CDC" w:rsidRDefault="00AD4CDC" w:rsidP="00355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6BF"/>
    <w:multiLevelType w:val="hybridMultilevel"/>
    <w:tmpl w:val="C20CE3CE"/>
    <w:lvl w:ilvl="0" w:tplc="3F1EDA78">
      <w:start w:val="46"/>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 w15:restartNumberingAfterBreak="0">
    <w:nsid w:val="01F708A5"/>
    <w:multiLevelType w:val="hybridMultilevel"/>
    <w:tmpl w:val="C5DAC5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3B37806"/>
    <w:multiLevelType w:val="hybridMultilevel"/>
    <w:tmpl w:val="8728AF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5906F2F"/>
    <w:multiLevelType w:val="hybridMultilevel"/>
    <w:tmpl w:val="9976EA4E"/>
    <w:lvl w:ilvl="0" w:tplc="D0947E1C">
      <w:start w:val="5"/>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EF12F13"/>
    <w:multiLevelType w:val="hybridMultilevel"/>
    <w:tmpl w:val="735631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24242EF5"/>
    <w:multiLevelType w:val="multilevel"/>
    <w:tmpl w:val="341CA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E807C3"/>
    <w:multiLevelType w:val="hybridMultilevel"/>
    <w:tmpl w:val="394468C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2E0C2D34"/>
    <w:multiLevelType w:val="hybridMultilevel"/>
    <w:tmpl w:val="D20EDD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6CE3BA0"/>
    <w:multiLevelType w:val="hybridMultilevel"/>
    <w:tmpl w:val="41F4A880"/>
    <w:lvl w:ilvl="0" w:tplc="CE4AA07C">
      <w:start w:val="5"/>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9671C5F"/>
    <w:multiLevelType w:val="hybridMultilevel"/>
    <w:tmpl w:val="2AE2A7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63340D6D"/>
    <w:multiLevelType w:val="hybridMultilevel"/>
    <w:tmpl w:val="65F4CF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670C11A2"/>
    <w:multiLevelType w:val="multilevel"/>
    <w:tmpl w:val="917A81E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69BB6DE0"/>
    <w:multiLevelType w:val="hybridMultilevel"/>
    <w:tmpl w:val="D4649186"/>
    <w:lvl w:ilvl="0" w:tplc="107EFB8C">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6B7C3B9E"/>
    <w:multiLevelType w:val="hybridMultilevel"/>
    <w:tmpl w:val="7C8A32CE"/>
    <w:lvl w:ilvl="0" w:tplc="3F1EDA78">
      <w:start w:val="46"/>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4" w15:restartNumberingAfterBreak="0">
    <w:nsid w:val="6EC55D21"/>
    <w:multiLevelType w:val="hybridMultilevel"/>
    <w:tmpl w:val="F18C13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73FD0D4C"/>
    <w:multiLevelType w:val="hybridMultilevel"/>
    <w:tmpl w:val="A11052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75CB4B16"/>
    <w:multiLevelType w:val="hybridMultilevel"/>
    <w:tmpl w:val="9B3833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7B49674E"/>
    <w:multiLevelType w:val="hybridMultilevel"/>
    <w:tmpl w:val="D840C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4"/>
  </w:num>
  <w:num w:numId="8">
    <w:abstractNumId w:val="16"/>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0"/>
  </w:num>
  <w:num w:numId="14">
    <w:abstractNumId w:val="15"/>
  </w:num>
  <w:num w:numId="15">
    <w:abstractNumId w:val="2"/>
  </w:num>
  <w:num w:numId="16">
    <w:abstractNumId w:val="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67"/>
    <w:rsid w:val="00015356"/>
    <w:rsid w:val="000D542F"/>
    <w:rsid w:val="001B1914"/>
    <w:rsid w:val="001C6D94"/>
    <w:rsid w:val="00245054"/>
    <w:rsid w:val="00355299"/>
    <w:rsid w:val="003A443F"/>
    <w:rsid w:val="003E2940"/>
    <w:rsid w:val="00415090"/>
    <w:rsid w:val="00434EC5"/>
    <w:rsid w:val="005E45B8"/>
    <w:rsid w:val="005F7D2F"/>
    <w:rsid w:val="006223D5"/>
    <w:rsid w:val="006444AC"/>
    <w:rsid w:val="006D3EF2"/>
    <w:rsid w:val="00821E29"/>
    <w:rsid w:val="00825899"/>
    <w:rsid w:val="0085297A"/>
    <w:rsid w:val="008660A0"/>
    <w:rsid w:val="00883905"/>
    <w:rsid w:val="00956BCA"/>
    <w:rsid w:val="00A9530A"/>
    <w:rsid w:val="00AD4CDC"/>
    <w:rsid w:val="00AE25B8"/>
    <w:rsid w:val="00C144AA"/>
    <w:rsid w:val="00C8021A"/>
    <w:rsid w:val="00CE6B1B"/>
    <w:rsid w:val="00DA0F67"/>
    <w:rsid w:val="00E7524D"/>
    <w:rsid w:val="00EC7207"/>
    <w:rsid w:val="00F037DB"/>
    <w:rsid w:val="00FD5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FD61D3-09B7-4279-A22A-BB9361BD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299"/>
    <w:pPr>
      <w:spacing w:line="256" w:lineRule="auto"/>
    </w:pPr>
  </w:style>
  <w:style w:type="paragraph" w:styleId="Balk1">
    <w:name w:val="heading 1"/>
    <w:basedOn w:val="Normal"/>
    <w:link w:val="Balk1Char"/>
    <w:uiPriority w:val="1"/>
    <w:qFormat/>
    <w:rsid w:val="005E45B8"/>
    <w:pPr>
      <w:widowControl w:val="0"/>
      <w:spacing w:after="0" w:line="240" w:lineRule="auto"/>
      <w:ind w:left="118"/>
      <w:outlineLvl w:val="0"/>
    </w:pPr>
    <w:rPr>
      <w:rFonts w:ascii="Times New Roman" w:eastAsia="Times New Roman" w:hAnsi="Times New Roman"/>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55299"/>
    <w:rPr>
      <w:color w:val="0563C1" w:themeColor="hyperlink"/>
      <w:u w:val="single"/>
    </w:rPr>
  </w:style>
  <w:style w:type="paragraph" w:customStyle="1" w:styleId="msonormal0">
    <w:name w:val="msonormal"/>
    <w:basedOn w:val="Normal"/>
    <w:rsid w:val="003552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355299"/>
    <w:rPr>
      <w:sz w:val="20"/>
      <w:szCs w:val="20"/>
    </w:rPr>
  </w:style>
  <w:style w:type="paragraph" w:styleId="AklamaMetni">
    <w:name w:val="annotation text"/>
    <w:basedOn w:val="Normal"/>
    <w:link w:val="AklamaMetniChar"/>
    <w:uiPriority w:val="99"/>
    <w:semiHidden/>
    <w:unhideWhenUsed/>
    <w:rsid w:val="00355299"/>
    <w:pPr>
      <w:spacing w:line="240" w:lineRule="auto"/>
    </w:pPr>
    <w:rPr>
      <w:sz w:val="20"/>
      <w:szCs w:val="20"/>
    </w:rPr>
  </w:style>
  <w:style w:type="paragraph" w:styleId="stBilgi">
    <w:name w:val="header"/>
    <w:basedOn w:val="Normal"/>
    <w:link w:val="stBilgiChar"/>
    <w:uiPriority w:val="99"/>
    <w:unhideWhenUsed/>
    <w:rsid w:val="00355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5299"/>
  </w:style>
  <w:style w:type="paragraph" w:styleId="AltBilgi">
    <w:name w:val="footer"/>
    <w:basedOn w:val="Normal"/>
    <w:link w:val="AltBilgiChar"/>
    <w:uiPriority w:val="99"/>
    <w:unhideWhenUsed/>
    <w:rsid w:val="00355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5299"/>
  </w:style>
  <w:style w:type="character" w:customStyle="1" w:styleId="AklamaKonusuChar">
    <w:name w:val="Açıklama Konusu Char"/>
    <w:basedOn w:val="AklamaMetniChar"/>
    <w:link w:val="AklamaKonusu"/>
    <w:uiPriority w:val="99"/>
    <w:semiHidden/>
    <w:rsid w:val="00355299"/>
    <w:rPr>
      <w:b/>
      <w:bCs/>
      <w:sz w:val="20"/>
      <w:szCs w:val="20"/>
    </w:rPr>
  </w:style>
  <w:style w:type="paragraph" w:styleId="AklamaKonusu">
    <w:name w:val="annotation subject"/>
    <w:basedOn w:val="AklamaMetni"/>
    <w:next w:val="AklamaMetni"/>
    <w:link w:val="AklamaKonusuChar"/>
    <w:uiPriority w:val="99"/>
    <w:semiHidden/>
    <w:unhideWhenUsed/>
    <w:rsid w:val="00355299"/>
    <w:rPr>
      <w:b/>
      <w:bCs/>
    </w:rPr>
  </w:style>
  <w:style w:type="character" w:customStyle="1" w:styleId="BalonMetniChar">
    <w:name w:val="Balon Metni Char"/>
    <w:basedOn w:val="VarsaylanParagrafYazTipi"/>
    <w:link w:val="BalonMetni"/>
    <w:uiPriority w:val="99"/>
    <w:semiHidden/>
    <w:rsid w:val="00355299"/>
    <w:rPr>
      <w:rFonts w:ascii="Segoe UI" w:hAnsi="Segoe UI" w:cs="Segoe UI"/>
      <w:sz w:val="18"/>
      <w:szCs w:val="18"/>
    </w:rPr>
  </w:style>
  <w:style w:type="paragraph" w:styleId="BalonMetni">
    <w:name w:val="Balloon Text"/>
    <w:basedOn w:val="Normal"/>
    <w:link w:val="BalonMetniChar"/>
    <w:uiPriority w:val="99"/>
    <w:semiHidden/>
    <w:unhideWhenUsed/>
    <w:rsid w:val="00355299"/>
    <w:pPr>
      <w:spacing w:after="0" w:line="240" w:lineRule="auto"/>
    </w:pPr>
    <w:rPr>
      <w:rFonts w:ascii="Segoe UI" w:hAnsi="Segoe UI" w:cs="Segoe UI"/>
      <w:sz w:val="18"/>
      <w:szCs w:val="18"/>
    </w:rPr>
  </w:style>
  <w:style w:type="character" w:customStyle="1" w:styleId="AralkYokChar">
    <w:name w:val="Aralık Yok Char"/>
    <w:basedOn w:val="VarsaylanParagrafYazTipi"/>
    <w:link w:val="AralkYok"/>
    <w:uiPriority w:val="1"/>
    <w:locked/>
    <w:rsid w:val="00355299"/>
    <w:rPr>
      <w:rFonts w:ascii="Times New Roman" w:eastAsiaTheme="minorEastAsia" w:hAnsi="Times New Roman" w:cs="Times New Roman"/>
      <w:lang w:eastAsia="tr-TR"/>
    </w:rPr>
  </w:style>
  <w:style w:type="paragraph" w:styleId="AralkYok">
    <w:name w:val="No Spacing"/>
    <w:link w:val="AralkYokChar"/>
    <w:uiPriority w:val="1"/>
    <w:qFormat/>
    <w:rsid w:val="00355299"/>
    <w:pPr>
      <w:spacing w:after="0" w:line="240" w:lineRule="auto"/>
    </w:pPr>
    <w:rPr>
      <w:rFonts w:ascii="Times New Roman" w:eastAsiaTheme="minorEastAsia" w:hAnsi="Times New Roman" w:cs="Times New Roman"/>
      <w:lang w:eastAsia="tr-TR"/>
    </w:rPr>
  </w:style>
  <w:style w:type="paragraph" w:styleId="ListeParagraf">
    <w:name w:val="List Paragraph"/>
    <w:basedOn w:val="Normal"/>
    <w:uiPriority w:val="34"/>
    <w:qFormat/>
    <w:rsid w:val="00355299"/>
    <w:pPr>
      <w:ind w:left="720"/>
      <w:contextualSpacing/>
    </w:pPr>
  </w:style>
  <w:style w:type="table" w:styleId="TabloKlavuzu">
    <w:name w:val="Table Grid"/>
    <w:basedOn w:val="NormalTablo"/>
    <w:uiPriority w:val="39"/>
    <w:rsid w:val="003552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6-Renkli-Vurgu4">
    <w:name w:val="Grid Table 6 Colorful Accent 4"/>
    <w:basedOn w:val="NormalTablo"/>
    <w:uiPriority w:val="51"/>
    <w:rsid w:val="00355299"/>
    <w:pPr>
      <w:spacing w:after="0" w:line="240" w:lineRule="auto"/>
    </w:pPr>
    <w:rPr>
      <w:color w:val="BF8F00" w:themeColor="accent4" w:themeShade="BF"/>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Balk1Char">
    <w:name w:val="Başlık 1 Char"/>
    <w:basedOn w:val="VarsaylanParagrafYazTipi"/>
    <w:link w:val="Balk1"/>
    <w:uiPriority w:val="1"/>
    <w:rsid w:val="005E45B8"/>
    <w:rPr>
      <w:rFonts w:ascii="Times New Roman" w:eastAsia="Times New Roman" w:hAnsi="Times New Roman"/>
      <w:b/>
      <w:bCs/>
      <w:sz w:val="32"/>
      <w:szCs w:val="32"/>
    </w:rPr>
  </w:style>
  <w:style w:type="paragraph" w:customStyle="1" w:styleId="Default">
    <w:name w:val="Default"/>
    <w:rsid w:val="005E45B8"/>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a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F3FE-0646-4329-8E29-39DE0BC6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3961</Words>
  <Characters>22582</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TALİP MERT</dc:creator>
  <cp:keywords/>
  <dc:description/>
  <cp:lastModifiedBy>TALİP MERT</cp:lastModifiedBy>
  <cp:revision>2</cp:revision>
  <dcterms:created xsi:type="dcterms:W3CDTF">2020-05-27T06:52:00Z</dcterms:created>
  <dcterms:modified xsi:type="dcterms:W3CDTF">2020-05-27T06:52:00Z</dcterms:modified>
</cp:coreProperties>
</file>