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F5C64" w14:textId="1D71F102" w:rsidR="006709E8" w:rsidRPr="006709E8" w:rsidRDefault="00A12A47" w:rsidP="006709E8">
      <w:pPr>
        <w:jc w:val="center"/>
        <w:rPr>
          <w:rFonts w:ascii="Candara" w:eastAsia="MS PGothic" w:hAnsi="Candara" w:cs="Calibri"/>
          <w:b/>
          <w:color w:val="000000"/>
          <w:kern w:val="24"/>
          <w:sz w:val="32"/>
          <w:szCs w:val="32"/>
          <w:lang w:eastAsia="tr-TR"/>
        </w:rPr>
      </w:pPr>
      <w:bookmarkStart w:id="0" w:name="_GoBack"/>
      <w:bookmarkEnd w:id="0"/>
      <w:r>
        <w:rPr>
          <w:rFonts w:ascii="Candara" w:eastAsia="MS PGothic" w:hAnsi="Candara" w:cs="Calibri"/>
          <w:b/>
          <w:color w:val="000000"/>
          <w:kern w:val="24"/>
          <w:sz w:val="32"/>
          <w:szCs w:val="32"/>
          <w:lang w:eastAsia="tr-TR"/>
        </w:rPr>
        <w:drawing>
          <wp:anchor distT="0" distB="0" distL="114300" distR="114300" simplePos="0" relativeHeight="251673600" behindDoc="1" locked="0" layoutInCell="1" allowOverlap="1" wp14:anchorId="2597FD2F" wp14:editId="31E32167">
            <wp:simplePos x="0" y="0"/>
            <wp:positionH relativeFrom="page">
              <wp:align>left</wp:align>
            </wp:positionH>
            <wp:positionV relativeFrom="paragraph">
              <wp:posOffset>-876301</wp:posOffset>
            </wp:positionV>
            <wp:extent cx="7612409" cy="10677525"/>
            <wp:effectExtent l="0" t="0" r="762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ğlık bilimleri kapakson_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1800" cy="10690697"/>
                    </a:xfrm>
                    <a:prstGeom prst="rect">
                      <a:avLst/>
                    </a:prstGeom>
                  </pic:spPr>
                </pic:pic>
              </a:graphicData>
            </a:graphic>
            <wp14:sizeRelH relativeFrom="margin">
              <wp14:pctWidth>0</wp14:pctWidth>
            </wp14:sizeRelH>
            <wp14:sizeRelV relativeFrom="margin">
              <wp14:pctHeight>0</wp14:pctHeight>
            </wp14:sizeRelV>
          </wp:anchor>
        </w:drawing>
      </w:r>
    </w:p>
    <w:p w14:paraId="0ABBDC81" w14:textId="376A8CE9" w:rsidR="003C287B" w:rsidRPr="00876783" w:rsidRDefault="003C287B" w:rsidP="006709E8">
      <w:pPr>
        <w:jc w:val="center"/>
        <w:rPr>
          <w:rFonts w:ascii="Candara" w:eastAsia="MS PGothic" w:hAnsi="Candara" w:cs="Calibri"/>
          <w:b/>
          <w:color w:val="000000"/>
          <w:kern w:val="24"/>
          <w:sz w:val="32"/>
          <w:szCs w:val="32"/>
        </w:rPr>
      </w:pPr>
    </w:p>
    <w:p w14:paraId="34FC9B8E" w14:textId="7F22A865" w:rsidR="0064285F" w:rsidRPr="00876783" w:rsidRDefault="0064285F" w:rsidP="0064285F">
      <w:pPr>
        <w:rPr>
          <w:rFonts w:ascii="Candara" w:eastAsia="MS PGothic" w:hAnsi="Candara" w:cs="Calibri"/>
          <w:sz w:val="32"/>
          <w:szCs w:val="32"/>
        </w:rPr>
      </w:pPr>
    </w:p>
    <w:p w14:paraId="435C2C38" w14:textId="2BE08B0C" w:rsidR="0064285F" w:rsidRPr="00876783" w:rsidRDefault="0064285F" w:rsidP="0064285F">
      <w:pPr>
        <w:rPr>
          <w:rFonts w:ascii="Candara" w:eastAsia="MS PGothic" w:hAnsi="Candara" w:cs="Calibri"/>
          <w:sz w:val="32"/>
          <w:szCs w:val="32"/>
        </w:rPr>
      </w:pPr>
    </w:p>
    <w:p w14:paraId="5F18D4E1" w14:textId="04EE43FF" w:rsidR="0064285F" w:rsidRPr="00876783" w:rsidRDefault="0064285F" w:rsidP="0064285F">
      <w:pPr>
        <w:rPr>
          <w:rFonts w:ascii="Candara" w:eastAsia="MS PGothic" w:hAnsi="Candara" w:cs="Calibri"/>
          <w:sz w:val="32"/>
          <w:szCs w:val="32"/>
        </w:rPr>
      </w:pPr>
    </w:p>
    <w:p w14:paraId="777A07C9" w14:textId="1F899DA3" w:rsidR="0064285F" w:rsidRPr="00876783" w:rsidRDefault="0064285F" w:rsidP="0064285F">
      <w:pPr>
        <w:jc w:val="center"/>
        <w:rPr>
          <w:rFonts w:ascii="Candara" w:eastAsia="MS PGothic" w:hAnsi="Candara" w:cs="Calibri"/>
          <w:b/>
          <w:color w:val="000000"/>
          <w:kern w:val="24"/>
          <w:sz w:val="32"/>
          <w:szCs w:val="32"/>
        </w:rPr>
      </w:pPr>
    </w:p>
    <w:p w14:paraId="3E06DEB1" w14:textId="2899F043" w:rsidR="0064285F" w:rsidRPr="00876783" w:rsidRDefault="0064285F" w:rsidP="0064285F">
      <w:pPr>
        <w:jc w:val="center"/>
        <w:rPr>
          <w:rFonts w:ascii="Candara" w:eastAsia="MS PGothic" w:hAnsi="Candara" w:cs="Calibri"/>
          <w:b/>
          <w:color w:val="000000"/>
          <w:kern w:val="24"/>
          <w:sz w:val="32"/>
          <w:szCs w:val="32"/>
        </w:rPr>
      </w:pPr>
    </w:p>
    <w:p w14:paraId="34A30A84" w14:textId="140BD711" w:rsidR="0064285F" w:rsidRPr="00876783" w:rsidRDefault="0064285F" w:rsidP="0064285F">
      <w:pPr>
        <w:jc w:val="center"/>
        <w:rPr>
          <w:rFonts w:ascii="Candara" w:eastAsia="MS PGothic" w:hAnsi="Candara" w:cs="Calibri"/>
          <w:b/>
          <w:color w:val="000000"/>
          <w:kern w:val="24"/>
          <w:sz w:val="32"/>
          <w:szCs w:val="32"/>
        </w:rPr>
      </w:pPr>
    </w:p>
    <w:p w14:paraId="729BFF18" w14:textId="65962657" w:rsidR="0064285F" w:rsidRPr="00876783" w:rsidRDefault="0064285F" w:rsidP="0064285F">
      <w:pPr>
        <w:jc w:val="center"/>
        <w:rPr>
          <w:rFonts w:ascii="Candara" w:eastAsia="MS PGothic" w:hAnsi="Candara" w:cs="Calibri"/>
          <w:b/>
          <w:color w:val="000000"/>
          <w:kern w:val="24"/>
          <w:sz w:val="32"/>
          <w:szCs w:val="32"/>
        </w:rPr>
      </w:pPr>
    </w:p>
    <w:p w14:paraId="4C49C3BA" w14:textId="313C3909" w:rsidR="0064285F" w:rsidRPr="00876783" w:rsidRDefault="0064285F" w:rsidP="0064285F">
      <w:pPr>
        <w:jc w:val="center"/>
        <w:rPr>
          <w:rFonts w:ascii="Candara" w:eastAsia="MS PGothic" w:hAnsi="Candara" w:cs="Calibri"/>
          <w:b/>
          <w:color w:val="000000"/>
          <w:kern w:val="24"/>
          <w:sz w:val="32"/>
          <w:szCs w:val="32"/>
        </w:rPr>
      </w:pPr>
    </w:p>
    <w:p w14:paraId="5CDCF6B4" w14:textId="23F1344E" w:rsidR="0064285F" w:rsidRPr="00876783" w:rsidRDefault="0064285F" w:rsidP="0064285F">
      <w:pPr>
        <w:jc w:val="center"/>
        <w:rPr>
          <w:rFonts w:ascii="Candara" w:eastAsia="MS PGothic" w:hAnsi="Candara" w:cs="Calibri"/>
          <w:b/>
          <w:color w:val="000000"/>
          <w:kern w:val="24"/>
          <w:sz w:val="32"/>
          <w:szCs w:val="32"/>
        </w:rPr>
      </w:pPr>
    </w:p>
    <w:p w14:paraId="777050CD" w14:textId="528583CF" w:rsidR="0064285F" w:rsidRPr="00876783" w:rsidRDefault="00E92122" w:rsidP="00E92122">
      <w:pPr>
        <w:tabs>
          <w:tab w:val="left" w:pos="2460"/>
        </w:tabs>
        <w:rPr>
          <w:rFonts w:ascii="Candara" w:eastAsia="MS PGothic" w:hAnsi="Candara" w:cs="Calibri"/>
          <w:b/>
          <w:color w:val="000000"/>
          <w:kern w:val="24"/>
          <w:sz w:val="32"/>
          <w:szCs w:val="32"/>
        </w:rPr>
      </w:pPr>
      <w:r>
        <w:rPr>
          <w:rFonts w:ascii="Candara" w:eastAsia="MS PGothic" w:hAnsi="Candara" w:cs="Calibri"/>
          <w:b/>
          <w:color w:val="000000"/>
          <w:kern w:val="24"/>
          <w:sz w:val="32"/>
          <w:szCs w:val="32"/>
        </w:rPr>
        <w:tab/>
      </w:r>
    </w:p>
    <w:p w14:paraId="57332237" w14:textId="5FB47ABC" w:rsidR="0064285F" w:rsidRPr="00876783" w:rsidRDefault="0064285F" w:rsidP="0064285F">
      <w:pPr>
        <w:jc w:val="center"/>
        <w:rPr>
          <w:rFonts w:ascii="Candara" w:eastAsia="MS PGothic" w:hAnsi="Candara" w:cs="Calibri"/>
          <w:b/>
          <w:color w:val="000000"/>
          <w:kern w:val="24"/>
          <w:sz w:val="32"/>
          <w:szCs w:val="32"/>
        </w:rPr>
      </w:pPr>
    </w:p>
    <w:p w14:paraId="29D56793" w14:textId="63958BA9" w:rsidR="0064285F" w:rsidRPr="00876783" w:rsidRDefault="0064285F" w:rsidP="0064285F">
      <w:pPr>
        <w:jc w:val="center"/>
        <w:rPr>
          <w:rFonts w:ascii="Candara" w:eastAsia="MS PGothic" w:hAnsi="Candara" w:cs="Calibri"/>
          <w:b/>
          <w:color w:val="000000"/>
          <w:kern w:val="24"/>
          <w:sz w:val="32"/>
          <w:szCs w:val="32"/>
        </w:rPr>
      </w:pPr>
    </w:p>
    <w:p w14:paraId="5E2ECCD4" w14:textId="558229AF" w:rsidR="0064285F" w:rsidRPr="00876783" w:rsidRDefault="0064285F" w:rsidP="0064285F">
      <w:pPr>
        <w:jc w:val="center"/>
        <w:rPr>
          <w:rFonts w:ascii="Candara" w:eastAsia="MS PGothic" w:hAnsi="Candara" w:cs="Calibri"/>
          <w:b/>
          <w:color w:val="000000"/>
          <w:kern w:val="24"/>
          <w:sz w:val="32"/>
          <w:szCs w:val="32"/>
        </w:rPr>
      </w:pPr>
    </w:p>
    <w:p w14:paraId="04BF2D1E" w14:textId="59DA3EB4" w:rsidR="003A7A03" w:rsidRPr="00876783" w:rsidRDefault="006709E8" w:rsidP="003A7A03">
      <w:pPr>
        <w:jc w:val="both"/>
        <w:rPr>
          <w:rFonts w:ascii="Candara" w:hAnsi="Candara"/>
        </w:rPr>
      </w:pPr>
      <w:r w:rsidRPr="006709E8">
        <w:rPr>
          <w:rFonts w:ascii="Candara" w:eastAsia="MS PGothic" w:hAnsi="Candara" w:cs="Calibri"/>
          <w:b/>
          <w:color w:val="000000"/>
          <w:kern w:val="24"/>
          <w:sz w:val="32"/>
          <w:szCs w:val="32"/>
          <w:lang w:eastAsia="tr-TR"/>
        </w:rPr>
        <mc:AlternateContent>
          <mc:Choice Requires="wps">
            <w:drawing>
              <wp:anchor distT="45720" distB="45720" distL="114300" distR="114300" simplePos="0" relativeHeight="251668480" behindDoc="1" locked="0" layoutInCell="1" allowOverlap="1" wp14:anchorId="57F8ACF2" wp14:editId="64573AC4">
                <wp:simplePos x="0" y="0"/>
                <wp:positionH relativeFrom="page">
                  <wp:posOffset>3010468</wp:posOffset>
                </wp:positionH>
                <wp:positionV relativeFrom="paragraph">
                  <wp:posOffset>5328285</wp:posOffset>
                </wp:positionV>
                <wp:extent cx="2360930"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C03918" w14:textId="0E3D9EBF" w:rsidR="00E92122" w:rsidRPr="006709E8" w:rsidRDefault="00E92122">
                            <w:pPr>
                              <w:rPr>
                                <w:rFonts w:ascii="Nunito" w:hAnsi="Nunito"/>
                                <w:color w:val="FFFFFF" w:themeColor="background1"/>
                                <w:sz w:val="16"/>
                              </w:rPr>
                            </w:pPr>
                            <w:r w:rsidRPr="006709E8">
                              <w:rPr>
                                <w:rFonts w:ascii="Nunito" w:eastAsia="MS PGothic" w:hAnsi="Nunito" w:cs="Calibri"/>
                                <w:b/>
                                <w:color w:val="FFFFFF" w:themeColor="background1"/>
                                <w:kern w:val="24"/>
                                <w:szCs w:val="32"/>
                                <w:lang w:eastAsia="tr-TR"/>
                              </w:rPr>
                              <w:t xml:space="preserve">Sürüm 1.1 | 04.02.2021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57F8ACF2" id="_x0000_t202" coordsize="21600,21600" o:spt="202" path="m,l,21600r21600,l21600,xe">
                <v:stroke joinstyle="miter"/>
                <v:path gradientshapeok="t" o:connecttype="rect"/>
              </v:shapetype>
              <v:shape id="Metin Kutusu 2" o:spid="_x0000_s1026" type="#_x0000_t202" style="position:absolute;left:0;text-align:left;margin-left:237.05pt;margin-top:419.55pt;width:185.9pt;height:110.6pt;z-index:-25164800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" filled="f" stroked="f">
                <v:textbox style="mso-fit-shape-to-text:t">
                  <w:txbxContent>
                    <w:p w14:paraId="06C03918" w14:textId="0E3D9EBF" w:rsidR="00E92122" w:rsidRPr="006709E8" w:rsidRDefault="00E92122">
                      <w:pPr>
                        <w:rPr>
                          <w:rFonts w:ascii="Nunito" w:hAnsi="Nunito"/>
                          <w:color w:val="FFFFFF" w:themeColor="background1"/>
                          <w:sz w:val="16"/>
                        </w:rPr>
                      </w:pPr>
                      <w:r w:rsidRPr="006709E8">
                        <w:rPr>
                          <w:rFonts w:ascii="Nunito" w:eastAsia="MS PGothic" w:hAnsi="Nunito" w:cs="Calibri"/>
                          <w:b/>
                          <w:color w:val="FFFFFF" w:themeColor="background1"/>
                          <w:kern w:val="24"/>
                          <w:szCs w:val="32"/>
                          <w:lang w:eastAsia="tr-TR"/>
                        </w:rPr>
                        <w:t xml:space="preserve">Sürüm 1.1 | 04.02.2021             </w:t>
                      </w:r>
                    </w:p>
                  </w:txbxContent>
                </v:textbox>
                <w10:wrap anchorx="page"/>
              </v:shape>
            </w:pict>
          </mc:Fallback>
        </mc:AlternateContent>
      </w:r>
      <w:r w:rsidR="0064285F" w:rsidRPr="00876783">
        <w:rPr>
          <w:rFonts w:ascii="Candara" w:eastAsia="MS PGothic" w:hAnsi="Candara" w:cs="Calibri"/>
          <w:b/>
          <w:color w:val="000000"/>
          <w:kern w:val="24"/>
          <w:sz w:val="32"/>
          <w:szCs w:val="32"/>
        </w:rPr>
        <w:br w:type="page"/>
      </w:r>
    </w:p>
    <w:p w14:paraId="6244F2D3" w14:textId="7DB151B5" w:rsidR="00102EE2" w:rsidRPr="006F7ABE" w:rsidRDefault="00102EE2" w:rsidP="00102EE2">
      <w:pPr>
        <w:jc w:val="both"/>
        <w:rPr>
          <w:rFonts w:ascii="Candara" w:hAnsi="Candara"/>
          <w:b/>
          <w:bCs/>
          <w:color w:val="CC0099"/>
          <w:sz w:val="28"/>
        </w:rPr>
      </w:pPr>
      <w:r w:rsidRPr="006F7ABE">
        <w:rPr>
          <w:rFonts w:ascii="Candara" w:hAnsi="Candara"/>
          <w:b/>
          <w:bCs/>
          <w:color w:val="CC0099"/>
          <w:sz w:val="28"/>
        </w:rPr>
        <w:lastRenderedPageBreak/>
        <w:t>GENEL BİLGİLER</w:t>
      </w:r>
    </w:p>
    <w:p w14:paraId="0A246C63" w14:textId="77777777" w:rsidR="00102EE2" w:rsidRPr="006F7ABE" w:rsidRDefault="00102EE2" w:rsidP="00102EE2">
      <w:pPr>
        <w:jc w:val="both"/>
        <w:rPr>
          <w:rFonts w:ascii="Candara" w:hAnsi="Candara"/>
          <w:color w:val="FF0DC0"/>
        </w:rPr>
      </w:pPr>
    </w:p>
    <w:p w14:paraId="325EBC60" w14:textId="0C9ADD07" w:rsidR="00102EE2" w:rsidRPr="006F7ABE" w:rsidRDefault="00102EE2" w:rsidP="00102EE2">
      <w:pPr>
        <w:jc w:val="both"/>
        <w:rPr>
          <w:rFonts w:ascii="Candara" w:hAnsi="Candara"/>
          <w:b/>
          <w:bCs/>
          <w:color w:val="A20078"/>
          <w:sz w:val="28"/>
        </w:rPr>
      </w:pPr>
      <w:r w:rsidRPr="006F7ABE">
        <w:rPr>
          <w:rFonts w:ascii="Candara" w:hAnsi="Candara"/>
          <w:b/>
          <w:bCs/>
          <w:color w:val="A20078"/>
          <w:sz w:val="28"/>
        </w:rPr>
        <w:t>Giriş</w:t>
      </w:r>
    </w:p>
    <w:p w14:paraId="2C1E17A2" w14:textId="77777777" w:rsidR="009510C5" w:rsidRPr="00876783" w:rsidRDefault="009510C5" w:rsidP="00102EE2">
      <w:pPr>
        <w:jc w:val="both"/>
        <w:rPr>
          <w:rFonts w:ascii="Candara" w:hAnsi="Candara"/>
          <w:b/>
          <w:bCs/>
          <w:sz w:val="28"/>
        </w:rPr>
      </w:pPr>
    </w:p>
    <w:p w14:paraId="776D815E" w14:textId="0485424E" w:rsidR="00102EE2" w:rsidRPr="00876783" w:rsidRDefault="00102EE2" w:rsidP="00102EE2">
      <w:pPr>
        <w:jc w:val="both"/>
        <w:rPr>
          <w:rFonts w:ascii="Candara" w:hAnsi="Candara"/>
        </w:rPr>
      </w:pPr>
      <w:r w:rsidRPr="00E04351">
        <w:rPr>
          <w:rFonts w:ascii="Candara" w:hAnsi="Candara"/>
          <w:bCs/>
        </w:rPr>
        <w:t>Enstitü İç Değerlendirme Raporu (EİDR)</w:t>
      </w:r>
      <w:r w:rsidRPr="00E04351">
        <w:rPr>
          <w:rFonts w:ascii="Candara" w:hAnsi="Candara"/>
        </w:rPr>
        <w:t>,</w:t>
      </w:r>
      <w:r w:rsidRPr="00876783">
        <w:rPr>
          <w:rFonts w:ascii="Candara" w:hAnsi="Candara"/>
        </w:rPr>
        <w:t xml:space="preserve"> enstitünün yıllık iç değerlendirme süreçlerini izlemek ve enstitü dış değerlendirme süreçlerinde esas alınmak üzere kurum tarafından her yıl hazırlanır. Bu kılavuzda, </w:t>
      </w:r>
      <w:r w:rsidR="00E04351" w:rsidRPr="00E04351">
        <w:rPr>
          <w:rFonts w:ascii="Candara" w:hAnsi="Candara"/>
          <w:bCs/>
        </w:rPr>
        <w:t>EİDR</w:t>
      </w:r>
      <w:r w:rsidRPr="00876783">
        <w:rPr>
          <w:rFonts w:ascii="Candara" w:hAnsi="Candara"/>
        </w:rPr>
        <w:t xml:space="preserve"> hazırlanırken uygulanacak kurallar, konuya ilişkin açıklamalar, öneriler,</w:t>
      </w:r>
      <w:r w:rsidR="003A7A03" w:rsidRPr="00876783">
        <w:rPr>
          <w:rFonts w:ascii="Candara" w:hAnsi="Candara"/>
        </w:rPr>
        <w:t xml:space="preserve"> ve </w:t>
      </w:r>
      <w:r w:rsidRPr="00876783">
        <w:rPr>
          <w:rFonts w:ascii="Candara" w:hAnsi="Candara"/>
        </w:rPr>
        <w:t xml:space="preserve">EİDR şablonu (Ek-1) </w:t>
      </w:r>
      <w:r w:rsidR="003A7A03" w:rsidRPr="00876783">
        <w:rPr>
          <w:rFonts w:ascii="Candara" w:hAnsi="Candara"/>
        </w:rPr>
        <w:t xml:space="preserve">ve </w:t>
      </w:r>
      <w:r w:rsidR="003A7A03" w:rsidRPr="00876783">
        <w:rPr>
          <w:rFonts w:ascii="Candara" w:hAnsi="Candara" w:cs="Calibri"/>
          <w:color w:val="000000"/>
          <w:shd w:val="clear" w:color="auto" w:fill="FFFFFF"/>
        </w:rPr>
        <w:t>YÖKAK Dereceli Değerlendirme Anahtarı</w:t>
      </w:r>
      <w:r w:rsidR="003A7A03" w:rsidRPr="00876783">
        <w:rPr>
          <w:rFonts w:ascii="Candara" w:hAnsi="Candara"/>
        </w:rPr>
        <w:t xml:space="preserve"> </w:t>
      </w:r>
      <w:r w:rsidRPr="00876783">
        <w:rPr>
          <w:rFonts w:ascii="Candara" w:hAnsi="Candara"/>
        </w:rPr>
        <w:t>yer almaktadır.</w:t>
      </w:r>
    </w:p>
    <w:p w14:paraId="1F076532" w14:textId="77777777" w:rsidR="00B64DB8" w:rsidRDefault="00B64DB8" w:rsidP="009510C5">
      <w:pPr>
        <w:spacing w:after="240"/>
        <w:jc w:val="both"/>
        <w:rPr>
          <w:rFonts w:ascii="Candara" w:hAnsi="Candara"/>
          <w:sz w:val="24"/>
        </w:rPr>
      </w:pPr>
    </w:p>
    <w:p w14:paraId="55587645" w14:textId="5E312939" w:rsidR="00102EE2" w:rsidRPr="006F7ABE" w:rsidRDefault="00102EE2" w:rsidP="009510C5">
      <w:pPr>
        <w:spacing w:after="240"/>
        <w:jc w:val="both"/>
        <w:rPr>
          <w:rFonts w:ascii="Candara" w:hAnsi="Candara"/>
          <w:b/>
          <w:bCs/>
          <w:color w:val="A20078"/>
          <w:sz w:val="28"/>
        </w:rPr>
      </w:pPr>
      <w:r w:rsidRPr="006F7ABE">
        <w:rPr>
          <w:rFonts w:ascii="Candara" w:hAnsi="Candara"/>
          <w:b/>
          <w:bCs/>
          <w:color w:val="A20078"/>
          <w:sz w:val="28"/>
        </w:rPr>
        <w:t>Amaç</w:t>
      </w:r>
    </w:p>
    <w:p w14:paraId="3DBE2B4E" w14:textId="77777777" w:rsidR="00102EE2" w:rsidRPr="00876783" w:rsidRDefault="00102EE2" w:rsidP="00E92122">
      <w:pPr>
        <w:pStyle w:val="GvdeMetni"/>
        <w:ind w:left="0" w:right="63"/>
        <w:jc w:val="both"/>
        <w:rPr>
          <w:rFonts w:ascii="Candara" w:hAnsi="Candara" w:cs="Calibri"/>
          <w:spacing w:val="-2"/>
        </w:rPr>
      </w:pPr>
      <w:r w:rsidRPr="00876783">
        <w:rPr>
          <w:rFonts w:ascii="Candara" w:hAnsi="Candara" w:cs="Calibri"/>
          <w:spacing w:val="-2"/>
        </w:rPr>
        <w:t xml:space="preserve">EİDR’nin amacı, enstitünün kendi güçlü ve gelişmeye açık yönlerini tanımasına ve iyileştirme süreçlerine katkı sağlamaktır. Enstitüye ait EİDR, </w:t>
      </w:r>
      <w:r w:rsidRPr="00876783">
        <w:rPr>
          <w:rFonts w:ascii="Candara" w:hAnsi="Candara" w:cs="Calibri"/>
        </w:rPr>
        <w:t>enstitünün öz değerlendirme çalışmalarının en önemli çıktısıdır. Olgunluk düzeyi yüksek bir EİDR ancak yıl içerisinde iç kalite güvencesi sistemi ve iç değerlendirme çalışmalarının etkin ve etkili gerçekleştirilmesi ile mümkündür.</w:t>
      </w:r>
      <w:r w:rsidRPr="00876783">
        <w:rPr>
          <w:rFonts w:ascii="Candara" w:hAnsi="Candara" w:cs="Calibri"/>
          <w:spacing w:val="-2"/>
        </w:rPr>
        <w:t xml:space="preserve"> </w:t>
      </w:r>
    </w:p>
    <w:p w14:paraId="43901AF0" w14:textId="20B16979" w:rsidR="00102EE2" w:rsidRPr="00876783" w:rsidRDefault="00102EE2" w:rsidP="00E92122">
      <w:pPr>
        <w:pStyle w:val="GvdeMetni"/>
        <w:ind w:left="0" w:right="63"/>
        <w:jc w:val="both"/>
        <w:rPr>
          <w:rFonts w:ascii="Candara" w:hAnsi="Candara" w:cs="Calibri"/>
        </w:rPr>
      </w:pPr>
      <w:r w:rsidRPr="00876783">
        <w:rPr>
          <w:rFonts w:ascii="Candara" w:hAnsi="Candara" w:cs="Calibri"/>
        </w:rPr>
        <w:t xml:space="preserve">Raporun hazırlık süreci, enstitü dış değerlendirme </w:t>
      </w:r>
      <w:r w:rsidRPr="00876783">
        <w:rPr>
          <w:rFonts w:ascii="Candara" w:hAnsi="Candara" w:cs="Calibri"/>
          <w:color w:val="000000" w:themeColor="text1"/>
        </w:rPr>
        <w:t>süreçlerinden</w:t>
      </w:r>
      <w:r w:rsidRPr="00876783">
        <w:rPr>
          <w:rFonts w:ascii="Candara" w:hAnsi="Candara" w:cs="Calibri"/>
          <w:color w:val="FF0000"/>
        </w:rPr>
        <w:t xml:space="preserve"> </w:t>
      </w:r>
      <w:r w:rsidRPr="00876783">
        <w:rPr>
          <w:rFonts w:ascii="Candara" w:hAnsi="Candara" w:cs="Calibri"/>
        </w:rPr>
        <w:t xml:space="preserve">en üst düzeyde fayda görmesini sağlayan önemli fırsatlardan biridir. EİDR, paydaşlarla iletişim ve iş birliği, öz değerlendirme çalışmaları ve kalite güvencesi kültürünün yaygınlaştırılması ve içselleştirilmesi amacıyla kullanılmalıdır. Raporun hazırlanma sürecinin enstitüye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 </w:t>
      </w:r>
    </w:p>
    <w:p w14:paraId="51280885" w14:textId="77777777" w:rsidR="000D7FE3" w:rsidRPr="00876783" w:rsidRDefault="000D7FE3" w:rsidP="00102EE2">
      <w:pPr>
        <w:pStyle w:val="GvdeMetni"/>
        <w:ind w:right="63"/>
        <w:jc w:val="both"/>
        <w:rPr>
          <w:rFonts w:ascii="Candara" w:hAnsi="Candara" w:cs="Calibri"/>
        </w:rPr>
      </w:pPr>
    </w:p>
    <w:p w14:paraId="0A664D98" w14:textId="77777777" w:rsidR="00102EE2" w:rsidRPr="006F7ABE" w:rsidRDefault="00102EE2" w:rsidP="00B64DB8">
      <w:pPr>
        <w:pStyle w:val="GvdeMetni"/>
        <w:spacing w:after="240"/>
        <w:ind w:left="0" w:right="63"/>
        <w:jc w:val="both"/>
        <w:rPr>
          <w:rFonts w:ascii="Candara" w:hAnsi="Candara" w:cs="Calibri"/>
          <w:b/>
          <w:bCs/>
          <w:color w:val="A20078"/>
          <w:sz w:val="28"/>
        </w:rPr>
      </w:pPr>
      <w:r w:rsidRPr="006F7ABE">
        <w:rPr>
          <w:rFonts w:ascii="Candara" w:hAnsi="Candara" w:cs="Calibri"/>
          <w:b/>
          <w:bCs/>
          <w:color w:val="A20078"/>
          <w:sz w:val="28"/>
        </w:rPr>
        <w:t>İçerik</w:t>
      </w:r>
    </w:p>
    <w:p w14:paraId="11BB82FC" w14:textId="77777777" w:rsidR="00102EE2" w:rsidRPr="00876783" w:rsidRDefault="00102EE2" w:rsidP="00E92122">
      <w:pPr>
        <w:pStyle w:val="GvdeMetni"/>
        <w:spacing w:after="240"/>
        <w:ind w:left="0"/>
        <w:jc w:val="both"/>
        <w:rPr>
          <w:rFonts w:ascii="Candara" w:hAnsi="Candara" w:cs="Calibri"/>
        </w:rPr>
      </w:pPr>
      <w:r w:rsidRPr="00876783">
        <w:rPr>
          <w:rFonts w:ascii="Candara" w:hAnsi="Candara" w:cs="Calibri"/>
        </w:rPr>
        <w:t>EİDR’de enstitünün iç kalite güvencesi sisteminin olgunluk düzeyi irdelenmelidir. Bu kapsamda aşağıdaki soruların kanıta dayalı olarak yanıtlanması beklenmektedir:</w:t>
      </w:r>
    </w:p>
    <w:p w14:paraId="619CAAF4"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 xml:space="preserve">Enstitünün değerleri, kurumun misyon ve hedefleriyle uyumlu olarak; kalite güvencesi sistemi, eğitim ve öğretim, araştırma ve geliştirme, toplumsal katkı ve yönetim sistemi süreçlerinde sahip olduğu kaynakları ve yetkinlikleri nasıl planladığı ve yönettiği, </w:t>
      </w:r>
    </w:p>
    <w:p w14:paraId="52572F53"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Enstitünün genelinde ve süreçler bazında izleme ve iyileştirmelerin nasıl gerçekleştirildiği,</w:t>
      </w:r>
    </w:p>
    <w:p w14:paraId="75BF7770"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Planlama, uygulama, izleme ve iyileştirme süreçlerine paydaş katılımının ve kapsayıcılığın nasıl sağlandığı,</w:t>
      </w:r>
    </w:p>
    <w:p w14:paraId="4D56004B"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 xml:space="preserve">Enstitünün iç kalite güvencesi sisteminde güçlü ve iyileşmeye açık alanların neler olduğu, </w:t>
      </w:r>
    </w:p>
    <w:p w14:paraId="775619C8"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Gerçekleştirilemeyen iyileştirmelerin nedenleri,</w:t>
      </w:r>
    </w:p>
    <w:p w14:paraId="40C8CF5C" w14:textId="5890757A" w:rsidR="00102EE2" w:rsidRPr="006F7ABE" w:rsidRDefault="00102EE2" w:rsidP="00385487">
      <w:pPr>
        <w:pStyle w:val="GvdeMetni"/>
        <w:widowControl/>
        <w:numPr>
          <w:ilvl w:val="0"/>
          <w:numId w:val="30"/>
        </w:numPr>
        <w:spacing w:after="120"/>
        <w:jc w:val="both"/>
        <w:rPr>
          <w:rFonts w:ascii="Candara" w:hAnsi="Candara" w:cs="Calibri"/>
          <w:color w:val="000000" w:themeColor="text1"/>
        </w:rPr>
      </w:pPr>
      <w:r w:rsidRPr="00876783">
        <w:rPr>
          <w:rFonts w:ascii="Candara" w:hAnsi="Candara" w:cs="Calibri"/>
          <w:color w:val="000000" w:themeColor="text1"/>
        </w:rPr>
        <w:t>Yükseköğretimin hızlı değişen gündemi kapsamında enstitünün rekabet avantajını koruyabilmesi için kalite güvencesi sisteminde sürdürülebilirliği nasıl sağlayacağı.</w:t>
      </w:r>
    </w:p>
    <w:p w14:paraId="72C7E611" w14:textId="77777777" w:rsidR="00102EE2" w:rsidRPr="00876783" w:rsidRDefault="00102EE2" w:rsidP="00E92122">
      <w:pPr>
        <w:pStyle w:val="GvdeMetni"/>
        <w:ind w:left="0"/>
        <w:jc w:val="both"/>
        <w:rPr>
          <w:rFonts w:ascii="Candara" w:hAnsi="Candara" w:cs="Calibri"/>
          <w:color w:val="000000" w:themeColor="text1"/>
        </w:rPr>
      </w:pPr>
      <w:r w:rsidRPr="00876783">
        <w:rPr>
          <w:rFonts w:ascii="Candara" w:hAnsi="Candara" w:cs="Calibri"/>
          <w:color w:val="000000" w:themeColor="text1"/>
        </w:rPr>
        <w:t xml:space="preserve">EİDR; Kurumsal Dış Değerlendirme ve Akreditasyon Ölçütleri (KDDAÖ), Kurum İç Değerlendirme Raporu Hazırlama Kılavuzu, YÖKAK Dereceli Değerlendirme Anahtarı (Rubrik) ve varsa önceki yıllara ait EİDR’ler ve dış değerlendirme raporları dikkate alınarak Kalite Güvencesi Yönetim Bilgi Sistemi (KGYBS) üzerinden hazırlanmalıdır. Raporda yer alan bilgiler; çeşitli belgeler ve kanıtlarla desteklenmelidir. </w:t>
      </w:r>
    </w:p>
    <w:p w14:paraId="0CF1857D" w14:textId="77777777" w:rsidR="00102EE2" w:rsidRPr="00876783" w:rsidRDefault="00102EE2" w:rsidP="00102EE2">
      <w:pPr>
        <w:pStyle w:val="Balk4"/>
        <w:ind w:left="0" w:right="63"/>
        <w:jc w:val="both"/>
        <w:rPr>
          <w:rFonts w:ascii="Candara" w:hAnsi="Candara" w:cs="Calibri"/>
          <w:b w:val="0"/>
          <w:i w:val="0"/>
        </w:rPr>
      </w:pPr>
    </w:p>
    <w:p w14:paraId="289ABDA4" w14:textId="77777777" w:rsidR="00102EE2" w:rsidRPr="00876783" w:rsidRDefault="00102EE2" w:rsidP="00102EE2">
      <w:pPr>
        <w:pStyle w:val="Balk4"/>
        <w:ind w:left="0" w:right="63"/>
        <w:jc w:val="both"/>
        <w:rPr>
          <w:rFonts w:ascii="Candara" w:hAnsi="Candara" w:cs="Calibri"/>
          <w:b w:val="0"/>
          <w:i w:val="0"/>
          <w:color w:val="000000" w:themeColor="text1"/>
        </w:rPr>
      </w:pPr>
      <w:r w:rsidRPr="00876783">
        <w:rPr>
          <w:rFonts w:ascii="Candara" w:hAnsi="Candara" w:cs="Calibri"/>
          <w:b w:val="0"/>
          <w:i w:val="0"/>
        </w:rPr>
        <w:t xml:space="preserve">Enstitü İç Değerlendirme Raporları’nın Yükseköğretim Kalite Kurulu tarafından oluşturulan </w:t>
      </w:r>
      <w:r w:rsidRPr="00876783">
        <w:rPr>
          <w:rFonts w:ascii="Candara" w:hAnsi="Candara" w:cs="Calibri"/>
          <w:b w:val="0"/>
          <w:i w:val="0"/>
        </w:rPr>
        <w:lastRenderedPageBreak/>
        <w:t xml:space="preserve">Kalite </w:t>
      </w:r>
      <w:r w:rsidRPr="00876783">
        <w:rPr>
          <w:rFonts w:ascii="Candara" w:hAnsi="Candara" w:cs="Calibri"/>
          <w:b w:val="0"/>
          <w:i w:val="0"/>
          <w:color w:val="000000" w:themeColor="text1"/>
        </w:rPr>
        <w:t xml:space="preserve">Güvencesi Yönetim Bilgi Sistemi (KGYBS)’ye yüklenmesi gerekmektedir. Söz konusu yükleme işlemi için yükseköğretim kurumundaki web tabanlı sistemi kullanmaya yetkili kişi tarafından enstitü müdür ve/veya müdür yardımcısına EİDR’yi hazırlamak üzere kullanıcı ve rol tanımlanacaktır. oluşturulaca </w:t>
      </w:r>
    </w:p>
    <w:p w14:paraId="5369FD04" w14:textId="77777777" w:rsidR="00102EE2" w:rsidRPr="00876783" w:rsidRDefault="00102EE2" w:rsidP="00102EE2">
      <w:pPr>
        <w:pStyle w:val="Balk4"/>
        <w:ind w:left="0" w:right="63"/>
        <w:jc w:val="both"/>
        <w:rPr>
          <w:rFonts w:ascii="Candara" w:hAnsi="Candara" w:cs="Calibri"/>
          <w:b w:val="0"/>
          <w:i w:val="0"/>
        </w:rPr>
      </w:pPr>
    </w:p>
    <w:p w14:paraId="241C6463" w14:textId="77777777" w:rsidR="00102EE2" w:rsidRPr="00876783" w:rsidRDefault="00102EE2" w:rsidP="00102EE2">
      <w:pPr>
        <w:pStyle w:val="Balk4"/>
        <w:ind w:left="0" w:right="63"/>
        <w:jc w:val="both"/>
        <w:rPr>
          <w:rFonts w:ascii="Candara" w:hAnsi="Candara" w:cs="Calibri"/>
          <w:b w:val="0"/>
          <w:i w:val="0"/>
        </w:rPr>
      </w:pPr>
      <w:r w:rsidRPr="00876783">
        <w:rPr>
          <w:rFonts w:ascii="Candara" w:hAnsi="Candara" w:cs="Calibri"/>
          <w:b w:val="0"/>
          <w:i w:val="0"/>
        </w:rPr>
        <w:t xml:space="preserve">Enstitüler tarafından EİDR’lerin sisteme yüklenmesi neticesinde EİDR’ler </w:t>
      </w:r>
      <w:hyperlink r:id="rId8" w:history="1">
        <w:r w:rsidRPr="00876783">
          <w:rPr>
            <w:rStyle w:val="Kpr"/>
            <w:rFonts w:ascii="Candara" w:hAnsi="Candara" w:cs="Calibri"/>
            <w:b w:val="0"/>
            <w:i w:val="0"/>
          </w:rPr>
          <w:t>www.yokak.gov.tr</w:t>
        </w:r>
      </w:hyperlink>
      <w:r w:rsidRPr="00876783">
        <w:rPr>
          <w:rFonts w:ascii="Candara" w:hAnsi="Candara" w:cs="Calibri"/>
          <w:b w:val="0"/>
          <w:i w:val="0"/>
        </w:rPr>
        <w:t xml:space="preserve"> internet sayfasından yayımlanacaktır. Aynı zamanda enstitüler kendi internet sayfalarından da hazırladıkları EİDR’yi yayımlamalıdırlar.</w:t>
      </w:r>
    </w:p>
    <w:p w14:paraId="7043ECF3" w14:textId="77777777" w:rsidR="00102EE2" w:rsidRPr="00876783" w:rsidRDefault="00102EE2" w:rsidP="00102EE2">
      <w:pPr>
        <w:pStyle w:val="GvdeMetni"/>
        <w:ind w:right="63"/>
        <w:jc w:val="both"/>
        <w:rPr>
          <w:rFonts w:ascii="Candara" w:hAnsi="Candara" w:cs="Calibri"/>
        </w:rPr>
      </w:pPr>
    </w:p>
    <w:p w14:paraId="78E60EF3" w14:textId="77777777" w:rsidR="00102EE2" w:rsidRPr="00876783" w:rsidRDefault="00102EE2" w:rsidP="00102EE2">
      <w:pPr>
        <w:pStyle w:val="GvdeMetni"/>
        <w:ind w:right="63"/>
        <w:jc w:val="both"/>
        <w:rPr>
          <w:rFonts w:ascii="Candara" w:hAnsi="Candara" w:cs="Calibri"/>
          <w:b/>
          <w:szCs w:val="28"/>
          <w:u w:val="single"/>
        </w:rPr>
      </w:pPr>
      <w:r w:rsidRPr="00876783">
        <w:rPr>
          <w:rFonts w:ascii="Candara" w:hAnsi="Candara" w:cs="Calibri"/>
          <w:b/>
          <w:szCs w:val="28"/>
          <w:u w:val="single"/>
        </w:rPr>
        <w:t>YÖKAK Dereceli Değerlendirme Anahtarı ve Kullanımı</w:t>
      </w:r>
    </w:p>
    <w:p w14:paraId="2CD8770A" w14:textId="77777777" w:rsidR="00102EE2" w:rsidRPr="00876783" w:rsidRDefault="00102EE2" w:rsidP="00102EE2">
      <w:pPr>
        <w:pStyle w:val="GvdeMetni"/>
        <w:ind w:right="63"/>
        <w:jc w:val="both"/>
        <w:rPr>
          <w:rFonts w:ascii="Candara" w:hAnsi="Candara" w:cs="Calibri"/>
        </w:rPr>
      </w:pPr>
    </w:p>
    <w:p w14:paraId="075B90BB" w14:textId="77777777" w:rsidR="00102EE2" w:rsidRPr="00876783" w:rsidRDefault="00102EE2" w:rsidP="00385487">
      <w:pPr>
        <w:pStyle w:val="GvdeMetni"/>
        <w:numPr>
          <w:ilvl w:val="0"/>
          <w:numId w:val="32"/>
        </w:numPr>
        <w:ind w:right="63"/>
        <w:jc w:val="both"/>
        <w:rPr>
          <w:rFonts w:ascii="Candara" w:hAnsi="Candara" w:cs="Calibri"/>
          <w:color w:val="000000"/>
          <w:shd w:val="clear" w:color="auto" w:fill="FFFFFF"/>
        </w:rPr>
      </w:pPr>
      <w:r w:rsidRPr="00876783">
        <w:rPr>
          <w:rFonts w:ascii="Candara" w:hAnsi="Candara" w:cs="Calibri"/>
          <w:color w:val="000000"/>
          <w:shd w:val="clear" w:color="auto" w:fill="FFFFFF"/>
        </w:rPr>
        <w:t xml:space="preserve">YÖKAK’ın enstitüleri değerlendirme süreçleri, bütüncül bir bakış açısıyla; </w:t>
      </w:r>
      <w:r w:rsidRPr="00876783">
        <w:rPr>
          <w:rFonts w:ascii="Candara" w:hAnsi="Candara" w:cs="Calibri"/>
          <w:i/>
          <w:color w:val="000000"/>
          <w:shd w:val="clear" w:color="auto" w:fill="FFFFFF"/>
        </w:rPr>
        <w:t>Kalite Güvencesi Sistemi, Eğitim ve Öğretim, Araştırma ve Geliştirme, Toplumsal Katkı</w:t>
      </w:r>
      <w:r w:rsidRPr="00876783">
        <w:rPr>
          <w:rFonts w:ascii="Candara" w:hAnsi="Candara" w:cs="Calibri"/>
          <w:color w:val="000000"/>
          <w:shd w:val="clear" w:color="auto" w:fill="FFFFFF"/>
        </w:rPr>
        <w:t xml:space="preserve">, </w:t>
      </w:r>
      <w:r w:rsidRPr="00876783">
        <w:rPr>
          <w:rFonts w:ascii="Candara" w:hAnsi="Candara" w:cs="Calibri"/>
          <w:i/>
          <w:color w:val="000000"/>
          <w:shd w:val="clear" w:color="auto" w:fill="FFFFFF"/>
        </w:rPr>
        <w:t>Yönetim Sistemi</w:t>
      </w:r>
      <w:r w:rsidRPr="00876783">
        <w:rPr>
          <w:rFonts w:ascii="Candara" w:hAnsi="Candara" w:cs="Calibri"/>
          <w:color w:val="000000"/>
          <w:shd w:val="clear" w:color="auto" w:fill="FFFFFF"/>
        </w:rPr>
        <w:t xml:space="preserve"> başlıkları altında toplam </w:t>
      </w:r>
      <w:r w:rsidRPr="00876783">
        <w:rPr>
          <w:rFonts w:ascii="Candara" w:hAnsi="Candara" w:cs="Calibri"/>
          <w:color w:val="000000" w:themeColor="text1"/>
          <w:shd w:val="clear" w:color="auto" w:fill="FFFFFF"/>
        </w:rPr>
        <w:t xml:space="preserve">22 ölçüt ve 51 alt ölçüt </w:t>
      </w:r>
      <w:r w:rsidRPr="00876783">
        <w:rPr>
          <w:rFonts w:ascii="Candara" w:hAnsi="Candara" w:cs="Calibri"/>
          <w:color w:val="000000"/>
          <w:shd w:val="clear" w:color="auto" w:fill="FFFFFF"/>
        </w:rPr>
        <w:t>ile gerçekleştirilmektedir. Değerlendirme süreçlerinde kullanılan temel araç YÖKAK Dereceli Değerlendirme Anahtarı’dır. YÖKAK Dereceli Değerlendirme Anahtarı yükseköğretim kurumlarının iç değerlendirme çalışmaları ve kurum iç değerlendirme raporu yazımında ve aynı zamanda dış değerlendirme süreçlerinde de kullanılan rubrik tarzında geliştirilmiş bir ölçme aracıdır. Kurumsal değerlendirme ya da karar verme süreçlerinde açıklık, nesnellik, anlaşılırlık, tutarlık ve şeffaflığını arttırmak amacıyla geliştirilmiştir.</w:t>
      </w:r>
    </w:p>
    <w:p w14:paraId="5ECBFE18"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hAnsi="Candara" w:cs="Calibri"/>
          <w:color w:val="000000"/>
          <w:shd w:val="clear" w:color="auto" w:fill="FFFFFF"/>
        </w:rPr>
        <w:t>YÖKAK Dereceli Değerlendirme Anahtarı’nda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w:t>
      </w:r>
      <w:r w:rsidRPr="00876783">
        <w:rPr>
          <w:rFonts w:ascii="Candara" w:hAnsi="Candara" w:cs="Calibri"/>
        </w:rPr>
        <w:t xml:space="preserve"> </w:t>
      </w:r>
      <w:r w:rsidRPr="00876783">
        <w:rPr>
          <w:rFonts w:ascii="Candara" w:hAnsi="Candara" w:cs="Calibri"/>
          <w:color w:val="000000"/>
          <w:shd w:val="clear" w:color="auto" w:fill="FFFFFF"/>
        </w:rPr>
        <w:t xml:space="preserve">Alt ölçütlerin PUKÖ döngüsü ile ilişkilendirilmiş olgunluk düzeyleri Şekil 1’de özetlenmektedir. </w:t>
      </w:r>
    </w:p>
    <w:p w14:paraId="52DFC658" w14:textId="77777777" w:rsidR="00102EE2" w:rsidRPr="00876783" w:rsidRDefault="00102EE2" w:rsidP="00102EE2">
      <w:pPr>
        <w:jc w:val="both"/>
        <w:rPr>
          <w:rFonts w:ascii="Candara" w:hAnsi="Candara"/>
          <w:b/>
          <w:bCs/>
        </w:rPr>
      </w:pPr>
    </w:p>
    <w:p w14:paraId="6DC8FFD3" w14:textId="77777777" w:rsidR="00102EE2" w:rsidRPr="00876783" w:rsidRDefault="00102EE2" w:rsidP="00102EE2">
      <w:pPr>
        <w:jc w:val="both"/>
        <w:rPr>
          <w:rFonts w:ascii="Candara" w:hAnsi="Candara"/>
          <w:b/>
          <w:bCs/>
        </w:rPr>
      </w:pPr>
    </w:p>
    <w:p w14:paraId="530B2408" w14:textId="77777777" w:rsidR="00102EE2" w:rsidRPr="00876783" w:rsidRDefault="00102EE2" w:rsidP="00102EE2">
      <w:pPr>
        <w:jc w:val="both"/>
        <w:rPr>
          <w:rFonts w:ascii="Candara" w:hAnsi="Candara"/>
          <w:b/>
          <w:bCs/>
        </w:rPr>
      </w:pPr>
    </w:p>
    <w:p w14:paraId="6D7233C6" w14:textId="77777777" w:rsidR="00102EE2" w:rsidRPr="00876783" w:rsidRDefault="00102EE2" w:rsidP="00102EE2">
      <w:pPr>
        <w:jc w:val="both"/>
        <w:rPr>
          <w:rFonts w:ascii="Candara" w:hAnsi="Candara"/>
          <w:b/>
          <w:bCs/>
        </w:rPr>
        <w:sectPr w:rsidR="00102EE2" w:rsidRPr="00876783" w:rsidSect="00FC2C03">
          <w:headerReference w:type="default" r:id="rId9"/>
          <w:footerReference w:type="default" r:id="rId10"/>
          <w:pgSz w:w="11906" w:h="16838" w:code="9"/>
          <w:pgMar w:top="1380" w:right="1120" w:bottom="1180" w:left="1418" w:header="0" w:footer="280" w:gutter="0"/>
          <w:cols w:space="708"/>
          <w:docGrid w:linePitch="299"/>
        </w:sectPr>
      </w:pPr>
    </w:p>
    <w:p w14:paraId="51393036" w14:textId="6ACB1235" w:rsidR="00102EE2" w:rsidRPr="00876783" w:rsidRDefault="00272259" w:rsidP="00102EE2">
      <w:pPr>
        <w:jc w:val="both"/>
        <w:rPr>
          <w:rFonts w:ascii="Candara" w:hAnsi="Candara"/>
          <w:b/>
          <w:bCs/>
        </w:rPr>
      </w:pPr>
      <w:r>
        <w:rPr>
          <w:rFonts w:ascii="Calibri" w:hAnsi="Calibri" w:cs="Calibri"/>
          <w:lang w:eastAsia="tr-TR"/>
        </w:rPr>
        <w:lastRenderedPageBreak/>
        <w:drawing>
          <wp:anchor distT="0" distB="0" distL="114300" distR="114300" simplePos="0" relativeHeight="251666432" behindDoc="1" locked="0" layoutInCell="1" allowOverlap="1" wp14:anchorId="0B86614F" wp14:editId="3D4FD676">
            <wp:simplePos x="0" y="0"/>
            <wp:positionH relativeFrom="column">
              <wp:posOffset>0</wp:posOffset>
            </wp:positionH>
            <wp:positionV relativeFrom="paragraph">
              <wp:posOffset>-635</wp:posOffset>
            </wp:positionV>
            <wp:extent cx="9474835" cy="5483225"/>
            <wp:effectExtent l="0" t="0" r="0" b="317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ramit diyagram son hal .jpg"/>
                    <pic:cNvPicPr/>
                  </pic:nvPicPr>
                  <pic:blipFill rotWithShape="1">
                    <a:blip r:embed="rId11" cstate="print">
                      <a:extLst>
                        <a:ext uri="{28A0092B-C50C-407E-A947-70E740481C1C}">
                          <a14:useLocalDpi xmlns:a14="http://schemas.microsoft.com/office/drawing/2010/main" val="0"/>
                        </a:ext>
                      </a:extLst>
                    </a:blip>
                    <a:srcRect t="11117"/>
                    <a:stretch/>
                  </pic:blipFill>
                  <pic:spPr bwMode="auto">
                    <a:xfrm>
                      <a:off x="0" y="0"/>
                      <a:ext cx="9474835" cy="5483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FB5612" w14:textId="77777777" w:rsidR="00102EE2" w:rsidRPr="00876783" w:rsidRDefault="00102EE2" w:rsidP="00102EE2">
      <w:pPr>
        <w:jc w:val="both"/>
        <w:rPr>
          <w:rFonts w:ascii="Candara" w:hAnsi="Candara"/>
          <w:b/>
          <w:bCs/>
        </w:rPr>
      </w:pPr>
    </w:p>
    <w:p w14:paraId="5A21AAD5" w14:textId="77777777" w:rsidR="00102EE2" w:rsidRPr="00876783" w:rsidRDefault="00102EE2" w:rsidP="00102EE2">
      <w:pPr>
        <w:jc w:val="both"/>
        <w:rPr>
          <w:rFonts w:ascii="Candara" w:hAnsi="Candara"/>
          <w:b/>
          <w:bCs/>
        </w:rPr>
      </w:pPr>
    </w:p>
    <w:p w14:paraId="58A3935B" w14:textId="77777777" w:rsidR="00102EE2" w:rsidRPr="00876783" w:rsidRDefault="00102EE2" w:rsidP="00102EE2">
      <w:pPr>
        <w:jc w:val="both"/>
        <w:rPr>
          <w:rFonts w:ascii="Candara" w:hAnsi="Candara"/>
          <w:b/>
          <w:bCs/>
        </w:rPr>
      </w:pPr>
    </w:p>
    <w:p w14:paraId="1658EC11" w14:textId="6396DC7D" w:rsidR="00102EE2" w:rsidRPr="00876783" w:rsidRDefault="00102EE2" w:rsidP="00102EE2">
      <w:pPr>
        <w:rPr>
          <w:rFonts w:ascii="Candara" w:hAnsi="Candara"/>
        </w:rPr>
      </w:pPr>
    </w:p>
    <w:p w14:paraId="6C651221" w14:textId="3D460FCC" w:rsidR="00102EE2" w:rsidRPr="00876783" w:rsidRDefault="00272259" w:rsidP="00272259">
      <w:pPr>
        <w:tabs>
          <w:tab w:val="left" w:pos="9825"/>
        </w:tabs>
        <w:rPr>
          <w:rFonts w:ascii="Candara" w:hAnsi="Candara"/>
        </w:rPr>
      </w:pPr>
      <w:r>
        <w:rPr>
          <w:rFonts w:ascii="Candara" w:hAnsi="Candara"/>
        </w:rPr>
        <w:tab/>
      </w:r>
    </w:p>
    <w:p w14:paraId="7C75608A" w14:textId="3443FF0C" w:rsidR="00102EE2" w:rsidRPr="00876783" w:rsidRDefault="00102EE2" w:rsidP="00102EE2">
      <w:pPr>
        <w:pStyle w:val="GvdeMetni"/>
        <w:tabs>
          <w:tab w:val="left" w:pos="142"/>
        </w:tabs>
        <w:ind w:right="63"/>
        <w:jc w:val="center"/>
        <w:rPr>
          <w:rFonts w:ascii="Candara" w:hAnsi="Candara" w:cs="Calibri"/>
          <w:i/>
          <w:color w:val="000000" w:themeColor="text1"/>
        </w:rPr>
      </w:pPr>
    </w:p>
    <w:p w14:paraId="3E058558" w14:textId="3E10D20E" w:rsidR="00102EE2" w:rsidRPr="00876783" w:rsidRDefault="00102EE2" w:rsidP="00102EE2">
      <w:pPr>
        <w:pStyle w:val="GvdeMetni"/>
        <w:tabs>
          <w:tab w:val="left" w:pos="142"/>
        </w:tabs>
        <w:ind w:right="63"/>
        <w:jc w:val="center"/>
        <w:rPr>
          <w:rFonts w:ascii="Candara" w:hAnsi="Candara" w:cs="Calibri"/>
          <w:i/>
          <w:color w:val="000000" w:themeColor="text1"/>
        </w:rPr>
      </w:pPr>
    </w:p>
    <w:p w14:paraId="74D95A81"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51720963"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1EDF04FE"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6CCF3892"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64BA30FF"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55F69F7F"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7151A473"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641EBD65"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0A54C202"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7A90AFB0"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6E8C1C7A"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36166177"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5F66DFD2"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4D93D88F"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70D1CDDD" w14:textId="77777777" w:rsidR="006A4A4D" w:rsidRPr="00876783" w:rsidRDefault="006A4A4D" w:rsidP="00102EE2">
      <w:pPr>
        <w:pStyle w:val="GvdeMetni"/>
        <w:tabs>
          <w:tab w:val="left" w:pos="142"/>
        </w:tabs>
        <w:ind w:right="63"/>
        <w:jc w:val="center"/>
        <w:rPr>
          <w:rFonts w:ascii="Candara" w:hAnsi="Candara" w:cs="Calibri"/>
          <w:i/>
          <w:color w:val="000000" w:themeColor="text1"/>
        </w:rPr>
      </w:pPr>
    </w:p>
    <w:p w14:paraId="3DC97AC8" w14:textId="77777777" w:rsidR="006A4A4D" w:rsidRPr="00876783" w:rsidRDefault="006A4A4D" w:rsidP="00102EE2">
      <w:pPr>
        <w:pStyle w:val="GvdeMetni"/>
        <w:tabs>
          <w:tab w:val="left" w:pos="142"/>
        </w:tabs>
        <w:ind w:right="63"/>
        <w:jc w:val="center"/>
        <w:rPr>
          <w:rFonts w:ascii="Candara" w:hAnsi="Candara" w:cs="Calibri"/>
          <w:i/>
          <w:color w:val="000000" w:themeColor="text1"/>
        </w:rPr>
      </w:pPr>
    </w:p>
    <w:p w14:paraId="1B0925BD" w14:textId="77777777" w:rsidR="006A4A4D" w:rsidRPr="00876783" w:rsidRDefault="006A4A4D" w:rsidP="00102EE2">
      <w:pPr>
        <w:pStyle w:val="GvdeMetni"/>
        <w:tabs>
          <w:tab w:val="left" w:pos="142"/>
        </w:tabs>
        <w:ind w:right="63"/>
        <w:jc w:val="center"/>
        <w:rPr>
          <w:rFonts w:ascii="Candara" w:hAnsi="Candara" w:cs="Calibri"/>
          <w:i/>
          <w:color w:val="000000" w:themeColor="text1"/>
        </w:rPr>
      </w:pPr>
    </w:p>
    <w:p w14:paraId="7E42606D"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0FFF075C"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766C4862"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31EB47D5"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7AF0C637"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1AB4CA35"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70A372EE" w14:textId="49012F8D" w:rsidR="00102EE2" w:rsidRPr="00876783" w:rsidRDefault="00102EE2" w:rsidP="00102EE2">
      <w:pPr>
        <w:pStyle w:val="GvdeMetni"/>
        <w:tabs>
          <w:tab w:val="left" w:pos="142"/>
        </w:tabs>
        <w:ind w:right="63"/>
        <w:jc w:val="center"/>
        <w:rPr>
          <w:rFonts w:ascii="Candara" w:hAnsi="Candara" w:cs="Calibri"/>
          <w:i/>
          <w:color w:val="000000" w:themeColor="text1"/>
        </w:rPr>
      </w:pPr>
      <w:r w:rsidRPr="00876783">
        <w:rPr>
          <w:rFonts w:ascii="Candara" w:hAnsi="Candara" w:cs="Calibri"/>
          <w:i/>
          <w:color w:val="000000" w:themeColor="text1"/>
        </w:rPr>
        <w:t>Şekil 1. YÖKAK Dereceli Değerlendirme Anahtarıyla Alt Ölçütlerin Olgunluk Düzeyinin Değerlendirilmesi</w:t>
      </w:r>
    </w:p>
    <w:p w14:paraId="4FDC3FB6" w14:textId="7D318A02" w:rsidR="00102EE2" w:rsidRPr="00876783" w:rsidRDefault="00102EE2" w:rsidP="002C1D4D">
      <w:pPr>
        <w:pStyle w:val="GvdeMetni"/>
        <w:tabs>
          <w:tab w:val="left" w:pos="142"/>
        </w:tabs>
        <w:ind w:left="0" w:right="63"/>
        <w:rPr>
          <w:rFonts w:ascii="Candara" w:hAnsi="Candara" w:cs="Calibri"/>
          <w:i/>
          <w:color w:val="000000" w:themeColor="text1"/>
        </w:rPr>
        <w:sectPr w:rsidR="00102EE2" w:rsidRPr="00876783" w:rsidSect="002C1D4D">
          <w:pgSz w:w="16838" w:h="11906" w:orient="landscape" w:code="9"/>
          <w:pgMar w:top="1120" w:right="1180" w:bottom="1418" w:left="1380" w:header="0" w:footer="998" w:gutter="0"/>
          <w:cols w:space="708"/>
          <w:docGrid w:linePitch="326"/>
        </w:sectPr>
      </w:pPr>
    </w:p>
    <w:p w14:paraId="4F84FD09"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3BEC2CE5"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hAnsi="Candara" w:cs="Calibri"/>
        </w:rPr>
        <w:t>KGYBS üzerinden gerçekleştirilecek rapor yazımında, açıklamalar “</w:t>
      </w:r>
      <w:r w:rsidRPr="00876783">
        <w:rPr>
          <w:rFonts w:ascii="Candara" w:hAnsi="Candara" w:cs="Calibri"/>
          <w:i/>
        </w:rPr>
        <w:t>başlıklar</w:t>
      </w:r>
      <w:r w:rsidRPr="00876783">
        <w:rPr>
          <w:rFonts w:ascii="Candara" w:hAnsi="Candara" w:cs="Calibri"/>
          <w:bCs/>
          <w:iCs/>
        </w:rPr>
        <w:t>”</w:t>
      </w:r>
      <w:r w:rsidRPr="00876783">
        <w:rPr>
          <w:rFonts w:ascii="Candara" w:hAnsi="Candara" w:cs="Calibri"/>
        </w:rPr>
        <w:t xml:space="preserve"> altında yer alan her bir ölçüte yönelik olarak yapılmalı; ölçütlerin açıklamaları yazılırken alt ölçütlerdeki olgunluk düzeyi esas alınmalıdır. Başlık, ölçüt ve alt ölçütlerin ilişkilendirilmesine ilişkin örnek Tablo 1’de sunulmuştur.</w:t>
      </w:r>
    </w:p>
    <w:p w14:paraId="6E8312DF" w14:textId="77777777" w:rsidR="00102EE2" w:rsidRPr="00876783" w:rsidRDefault="00102EE2" w:rsidP="00102EE2">
      <w:pPr>
        <w:pStyle w:val="GvdeMetni"/>
        <w:ind w:right="63"/>
        <w:jc w:val="both"/>
        <w:rPr>
          <w:rFonts w:ascii="Candara" w:hAnsi="Candara" w:cs="Calibri"/>
        </w:rPr>
      </w:pPr>
    </w:p>
    <w:p w14:paraId="3577F25E" w14:textId="77777777" w:rsidR="00102EE2" w:rsidRPr="00E92122" w:rsidRDefault="00102EE2" w:rsidP="00102EE2">
      <w:pPr>
        <w:spacing w:line="360" w:lineRule="auto"/>
        <w:ind w:left="708" w:right="63"/>
        <w:jc w:val="both"/>
        <w:rPr>
          <w:rFonts w:ascii="Candara" w:hAnsi="Candara" w:cs="Calibri"/>
          <w:b/>
        </w:rPr>
      </w:pPr>
      <w:r w:rsidRPr="00E92122">
        <w:rPr>
          <w:rFonts w:ascii="Candara" w:hAnsi="Candara" w:cs="Calibri"/>
          <w:b/>
        </w:rPr>
        <w:t xml:space="preserve">Tablo 1. </w:t>
      </w:r>
      <w:r w:rsidRPr="00E92122">
        <w:rPr>
          <w:rFonts w:ascii="Candara" w:hAnsi="Candara" w:cs="Calibri"/>
          <w:b/>
          <w:color w:val="000000" w:themeColor="text1"/>
        </w:rPr>
        <w:t>EİDR</w:t>
      </w:r>
      <w:r w:rsidRPr="00E92122">
        <w:rPr>
          <w:rFonts w:ascii="Candara" w:hAnsi="Candara" w:cs="Calibri"/>
          <w:b/>
        </w:rPr>
        <w:t xml:space="preserve"> yazımında başlık, ölçüt ve alt ölçütlerin ilişkilendirilmesi örneği</w:t>
      </w:r>
    </w:p>
    <w:tbl>
      <w:tblPr>
        <w:tblStyle w:val="TabloKlavuzu"/>
        <w:tblW w:w="0" w:type="dxa"/>
        <w:tblInd w:w="720" w:type="dxa"/>
        <w:tblLook w:val="04A0" w:firstRow="1" w:lastRow="0" w:firstColumn="1" w:lastColumn="0" w:noHBand="0" w:noVBand="1"/>
      </w:tblPr>
      <w:tblGrid>
        <w:gridCol w:w="2723"/>
        <w:gridCol w:w="2648"/>
        <w:gridCol w:w="3121"/>
      </w:tblGrid>
      <w:tr w:rsidR="00102EE2" w:rsidRPr="00876783" w14:paraId="7CB8F9C7" w14:textId="77777777" w:rsidTr="002C1D4D">
        <w:trPr>
          <w:trHeight w:val="645"/>
        </w:trPr>
        <w:tc>
          <w:tcPr>
            <w:tcW w:w="2723" w:type="dxa"/>
            <w:shd w:val="clear" w:color="auto" w:fill="B81074"/>
          </w:tcPr>
          <w:p w14:paraId="5599D5A4" w14:textId="77777777" w:rsidR="00102EE2" w:rsidRPr="00876783" w:rsidRDefault="00102EE2" w:rsidP="002C1D4D">
            <w:pPr>
              <w:pStyle w:val="GvdeMetni"/>
              <w:ind w:right="63"/>
              <w:rPr>
                <w:rFonts w:ascii="Candara" w:hAnsi="Candara" w:cs="Calibri"/>
                <w:b/>
              </w:rPr>
            </w:pPr>
            <w:r w:rsidRPr="00876783">
              <w:rPr>
                <w:rFonts w:ascii="Candara" w:hAnsi="Candara" w:cs="Calibri"/>
                <w:b/>
                <w:color w:val="FFFFFF" w:themeColor="background1"/>
              </w:rPr>
              <w:t>Başlık</w:t>
            </w:r>
          </w:p>
        </w:tc>
        <w:tc>
          <w:tcPr>
            <w:tcW w:w="2648" w:type="dxa"/>
          </w:tcPr>
          <w:p w14:paraId="09A5D816" w14:textId="77777777" w:rsidR="00102EE2" w:rsidRPr="00876783" w:rsidRDefault="00102EE2" w:rsidP="002C1D4D">
            <w:pPr>
              <w:pStyle w:val="GvdeMetni"/>
              <w:ind w:right="63"/>
              <w:rPr>
                <w:rFonts w:ascii="Candara" w:hAnsi="Candara" w:cs="Calibri"/>
              </w:rPr>
            </w:pPr>
            <w:r w:rsidRPr="00876783">
              <w:rPr>
                <w:rFonts w:ascii="Candara" w:hAnsi="Candara" w:cs="Calibri"/>
              </w:rPr>
              <w:t>B. Eğitim ve Öğretim</w:t>
            </w:r>
          </w:p>
        </w:tc>
        <w:tc>
          <w:tcPr>
            <w:tcW w:w="3121" w:type="dxa"/>
          </w:tcPr>
          <w:p w14:paraId="3A5F7FDC" w14:textId="77777777" w:rsidR="00102EE2" w:rsidRPr="00876783" w:rsidRDefault="00102EE2" w:rsidP="002C1D4D">
            <w:pPr>
              <w:pStyle w:val="GvdeMetni"/>
              <w:ind w:right="63"/>
              <w:jc w:val="both"/>
              <w:rPr>
                <w:rFonts w:ascii="Candara" w:hAnsi="Candara" w:cs="Calibri"/>
              </w:rPr>
            </w:pPr>
            <w:r w:rsidRPr="00876783">
              <w:rPr>
                <w:rFonts w:ascii="Candara" w:hAnsi="Candara" w:cs="Calibri"/>
              </w:rPr>
              <w:t>Başlıklar altında ölçütler ve alt ölçütler yer almaktadır.</w:t>
            </w:r>
          </w:p>
        </w:tc>
      </w:tr>
      <w:tr w:rsidR="00102EE2" w:rsidRPr="00876783" w14:paraId="4A0D5E83" w14:textId="77777777" w:rsidTr="002C1D4D">
        <w:tc>
          <w:tcPr>
            <w:tcW w:w="2723" w:type="dxa"/>
            <w:shd w:val="clear" w:color="auto" w:fill="7B0B4E"/>
          </w:tcPr>
          <w:p w14:paraId="5F5345D8" w14:textId="77777777" w:rsidR="00102EE2" w:rsidRPr="00876783" w:rsidRDefault="00102EE2" w:rsidP="002C1D4D">
            <w:pPr>
              <w:pStyle w:val="GvdeMetni"/>
              <w:ind w:right="63"/>
              <w:rPr>
                <w:rFonts w:ascii="Candara" w:hAnsi="Candara" w:cs="Calibri"/>
                <w:b/>
              </w:rPr>
            </w:pPr>
            <w:r w:rsidRPr="00876783">
              <w:rPr>
                <w:rFonts w:ascii="Candara" w:hAnsi="Candara" w:cs="Calibri"/>
                <w:b/>
              </w:rPr>
              <w:t>Ölçüt</w:t>
            </w:r>
          </w:p>
        </w:tc>
        <w:tc>
          <w:tcPr>
            <w:tcW w:w="2648" w:type="dxa"/>
          </w:tcPr>
          <w:p w14:paraId="18AB67BB" w14:textId="77777777" w:rsidR="00102EE2" w:rsidRPr="00876783" w:rsidRDefault="00102EE2" w:rsidP="002C1D4D">
            <w:pPr>
              <w:pStyle w:val="GvdeMetni"/>
              <w:ind w:right="63"/>
              <w:rPr>
                <w:rFonts w:ascii="Candara" w:hAnsi="Candara" w:cs="Calibri"/>
              </w:rPr>
            </w:pPr>
            <w:r w:rsidRPr="00876783">
              <w:rPr>
                <w:rFonts w:ascii="Candara" w:hAnsi="Candara" w:cs="Calibri"/>
              </w:rPr>
              <w:t>B.1 Programların Tasarımı ve Onayı</w:t>
            </w:r>
          </w:p>
        </w:tc>
        <w:tc>
          <w:tcPr>
            <w:tcW w:w="3121" w:type="dxa"/>
          </w:tcPr>
          <w:p w14:paraId="02B738DE" w14:textId="77777777" w:rsidR="00102EE2" w:rsidRPr="00876783" w:rsidRDefault="00102EE2" w:rsidP="002C1D4D">
            <w:pPr>
              <w:pStyle w:val="GvdeMetni"/>
              <w:ind w:right="63"/>
              <w:jc w:val="both"/>
              <w:rPr>
                <w:rFonts w:ascii="Candara" w:hAnsi="Candara" w:cs="Calibri"/>
              </w:rPr>
            </w:pPr>
            <w:r w:rsidRPr="00876783">
              <w:rPr>
                <w:rFonts w:ascii="Candara" w:hAnsi="Candara" w:cs="Calibri"/>
              </w:rPr>
              <w:t xml:space="preserve">Rapor yazımı ölçütler bazında gerçekleştirilecektir. </w:t>
            </w:r>
          </w:p>
        </w:tc>
      </w:tr>
      <w:tr w:rsidR="00102EE2" w:rsidRPr="00876783" w14:paraId="3B821C2E" w14:textId="77777777" w:rsidTr="002C1D4D">
        <w:tc>
          <w:tcPr>
            <w:tcW w:w="2723" w:type="dxa"/>
            <w:shd w:val="clear" w:color="auto" w:fill="500732"/>
          </w:tcPr>
          <w:p w14:paraId="7DEF9477" w14:textId="77777777" w:rsidR="00102EE2" w:rsidRPr="00876783" w:rsidRDefault="00102EE2" w:rsidP="002C1D4D">
            <w:pPr>
              <w:pStyle w:val="GvdeMetni"/>
              <w:ind w:right="63"/>
              <w:rPr>
                <w:rFonts w:ascii="Candara" w:hAnsi="Candara" w:cs="Calibri"/>
                <w:b/>
              </w:rPr>
            </w:pPr>
            <w:r w:rsidRPr="00876783">
              <w:rPr>
                <w:rFonts w:ascii="Candara" w:hAnsi="Candara" w:cs="Calibri"/>
                <w:b/>
              </w:rPr>
              <w:t>Alt Ölçüt</w:t>
            </w:r>
          </w:p>
        </w:tc>
        <w:tc>
          <w:tcPr>
            <w:tcW w:w="2648" w:type="dxa"/>
          </w:tcPr>
          <w:p w14:paraId="6B1F9802" w14:textId="77777777" w:rsidR="00102EE2" w:rsidRPr="00876783" w:rsidRDefault="00102EE2" w:rsidP="002C1D4D">
            <w:pPr>
              <w:pStyle w:val="GvdeMetni"/>
              <w:ind w:right="63"/>
              <w:rPr>
                <w:rFonts w:ascii="Candara" w:hAnsi="Candara" w:cs="Calibri"/>
                <w:u w:val="single"/>
              </w:rPr>
            </w:pPr>
            <w:r w:rsidRPr="00876783">
              <w:rPr>
                <w:rFonts w:ascii="Candara" w:hAnsi="Candara" w:cs="Calibri"/>
                <w:u w:val="single"/>
              </w:rPr>
              <w:t>B.1.5. Ölçme ve değerlendirme sistemi</w:t>
            </w:r>
          </w:p>
        </w:tc>
        <w:tc>
          <w:tcPr>
            <w:tcW w:w="3121" w:type="dxa"/>
          </w:tcPr>
          <w:p w14:paraId="36176B74" w14:textId="77777777" w:rsidR="00102EE2" w:rsidRPr="00876783" w:rsidRDefault="00102EE2" w:rsidP="002C1D4D">
            <w:pPr>
              <w:pStyle w:val="GvdeMetni"/>
              <w:ind w:right="63"/>
              <w:jc w:val="both"/>
              <w:rPr>
                <w:rFonts w:ascii="Candara" w:hAnsi="Candara" w:cs="Calibri"/>
              </w:rPr>
            </w:pPr>
            <w:r w:rsidRPr="00876783">
              <w:rPr>
                <w:rFonts w:ascii="Candara" w:hAnsi="Candara" w:cs="Calibri"/>
              </w:rPr>
              <w:t>Alt ölçütler, ölçütlerin yazımında esas alınılacak ve kanıtlarla desteklenen olgunluk düzeyi KGYBS üzerinden derecelendirilecektir. Alt ölçütler için ayrıca açıklama yazılmayacaktır.</w:t>
            </w:r>
          </w:p>
        </w:tc>
      </w:tr>
    </w:tbl>
    <w:p w14:paraId="097FDECA" w14:textId="77777777" w:rsidR="00102EE2" w:rsidRPr="00876783" w:rsidRDefault="00102EE2" w:rsidP="00102EE2">
      <w:pPr>
        <w:pStyle w:val="GvdeMetni"/>
        <w:ind w:right="63"/>
        <w:rPr>
          <w:rFonts w:ascii="Candara" w:hAnsi="Candara" w:cs="Calibri"/>
        </w:rPr>
      </w:pPr>
    </w:p>
    <w:p w14:paraId="0992A934" w14:textId="77777777" w:rsidR="00102EE2" w:rsidRPr="00876783" w:rsidRDefault="00102EE2" w:rsidP="00102EE2">
      <w:pPr>
        <w:pStyle w:val="GvdeMetni"/>
        <w:ind w:left="720" w:right="63"/>
        <w:jc w:val="both"/>
        <w:rPr>
          <w:rFonts w:ascii="Candara" w:hAnsi="Candara" w:cs="Calibri"/>
        </w:rPr>
      </w:pPr>
    </w:p>
    <w:p w14:paraId="5A71DDBF" w14:textId="33666ABC" w:rsidR="00102EE2" w:rsidRPr="00876783" w:rsidRDefault="008354FB" w:rsidP="00385487">
      <w:pPr>
        <w:pStyle w:val="GvdeMetni"/>
        <w:numPr>
          <w:ilvl w:val="0"/>
          <w:numId w:val="31"/>
        </w:numPr>
        <w:ind w:right="63"/>
        <w:jc w:val="both"/>
        <w:rPr>
          <w:rFonts w:ascii="Candara" w:hAnsi="Candara" w:cs="Calibri"/>
        </w:rPr>
      </w:pPr>
      <w:r w:rsidRPr="008354FB">
        <w:rPr>
          <w:rFonts w:ascii="Candara" w:hAnsi="Candara" w:cs="Calibri"/>
          <w:lang w:eastAsia="tr-TR"/>
        </w:rPr>
        <w:drawing>
          <wp:anchor distT="0" distB="0" distL="114300" distR="114300" simplePos="0" relativeHeight="251669504" behindDoc="1" locked="0" layoutInCell="1" allowOverlap="1" wp14:anchorId="5CFABC47" wp14:editId="4AE2FB29">
            <wp:simplePos x="0" y="0"/>
            <wp:positionH relativeFrom="margin">
              <wp:align>center</wp:align>
            </wp:positionH>
            <wp:positionV relativeFrom="paragraph">
              <wp:posOffset>675100</wp:posOffset>
            </wp:positionV>
            <wp:extent cx="5308979" cy="3467725"/>
            <wp:effectExtent l="0" t="0" r="6350" b="0"/>
            <wp:wrapNone/>
            <wp:docPr id="11" name="İçerik Yer Tutucusu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İçerik Yer Tutucusu 10"/>
                    <pic:cNvPicPr>
                      <a:picLocks noGrp="1" noChangeAspect="1"/>
                    </pic:cNvPicPr>
                  </pic:nvPicPr>
                  <pic:blipFill rotWithShape="1">
                    <a:blip r:embed="rId12" cstate="print">
                      <a:extLst>
                        <a:ext uri="{28A0092B-C50C-407E-A947-70E740481C1C}">
                          <a14:useLocalDpi xmlns:a14="http://schemas.microsoft.com/office/drawing/2010/main" val="0"/>
                        </a:ext>
                      </a:extLst>
                    </a:blip>
                    <a:srcRect b="11984"/>
                    <a:stretch/>
                  </pic:blipFill>
                  <pic:spPr>
                    <a:xfrm>
                      <a:off x="0" y="0"/>
                      <a:ext cx="5308979" cy="3467725"/>
                    </a:xfrm>
                    <a:prstGeom prst="rect">
                      <a:avLst/>
                    </a:prstGeom>
                  </pic:spPr>
                </pic:pic>
              </a:graphicData>
            </a:graphic>
            <wp14:sizeRelH relativeFrom="margin">
              <wp14:pctWidth>0</wp14:pctWidth>
            </wp14:sizeRelH>
            <wp14:sizeRelV relativeFrom="margin">
              <wp14:pctHeight>0</wp14:pctHeight>
            </wp14:sizeRelV>
          </wp:anchor>
        </w:drawing>
      </w:r>
      <w:r w:rsidR="00102EE2" w:rsidRPr="00876783">
        <w:rPr>
          <w:rFonts w:ascii="Candara" w:hAnsi="Candara" w:cs="Calibri"/>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14:paraId="5D54C885" w14:textId="3C769108" w:rsidR="00102EE2" w:rsidRDefault="00102EE2" w:rsidP="00102EE2">
      <w:pPr>
        <w:pStyle w:val="GvdeMetni"/>
        <w:ind w:right="63"/>
        <w:jc w:val="both"/>
        <w:rPr>
          <w:rFonts w:ascii="Candara" w:hAnsi="Candara" w:cs="Calibri"/>
          <w:lang w:eastAsia="tr-TR"/>
        </w:rPr>
      </w:pPr>
    </w:p>
    <w:p w14:paraId="4CA4EFFA" w14:textId="4EABE469" w:rsidR="008354FB" w:rsidRDefault="008354FB" w:rsidP="00102EE2">
      <w:pPr>
        <w:pStyle w:val="GvdeMetni"/>
        <w:ind w:right="63"/>
        <w:jc w:val="both"/>
        <w:rPr>
          <w:rFonts w:ascii="Candara" w:hAnsi="Candara" w:cs="Calibri"/>
          <w:lang w:eastAsia="tr-TR"/>
        </w:rPr>
      </w:pPr>
    </w:p>
    <w:p w14:paraId="075CA606" w14:textId="48C7F3A8" w:rsidR="008354FB" w:rsidRDefault="008354FB" w:rsidP="00102EE2">
      <w:pPr>
        <w:pStyle w:val="GvdeMetni"/>
        <w:ind w:right="63"/>
        <w:jc w:val="both"/>
        <w:rPr>
          <w:rFonts w:ascii="Candara" w:hAnsi="Candara" w:cs="Calibri"/>
          <w:lang w:eastAsia="tr-TR"/>
        </w:rPr>
      </w:pPr>
    </w:p>
    <w:p w14:paraId="3DE1AEC2" w14:textId="062AD0ED" w:rsidR="008354FB" w:rsidRDefault="008354FB" w:rsidP="00102EE2">
      <w:pPr>
        <w:pStyle w:val="GvdeMetni"/>
        <w:ind w:right="63"/>
        <w:jc w:val="both"/>
        <w:rPr>
          <w:rFonts w:ascii="Candara" w:hAnsi="Candara" w:cs="Calibri"/>
          <w:lang w:eastAsia="tr-TR"/>
        </w:rPr>
      </w:pPr>
    </w:p>
    <w:p w14:paraId="339DD6C9" w14:textId="4DFD587F" w:rsidR="008354FB" w:rsidRDefault="008354FB" w:rsidP="00102EE2">
      <w:pPr>
        <w:pStyle w:val="GvdeMetni"/>
        <w:ind w:right="63"/>
        <w:jc w:val="both"/>
        <w:rPr>
          <w:rFonts w:ascii="Candara" w:hAnsi="Candara" w:cs="Calibri"/>
          <w:lang w:eastAsia="tr-TR"/>
        </w:rPr>
      </w:pPr>
    </w:p>
    <w:p w14:paraId="0B38E152" w14:textId="77777777" w:rsidR="008354FB" w:rsidRPr="00876783" w:rsidRDefault="008354FB" w:rsidP="00102EE2">
      <w:pPr>
        <w:pStyle w:val="GvdeMetni"/>
        <w:ind w:right="63"/>
        <w:jc w:val="both"/>
        <w:rPr>
          <w:rFonts w:ascii="Candara" w:hAnsi="Candara" w:cs="Calibri"/>
        </w:rPr>
      </w:pPr>
    </w:p>
    <w:p w14:paraId="50862122" w14:textId="77777777" w:rsidR="008354FB" w:rsidRDefault="008354FB" w:rsidP="00102EE2">
      <w:pPr>
        <w:pStyle w:val="ListeParagraf"/>
        <w:ind w:left="2124" w:right="63"/>
        <w:rPr>
          <w:rFonts w:ascii="Candara" w:eastAsia="Calibri" w:hAnsi="Candara" w:cs="Calibri"/>
          <w:i/>
          <w:sz w:val="24"/>
          <w:szCs w:val="24"/>
        </w:rPr>
      </w:pPr>
    </w:p>
    <w:p w14:paraId="05884D9E" w14:textId="77777777" w:rsidR="008354FB" w:rsidRDefault="008354FB" w:rsidP="00102EE2">
      <w:pPr>
        <w:pStyle w:val="ListeParagraf"/>
        <w:ind w:left="2124" w:right="63"/>
        <w:rPr>
          <w:rFonts w:ascii="Candara" w:eastAsia="Calibri" w:hAnsi="Candara" w:cs="Calibri"/>
          <w:i/>
          <w:sz w:val="24"/>
          <w:szCs w:val="24"/>
        </w:rPr>
      </w:pPr>
    </w:p>
    <w:p w14:paraId="151B9E90" w14:textId="77777777" w:rsidR="008354FB" w:rsidRDefault="008354FB" w:rsidP="00102EE2">
      <w:pPr>
        <w:pStyle w:val="ListeParagraf"/>
        <w:ind w:left="2124" w:right="63"/>
        <w:rPr>
          <w:rFonts w:ascii="Candara" w:eastAsia="Calibri" w:hAnsi="Candara" w:cs="Calibri"/>
          <w:i/>
          <w:sz w:val="24"/>
          <w:szCs w:val="24"/>
        </w:rPr>
      </w:pPr>
    </w:p>
    <w:p w14:paraId="76203CAF" w14:textId="77777777" w:rsidR="008354FB" w:rsidRDefault="008354FB" w:rsidP="00102EE2">
      <w:pPr>
        <w:pStyle w:val="ListeParagraf"/>
        <w:ind w:left="2124" w:right="63"/>
        <w:rPr>
          <w:rFonts w:ascii="Candara" w:eastAsia="Calibri" w:hAnsi="Candara" w:cs="Calibri"/>
          <w:i/>
          <w:sz w:val="24"/>
          <w:szCs w:val="24"/>
        </w:rPr>
      </w:pPr>
    </w:p>
    <w:p w14:paraId="062C7CF2" w14:textId="77777777" w:rsidR="008354FB" w:rsidRDefault="008354FB" w:rsidP="00102EE2">
      <w:pPr>
        <w:pStyle w:val="ListeParagraf"/>
        <w:ind w:left="2124" w:right="63"/>
        <w:rPr>
          <w:rFonts w:ascii="Candara" w:eastAsia="Calibri" w:hAnsi="Candara" w:cs="Calibri"/>
          <w:i/>
          <w:sz w:val="24"/>
          <w:szCs w:val="24"/>
        </w:rPr>
      </w:pPr>
    </w:p>
    <w:p w14:paraId="7FEFAC05" w14:textId="77777777" w:rsidR="008354FB" w:rsidRDefault="008354FB" w:rsidP="00102EE2">
      <w:pPr>
        <w:pStyle w:val="ListeParagraf"/>
        <w:ind w:left="2124" w:right="63"/>
        <w:rPr>
          <w:rFonts w:ascii="Candara" w:eastAsia="Calibri" w:hAnsi="Candara" w:cs="Calibri"/>
          <w:i/>
          <w:sz w:val="24"/>
          <w:szCs w:val="24"/>
        </w:rPr>
      </w:pPr>
    </w:p>
    <w:p w14:paraId="3DB0AA7C" w14:textId="77777777" w:rsidR="008354FB" w:rsidRDefault="008354FB" w:rsidP="00102EE2">
      <w:pPr>
        <w:pStyle w:val="ListeParagraf"/>
        <w:ind w:left="2124" w:right="63"/>
        <w:rPr>
          <w:rFonts w:ascii="Candara" w:eastAsia="Calibri" w:hAnsi="Candara" w:cs="Calibri"/>
          <w:i/>
          <w:sz w:val="24"/>
          <w:szCs w:val="24"/>
        </w:rPr>
      </w:pPr>
    </w:p>
    <w:p w14:paraId="28F0A9F4" w14:textId="77777777" w:rsidR="008354FB" w:rsidRDefault="008354FB" w:rsidP="00102EE2">
      <w:pPr>
        <w:pStyle w:val="ListeParagraf"/>
        <w:ind w:left="2124" w:right="63"/>
        <w:rPr>
          <w:rFonts w:ascii="Candara" w:eastAsia="Calibri" w:hAnsi="Candara" w:cs="Calibri"/>
          <w:i/>
          <w:sz w:val="24"/>
          <w:szCs w:val="24"/>
        </w:rPr>
      </w:pPr>
    </w:p>
    <w:p w14:paraId="7A32A96B" w14:textId="77777777" w:rsidR="008354FB" w:rsidRDefault="008354FB" w:rsidP="00102EE2">
      <w:pPr>
        <w:pStyle w:val="ListeParagraf"/>
        <w:ind w:left="2124" w:right="63"/>
        <w:rPr>
          <w:rFonts w:ascii="Candara" w:eastAsia="Calibri" w:hAnsi="Candara" w:cs="Calibri"/>
          <w:i/>
          <w:sz w:val="24"/>
          <w:szCs w:val="24"/>
        </w:rPr>
      </w:pPr>
    </w:p>
    <w:p w14:paraId="22B92527" w14:textId="77777777" w:rsidR="008354FB" w:rsidRDefault="008354FB" w:rsidP="00102EE2">
      <w:pPr>
        <w:pStyle w:val="ListeParagraf"/>
        <w:ind w:left="2124" w:right="63"/>
        <w:rPr>
          <w:rFonts w:ascii="Candara" w:eastAsia="Calibri" w:hAnsi="Candara" w:cs="Calibri"/>
          <w:i/>
          <w:sz w:val="24"/>
          <w:szCs w:val="24"/>
        </w:rPr>
      </w:pPr>
    </w:p>
    <w:p w14:paraId="41EBD9A2" w14:textId="77777777" w:rsidR="008354FB" w:rsidRDefault="008354FB" w:rsidP="00102EE2">
      <w:pPr>
        <w:pStyle w:val="ListeParagraf"/>
        <w:ind w:left="2124" w:right="63"/>
        <w:rPr>
          <w:rFonts w:ascii="Candara" w:eastAsia="Calibri" w:hAnsi="Candara" w:cs="Calibri"/>
          <w:i/>
          <w:sz w:val="24"/>
          <w:szCs w:val="24"/>
        </w:rPr>
      </w:pPr>
    </w:p>
    <w:p w14:paraId="2082915B" w14:textId="77777777" w:rsidR="008354FB" w:rsidRDefault="008354FB" w:rsidP="00102EE2">
      <w:pPr>
        <w:pStyle w:val="ListeParagraf"/>
        <w:ind w:left="2124" w:right="63"/>
        <w:rPr>
          <w:rFonts w:ascii="Candara" w:eastAsia="Calibri" w:hAnsi="Candara" w:cs="Calibri"/>
          <w:i/>
          <w:sz w:val="24"/>
          <w:szCs w:val="24"/>
        </w:rPr>
      </w:pPr>
    </w:p>
    <w:p w14:paraId="40118FBE" w14:textId="77777777" w:rsidR="008354FB" w:rsidRDefault="008354FB" w:rsidP="00102EE2">
      <w:pPr>
        <w:pStyle w:val="ListeParagraf"/>
        <w:ind w:left="2124" w:right="63"/>
        <w:rPr>
          <w:rFonts w:ascii="Candara" w:eastAsia="Calibri" w:hAnsi="Candara" w:cs="Calibri"/>
          <w:i/>
          <w:sz w:val="24"/>
          <w:szCs w:val="24"/>
        </w:rPr>
      </w:pPr>
    </w:p>
    <w:p w14:paraId="189D71E2" w14:textId="3292AD5D" w:rsidR="00102EE2" w:rsidRPr="00876783" w:rsidRDefault="00102EE2" w:rsidP="00102EE2">
      <w:pPr>
        <w:pStyle w:val="ListeParagraf"/>
        <w:ind w:left="2124" w:right="63"/>
        <w:rPr>
          <w:rFonts w:ascii="Candara" w:eastAsia="Calibri" w:hAnsi="Candara" w:cs="Calibri"/>
          <w:i/>
          <w:sz w:val="24"/>
          <w:szCs w:val="24"/>
        </w:rPr>
      </w:pPr>
      <w:r w:rsidRPr="00876783">
        <w:rPr>
          <w:rFonts w:ascii="Candara" w:eastAsia="Calibri" w:hAnsi="Candara" w:cs="Calibri"/>
          <w:i/>
          <w:sz w:val="24"/>
          <w:szCs w:val="24"/>
        </w:rPr>
        <w:t>Şekil 2. Olgunluk Düzeyi Derecelendirme Basamakları</w:t>
      </w:r>
    </w:p>
    <w:p w14:paraId="027050D8" w14:textId="3F0DCB68" w:rsidR="00102EE2" w:rsidRPr="00876783" w:rsidRDefault="00102EE2" w:rsidP="00102EE2">
      <w:pPr>
        <w:tabs>
          <w:tab w:val="left" w:pos="920"/>
        </w:tabs>
        <w:rPr>
          <w:rFonts w:ascii="Candara" w:eastAsia="Calibri" w:hAnsi="Candara" w:cs="Calibri"/>
          <w:i/>
        </w:rPr>
      </w:pPr>
    </w:p>
    <w:p w14:paraId="29DA2D09" w14:textId="77777777" w:rsidR="00102EE2" w:rsidRPr="00876783" w:rsidRDefault="00102EE2" w:rsidP="00385487">
      <w:pPr>
        <w:pStyle w:val="GvdeMetni"/>
        <w:numPr>
          <w:ilvl w:val="0"/>
          <w:numId w:val="31"/>
        </w:numPr>
        <w:spacing w:line="360" w:lineRule="auto"/>
        <w:ind w:right="63"/>
        <w:jc w:val="both"/>
        <w:rPr>
          <w:rFonts w:ascii="Candara" w:hAnsi="Candara" w:cs="Calibri"/>
        </w:rPr>
      </w:pPr>
      <w:r w:rsidRPr="00876783">
        <w:rPr>
          <w:rFonts w:ascii="Candara" w:hAnsi="Candara" w:cs="Calibri"/>
        </w:rPr>
        <w:t>Bir alt ölçütte 4 olgunluk seviyesine karar verebilmek için;</w:t>
      </w:r>
    </w:p>
    <w:p w14:paraId="31FE7F73"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Uygulamaların enstitünün geneline yayılmış olması,</w:t>
      </w:r>
    </w:p>
    <w:p w14:paraId="0B6C2CB5"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Uygulamalardan sonuç elde edilmiş olması,</w:t>
      </w:r>
    </w:p>
    <w:p w14:paraId="4FFBCBA2"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Bu sonuçların izleniyor olması,</w:t>
      </w:r>
    </w:p>
    <w:p w14:paraId="09BFE251"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İzleme sonuçlarının ilgili paydaşlarla birlikte değerlendirilerek; uygulamaların iyileştiriliyor olması</w:t>
      </w:r>
    </w:p>
    <w:p w14:paraId="2159F673"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Tüm bunların kanıtlarla desteklenmesi gerekmektedir.</w:t>
      </w:r>
    </w:p>
    <w:p w14:paraId="13505606" w14:textId="77777777" w:rsidR="00102EE2" w:rsidRPr="00876783" w:rsidRDefault="00102EE2" w:rsidP="00102EE2">
      <w:pPr>
        <w:pStyle w:val="GvdeMetni"/>
        <w:ind w:right="63"/>
        <w:jc w:val="both"/>
        <w:rPr>
          <w:rFonts w:ascii="Candara" w:hAnsi="Candara" w:cs="Calibri"/>
        </w:rPr>
      </w:pPr>
    </w:p>
    <w:p w14:paraId="0C00D928" w14:textId="77777777" w:rsidR="00102EE2" w:rsidRPr="00876783" w:rsidRDefault="00102EE2" w:rsidP="00385487">
      <w:pPr>
        <w:pStyle w:val="GvdeMetni"/>
        <w:numPr>
          <w:ilvl w:val="0"/>
          <w:numId w:val="31"/>
        </w:numPr>
        <w:spacing w:after="240"/>
        <w:ind w:right="63"/>
        <w:jc w:val="both"/>
        <w:rPr>
          <w:rFonts w:ascii="Candara" w:hAnsi="Candara" w:cs="Calibri"/>
        </w:rPr>
      </w:pPr>
      <w:r w:rsidRPr="00876783">
        <w:rPr>
          <w:rFonts w:ascii="Candara" w:hAnsi="Candara" w:cs="Calibri"/>
        </w:rPr>
        <w:t xml:space="preserve">Bir alt ölçütte 5 olgunluk seviyesine karar verebilmek için ise yukarıda yer alan hususların yanı sıra; </w:t>
      </w:r>
    </w:p>
    <w:p w14:paraId="1797971F"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Uygulamaların sistematikliğinin ve sürdürülebilirliğinin (PUKÖ çevriminin birkaç kez kapatılması),</w:t>
      </w:r>
    </w:p>
    <w:p w14:paraId="2D8D2D98"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Uygulamaların enstitünün genelinde katkı sağladığının ve içselleştirildiğinin,</w:t>
      </w:r>
    </w:p>
    <w:p w14:paraId="1C1AF5F0"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Örnek olabilme durumunun karşılandığının ispatlanması gerekmektedir (Bağımsız bir kurum ya da kuruluş tarafından bu durumun teyit edilmesi).</w:t>
      </w:r>
    </w:p>
    <w:p w14:paraId="5159CA3C" w14:textId="77777777" w:rsidR="00102EE2" w:rsidRPr="00876783" w:rsidRDefault="00102EE2" w:rsidP="00102EE2">
      <w:pPr>
        <w:pStyle w:val="GvdeMetni"/>
        <w:ind w:left="1080" w:right="63"/>
        <w:jc w:val="both"/>
        <w:rPr>
          <w:rFonts w:ascii="Candara" w:hAnsi="Candara" w:cs="Calibri"/>
        </w:rPr>
      </w:pPr>
    </w:p>
    <w:p w14:paraId="7CB035A9"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hAnsi="Candara" w:cs="Calibri"/>
        </w:rPr>
        <w:t xml:space="preserve">Kılavuzda ölçütlerin karşılanma düzeyine ilişkin hangi kanıtların beklendiği her alt ölçüt altında bulunan </w:t>
      </w:r>
      <w:r w:rsidRPr="00876783">
        <w:rPr>
          <w:rFonts w:ascii="Candara" w:hAnsi="Candara" w:cs="Calibri"/>
          <w:i/>
        </w:rPr>
        <w:t>“örnek kanıtlar”</w:t>
      </w:r>
      <w:r w:rsidRPr="00876783">
        <w:rPr>
          <w:rFonts w:ascii="Candara" w:hAnsi="Candara" w:cs="Calibri"/>
        </w:rPr>
        <w:t xml:space="preserve"> bölümünde yer almaktadır. Sunulan kanıtlar rapor içeriği ve seçilen olgunluk düzeyiyle tutarlı olmalı; aynı zamanda 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0F079ABF" w14:textId="77777777" w:rsidR="00102EE2" w:rsidRPr="00876783" w:rsidRDefault="00102EE2" w:rsidP="00102EE2">
      <w:pPr>
        <w:pStyle w:val="ListeParagraf"/>
        <w:ind w:right="63"/>
        <w:jc w:val="both"/>
        <w:rPr>
          <w:rFonts w:ascii="Candara" w:hAnsi="Candara" w:cs="Calibri"/>
        </w:rPr>
      </w:pPr>
      <w:bookmarkStart w:id="1" w:name="_Toc485803429"/>
      <w:bookmarkStart w:id="2" w:name="_Toc534192780"/>
      <w:bookmarkStart w:id="3" w:name="_Toc534197255"/>
      <w:bookmarkStart w:id="4" w:name="_Toc534197430"/>
      <w:bookmarkStart w:id="5" w:name="_Toc534375290"/>
    </w:p>
    <w:p w14:paraId="31C838BA"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hAnsi="Candara" w:cs="Calibri"/>
        </w:rPr>
        <w:t xml:space="preserve">Enstitü hakkındaki genel bilgiler ile enstitünün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w:t>
      </w:r>
      <w:bookmarkEnd w:id="1"/>
      <w:bookmarkEnd w:id="2"/>
      <w:bookmarkEnd w:id="3"/>
      <w:bookmarkEnd w:id="4"/>
      <w:bookmarkEnd w:id="5"/>
    </w:p>
    <w:p w14:paraId="6934F8E8"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eastAsia="Calibri" w:hAnsi="Candara" w:cs="Calibri"/>
        </w:rPr>
        <w:t xml:space="preserve">EİDR hazırlanırken kılavuzda yer alan hususlara ilişkin </w:t>
      </w:r>
      <w:r w:rsidRPr="00876783">
        <w:rPr>
          <w:rFonts w:ascii="Candara" w:eastAsia="Calibri" w:hAnsi="Candara" w:cs="Calibri"/>
          <w:i/>
        </w:rPr>
        <w:t>“bu husus enstitümüzde mevcuttur”</w:t>
      </w:r>
      <w:r w:rsidRPr="00876783">
        <w:rPr>
          <w:rFonts w:ascii="Candara" w:eastAsia="Calibri" w:hAnsi="Candara" w:cs="Calibri"/>
        </w:rPr>
        <w:t xml:space="preserve">, </w:t>
      </w:r>
      <w:r w:rsidRPr="00876783">
        <w:rPr>
          <w:rFonts w:ascii="Candara" w:eastAsia="Calibri" w:hAnsi="Candara" w:cs="Calibri"/>
          <w:i/>
        </w:rPr>
        <w:t>“bu hususa ilişkin uygulama bulunmaktadır”</w:t>
      </w:r>
      <w:r w:rsidRPr="00876783">
        <w:rPr>
          <w:rFonts w:ascii="Candara" w:eastAsia="Calibri" w:hAnsi="Candara" w:cs="Calibri"/>
        </w:rPr>
        <w:t xml:space="preserve">, </w:t>
      </w:r>
      <w:r w:rsidRPr="00876783">
        <w:rPr>
          <w:rFonts w:ascii="Candara" w:eastAsia="Calibri" w:hAnsi="Candara" w:cs="Calibri"/>
          <w:i/>
        </w:rPr>
        <w:t>“enstitümüzde söz konusu sistem bulunmaktadır”</w:t>
      </w:r>
      <w:r w:rsidRPr="00876783">
        <w:rPr>
          <w:rFonts w:ascii="Candara" w:eastAsia="Calibri" w:hAnsi="Candara" w:cs="Calibri"/>
        </w:rPr>
        <w:t xml:space="preserve"> şeklinde kısa cevaplar vermek yerine, ilgili sürecin enstitüde nasıl işlediğine ve yönetildiğine ilişkin ayrıntıya yer verecek şekilde bir yöntemin izlenmesi beklenmektedir.</w:t>
      </w:r>
      <w:r w:rsidRPr="00876783">
        <w:rPr>
          <w:rFonts w:ascii="Candara" w:hAnsi="Candara" w:cs="Calibri"/>
        </w:rPr>
        <w:t xml:space="preserve"> </w:t>
      </w:r>
      <w:r w:rsidRPr="00876783">
        <w:rPr>
          <w:rFonts w:ascii="Candara" w:eastAsia="Calibri" w:hAnsi="Candara" w:cs="Calibri"/>
        </w:rPr>
        <w:t>Ayrıca kılavuzda yer alan hususlar dışında dikkat çekilmek istenen enstitüye özgü durumlar söz konusu ise bunlara da raporda yer verilebileceği unutulmamalıdır.</w:t>
      </w:r>
    </w:p>
    <w:p w14:paraId="303DC51B" w14:textId="77777777" w:rsidR="00102EE2" w:rsidRPr="00876783" w:rsidRDefault="00102EE2" w:rsidP="00102EE2">
      <w:pPr>
        <w:tabs>
          <w:tab w:val="left" w:pos="920"/>
        </w:tabs>
        <w:rPr>
          <w:rFonts w:ascii="Candara" w:hAnsi="Candara"/>
        </w:rPr>
        <w:sectPr w:rsidR="00102EE2" w:rsidRPr="00876783" w:rsidSect="002C1D4D">
          <w:pgSz w:w="11906" w:h="16838" w:code="9"/>
          <w:pgMar w:top="1380" w:right="1120" w:bottom="1180" w:left="1418" w:header="0" w:footer="998" w:gutter="0"/>
          <w:cols w:space="708"/>
          <w:docGrid w:linePitch="326"/>
        </w:sectPr>
      </w:pPr>
      <w:r w:rsidRPr="00876783">
        <w:rPr>
          <w:rFonts w:ascii="Candara" w:hAnsi="Candara"/>
        </w:rPr>
        <w:tab/>
      </w:r>
    </w:p>
    <w:p w14:paraId="4CBF7B11" w14:textId="77777777" w:rsidR="00102EE2" w:rsidRPr="00FC2C03" w:rsidRDefault="00102EE2" w:rsidP="00102EE2">
      <w:pPr>
        <w:pStyle w:val="GvdeMetni"/>
        <w:tabs>
          <w:tab w:val="left" w:pos="142"/>
          <w:tab w:val="center" w:pos="4652"/>
        </w:tabs>
        <w:jc w:val="both"/>
        <w:rPr>
          <w:rFonts w:ascii="Candara" w:hAnsi="Candara" w:cs="Calibri"/>
          <w:b/>
          <w:bCs/>
          <w:iCs/>
          <w:color w:val="CC0099"/>
        </w:rPr>
      </w:pPr>
      <w:r w:rsidRPr="00FC2C03">
        <w:rPr>
          <w:rFonts w:ascii="Candara" w:hAnsi="Candara" w:cs="Calibri"/>
          <w:iCs/>
          <w:color w:val="CC0099"/>
        </w:rPr>
        <w:lastRenderedPageBreak/>
        <w:tab/>
      </w:r>
      <w:bookmarkStart w:id="6" w:name="_Toc485803431"/>
      <w:bookmarkStart w:id="7" w:name="_Toc39742571"/>
      <w:r w:rsidRPr="00FC2C03">
        <w:rPr>
          <w:rFonts w:ascii="Candara" w:hAnsi="Candara" w:cs="Calibri"/>
          <w:b/>
          <w:bCs/>
          <w:iCs/>
          <w:color w:val="CC0099"/>
        </w:rPr>
        <w:t>EK.1</w:t>
      </w:r>
      <w:bookmarkEnd w:id="6"/>
      <w:r w:rsidRPr="00FC2C03">
        <w:rPr>
          <w:rFonts w:ascii="Candara" w:hAnsi="Candara" w:cs="Calibri"/>
          <w:b/>
          <w:bCs/>
          <w:iCs/>
          <w:color w:val="CC0099"/>
        </w:rPr>
        <w:t xml:space="preserve"> ENSTİTÜ İÇ DEĞERLENDİRME RAPORU ŞABLONU</w:t>
      </w:r>
      <w:bookmarkEnd w:id="7"/>
    </w:p>
    <w:p w14:paraId="68E12858" w14:textId="77777777" w:rsidR="00102EE2" w:rsidRPr="00272259" w:rsidRDefault="00102EE2" w:rsidP="00A813DF">
      <w:pPr>
        <w:pStyle w:val="GvdeMetni"/>
        <w:tabs>
          <w:tab w:val="left" w:pos="142"/>
          <w:tab w:val="center" w:pos="4652"/>
        </w:tabs>
        <w:spacing w:before="240"/>
        <w:jc w:val="both"/>
        <w:rPr>
          <w:rFonts w:ascii="Candara" w:hAnsi="Candara" w:cs="Calibri"/>
          <w:b/>
          <w:bCs/>
          <w:iCs/>
          <w:color w:val="A20078"/>
        </w:rPr>
      </w:pPr>
      <w:r w:rsidRPr="00272259">
        <w:rPr>
          <w:rFonts w:ascii="Candara" w:hAnsi="Candara" w:cs="Calibri"/>
          <w:b/>
          <w:bCs/>
          <w:iCs/>
          <w:color w:val="A20078"/>
        </w:rPr>
        <w:t>ÖZET</w:t>
      </w:r>
    </w:p>
    <w:p w14:paraId="20D5AAC3" w14:textId="77777777" w:rsidR="00102EE2" w:rsidRPr="00876783" w:rsidRDefault="00102EE2" w:rsidP="00A813DF">
      <w:pPr>
        <w:pStyle w:val="GvdeMetni"/>
        <w:tabs>
          <w:tab w:val="left" w:pos="142"/>
          <w:tab w:val="center" w:pos="4652"/>
        </w:tabs>
        <w:spacing w:before="240"/>
        <w:jc w:val="both"/>
        <w:rPr>
          <w:rFonts w:ascii="Candara" w:hAnsi="Candara" w:cs="Calibri"/>
          <w:iCs/>
          <w:color w:val="000000" w:themeColor="text1"/>
        </w:rPr>
      </w:pPr>
      <w:r w:rsidRPr="00876783">
        <w:rPr>
          <w:rFonts w:ascii="Candara" w:hAnsi="Candara" w:cs="Calibri"/>
          <w:iCs/>
          <w:color w:val="000000" w:themeColor="text1"/>
        </w:rPr>
        <w:t>Bu bölümde, raporun amacı, kapsamı ve hazırlanma sürecine ilişkin kısa bilgilere yer verilmelidir. Enstitünün öz değerlendirme çalışmalarının temel bulguları özetlenmelidir.</w:t>
      </w:r>
    </w:p>
    <w:p w14:paraId="4004B8CE" w14:textId="77777777" w:rsidR="00102EE2" w:rsidRPr="00272259" w:rsidRDefault="00102EE2" w:rsidP="00A813DF">
      <w:pPr>
        <w:pStyle w:val="GvdeMetni"/>
        <w:tabs>
          <w:tab w:val="left" w:pos="142"/>
          <w:tab w:val="center" w:pos="4652"/>
        </w:tabs>
        <w:spacing w:before="240"/>
        <w:jc w:val="both"/>
        <w:rPr>
          <w:rFonts w:ascii="Candara" w:hAnsi="Candara" w:cs="Calibri"/>
          <w:b/>
          <w:bCs/>
          <w:iCs/>
          <w:color w:val="A20078"/>
        </w:rPr>
      </w:pPr>
      <w:bookmarkStart w:id="8" w:name="_Toc39742572"/>
      <w:r w:rsidRPr="00272259">
        <w:rPr>
          <w:rFonts w:ascii="Candara" w:hAnsi="Candara" w:cs="Calibri"/>
          <w:b/>
          <w:bCs/>
          <w:iCs/>
          <w:color w:val="A20078"/>
        </w:rPr>
        <w:t>ENSTİTÜ HAKKINDA BİLGİLER</w:t>
      </w:r>
      <w:bookmarkStart w:id="9" w:name="_Toc484778213"/>
      <w:bookmarkStart w:id="10" w:name="_Toc484778311"/>
      <w:bookmarkStart w:id="11" w:name="_Toc484778403"/>
      <w:bookmarkStart w:id="12" w:name="_Toc485803434"/>
      <w:bookmarkStart w:id="13" w:name="_Toc534192785"/>
      <w:bookmarkStart w:id="14" w:name="_Toc534197260"/>
      <w:bookmarkStart w:id="15" w:name="_Toc534197435"/>
      <w:bookmarkStart w:id="16" w:name="_Toc534375294"/>
      <w:bookmarkEnd w:id="8"/>
    </w:p>
    <w:p w14:paraId="103298FF" w14:textId="77777777" w:rsidR="00102EE2" w:rsidRPr="00876783" w:rsidRDefault="00102EE2" w:rsidP="00A813DF">
      <w:pPr>
        <w:pStyle w:val="GvdeMetni"/>
        <w:tabs>
          <w:tab w:val="left" w:pos="142"/>
          <w:tab w:val="center" w:pos="4652"/>
        </w:tabs>
        <w:spacing w:before="240"/>
        <w:jc w:val="both"/>
        <w:rPr>
          <w:rFonts w:ascii="Candara" w:hAnsi="Candara" w:cs="Calibri"/>
          <w:iCs/>
          <w:color w:val="000000" w:themeColor="text1"/>
        </w:rPr>
      </w:pPr>
      <w:r w:rsidRPr="00876783">
        <w:rPr>
          <w:rFonts w:ascii="Candara" w:hAnsi="Candara" w:cs="Calibri"/>
          <w:iCs/>
          <w:color w:val="000000" w:themeColor="text1"/>
        </w:rPr>
        <w:t>Bu bölümde, enstitünün tarihsel gelişimi, bağlı olduğu kurumun misyonu, vizyonu, değerleri, hedefleri, organizasyon yapısı ve iyileştirme alanları hakkında bilgi verilmeli ve aşağıdaki hususları içerecek şekilde düzenlenmelidir.</w:t>
      </w:r>
      <w:bookmarkEnd w:id="9"/>
      <w:bookmarkEnd w:id="10"/>
      <w:bookmarkEnd w:id="11"/>
      <w:bookmarkEnd w:id="12"/>
      <w:bookmarkEnd w:id="13"/>
      <w:bookmarkEnd w:id="14"/>
      <w:bookmarkEnd w:id="15"/>
      <w:bookmarkEnd w:id="16"/>
      <w:r w:rsidRPr="00876783">
        <w:rPr>
          <w:rFonts w:ascii="Candara" w:hAnsi="Candara" w:cs="Calibri"/>
          <w:iCs/>
          <w:color w:val="000000" w:themeColor="text1"/>
        </w:rPr>
        <w:t xml:space="preserve"> </w:t>
      </w:r>
    </w:p>
    <w:p w14:paraId="0024202B" w14:textId="77777777" w:rsidR="00102EE2" w:rsidRPr="00876783" w:rsidRDefault="00102EE2" w:rsidP="00102EE2">
      <w:pPr>
        <w:pStyle w:val="GvdeMetni"/>
        <w:tabs>
          <w:tab w:val="left" w:pos="142"/>
          <w:tab w:val="center" w:pos="4652"/>
        </w:tabs>
        <w:jc w:val="both"/>
        <w:rPr>
          <w:rFonts w:ascii="Candara" w:hAnsi="Candara" w:cs="Calibri"/>
          <w:b/>
          <w:bCs/>
          <w:iCs/>
          <w:color w:val="000000" w:themeColor="text1"/>
        </w:rPr>
      </w:pPr>
    </w:p>
    <w:p w14:paraId="04F2C793" w14:textId="77777777" w:rsidR="00102EE2" w:rsidRPr="00876783" w:rsidRDefault="00102EE2" w:rsidP="00102EE2">
      <w:pPr>
        <w:pStyle w:val="GvdeMetni"/>
        <w:tabs>
          <w:tab w:val="left" w:pos="142"/>
          <w:tab w:val="center" w:pos="4652"/>
        </w:tabs>
        <w:jc w:val="both"/>
        <w:rPr>
          <w:rFonts w:ascii="Candara" w:hAnsi="Candara" w:cs="Calibri"/>
          <w:b/>
          <w:bCs/>
          <w:iCs/>
          <w:color w:val="000000" w:themeColor="text1"/>
        </w:rPr>
      </w:pPr>
      <w:bookmarkStart w:id="17" w:name="_Toc39742573"/>
      <w:r w:rsidRPr="00876783">
        <w:rPr>
          <w:rFonts w:ascii="Candara" w:hAnsi="Candara" w:cs="Calibri"/>
          <w:b/>
          <w:bCs/>
          <w:iCs/>
          <w:color w:val="000000" w:themeColor="text1"/>
        </w:rPr>
        <w:t>1. İletişim Bilgileri</w:t>
      </w:r>
      <w:bookmarkEnd w:id="17"/>
    </w:p>
    <w:p w14:paraId="35AF7745" w14:textId="7F42089C" w:rsidR="00102EE2" w:rsidRPr="00876783" w:rsidRDefault="00102EE2" w:rsidP="006E6398">
      <w:pPr>
        <w:pStyle w:val="GvdeMetni"/>
        <w:tabs>
          <w:tab w:val="left" w:pos="142"/>
          <w:tab w:val="center" w:pos="4652"/>
        </w:tabs>
        <w:jc w:val="both"/>
        <w:rPr>
          <w:rFonts w:ascii="Candara" w:hAnsi="Candara" w:cs="Calibri"/>
          <w:iCs/>
          <w:color w:val="000000" w:themeColor="text1"/>
        </w:rPr>
      </w:pPr>
      <w:r w:rsidRPr="00876783">
        <w:rPr>
          <w:rFonts w:ascii="Candara" w:hAnsi="Candara" w:cs="Calibri"/>
          <w:iCs/>
          <w:color w:val="000000" w:themeColor="text1"/>
        </w:rPr>
        <w:t>Değerlendirme takımının EİDR değerlendirme ve/veya ziyaret sürecinde iletişim kuracağı Enstitü müdür ve/veya müdür yardımcısının iletişim bilgileri (isim, adres, tele</w:t>
      </w:r>
      <w:r w:rsidR="00A813DF" w:rsidRPr="00876783">
        <w:rPr>
          <w:rFonts w:ascii="Candara" w:hAnsi="Candara" w:cs="Calibri"/>
          <w:iCs/>
          <w:color w:val="000000" w:themeColor="text1"/>
        </w:rPr>
        <w:t>fon, e-posta vb.) verilmelidir.</w:t>
      </w:r>
      <w:r w:rsidRPr="00876783">
        <w:rPr>
          <w:rFonts w:ascii="Candara" w:hAnsi="Candara" w:cs="Calibri"/>
          <w:b/>
          <w:bCs/>
          <w:iCs/>
          <w:color w:val="000000" w:themeColor="text1"/>
        </w:rPr>
        <w:t xml:space="preserve">   </w:t>
      </w:r>
    </w:p>
    <w:p w14:paraId="277F5115" w14:textId="77777777" w:rsidR="00102EE2" w:rsidRPr="00876783" w:rsidRDefault="00102EE2" w:rsidP="00A813DF">
      <w:pPr>
        <w:pStyle w:val="GvdeMetni"/>
        <w:tabs>
          <w:tab w:val="left" w:pos="142"/>
          <w:tab w:val="center" w:pos="4652"/>
        </w:tabs>
        <w:spacing w:before="240"/>
        <w:jc w:val="both"/>
        <w:rPr>
          <w:rFonts w:ascii="Candara" w:hAnsi="Candara" w:cs="Calibri"/>
          <w:b/>
          <w:bCs/>
          <w:iCs/>
          <w:color w:val="000000" w:themeColor="text1"/>
        </w:rPr>
      </w:pPr>
      <w:bookmarkStart w:id="18" w:name="_Toc39742574"/>
      <w:r w:rsidRPr="00876783">
        <w:rPr>
          <w:rFonts w:ascii="Candara" w:hAnsi="Candara" w:cs="Calibri"/>
          <w:b/>
          <w:bCs/>
          <w:iCs/>
          <w:color w:val="000000" w:themeColor="text1"/>
        </w:rPr>
        <w:t>2. Tarihsel Gelişimi</w:t>
      </w:r>
      <w:bookmarkEnd w:id="18"/>
      <w:r w:rsidRPr="00876783">
        <w:rPr>
          <w:rFonts w:ascii="Candara" w:hAnsi="Candara" w:cs="Calibri"/>
          <w:b/>
          <w:bCs/>
          <w:iCs/>
          <w:color w:val="000000" w:themeColor="text1"/>
        </w:rPr>
        <w:t xml:space="preserve"> </w:t>
      </w:r>
    </w:p>
    <w:p w14:paraId="3F2A792C" w14:textId="0CF33C47" w:rsidR="00102EE2" w:rsidRPr="00876783" w:rsidRDefault="00102EE2" w:rsidP="00A813DF">
      <w:pPr>
        <w:pStyle w:val="GvdeMetni"/>
        <w:tabs>
          <w:tab w:val="left" w:pos="142"/>
          <w:tab w:val="center" w:pos="4652"/>
        </w:tabs>
        <w:jc w:val="both"/>
        <w:rPr>
          <w:rFonts w:ascii="Candara" w:hAnsi="Candara" w:cs="Calibri"/>
          <w:iCs/>
          <w:color w:val="000000" w:themeColor="text1"/>
        </w:rPr>
      </w:pPr>
      <w:r w:rsidRPr="00876783">
        <w:rPr>
          <w:rFonts w:ascii="Candara" w:hAnsi="Candara" w:cs="Calibri"/>
          <w:iCs/>
          <w:color w:val="000000" w:themeColor="text1"/>
        </w:rPr>
        <w:t>Enstitünün kısa tarihçesi ve mevcut durumu (toplam öğrenci sayısı, akademik ve idari çalışan sayıları, altyapı durumu vb. özet bilgiler) hakkın</w:t>
      </w:r>
      <w:r w:rsidR="00A813DF" w:rsidRPr="00876783">
        <w:rPr>
          <w:rFonts w:ascii="Candara" w:hAnsi="Candara" w:cs="Calibri"/>
          <w:iCs/>
          <w:color w:val="000000" w:themeColor="text1"/>
        </w:rPr>
        <w:t>da kısa bir bilgi verilmelidir.</w:t>
      </w:r>
    </w:p>
    <w:p w14:paraId="5B776E8A" w14:textId="77777777" w:rsidR="00102EE2" w:rsidRPr="00876783" w:rsidRDefault="00102EE2" w:rsidP="00A813DF">
      <w:pPr>
        <w:pStyle w:val="GvdeMetni"/>
        <w:tabs>
          <w:tab w:val="left" w:pos="142"/>
          <w:tab w:val="center" w:pos="4652"/>
        </w:tabs>
        <w:spacing w:before="240"/>
        <w:jc w:val="both"/>
        <w:rPr>
          <w:rFonts w:ascii="Candara" w:hAnsi="Candara" w:cs="Calibri"/>
          <w:b/>
          <w:bCs/>
          <w:iCs/>
          <w:color w:val="000000" w:themeColor="text1"/>
        </w:rPr>
      </w:pPr>
      <w:bookmarkStart w:id="19" w:name="_Toc39742575"/>
      <w:r w:rsidRPr="00876783">
        <w:rPr>
          <w:rFonts w:ascii="Candara" w:hAnsi="Candara" w:cs="Calibri"/>
          <w:b/>
          <w:bCs/>
          <w:iCs/>
          <w:color w:val="000000" w:themeColor="text1"/>
        </w:rPr>
        <w:t>3. Misyonu, Vizyonu, Değerleri ve Hedefleri</w:t>
      </w:r>
      <w:bookmarkEnd w:id="19"/>
      <w:r w:rsidRPr="00876783">
        <w:rPr>
          <w:rFonts w:ascii="Candara" w:hAnsi="Candara" w:cs="Calibri"/>
          <w:b/>
          <w:bCs/>
          <w:iCs/>
          <w:color w:val="000000" w:themeColor="text1"/>
        </w:rPr>
        <w:t xml:space="preserve"> </w:t>
      </w:r>
    </w:p>
    <w:p w14:paraId="0FD89102" w14:textId="77777777" w:rsidR="00102EE2" w:rsidRPr="00876783" w:rsidRDefault="00102EE2" w:rsidP="00102EE2">
      <w:pPr>
        <w:pStyle w:val="GvdeMetni"/>
        <w:tabs>
          <w:tab w:val="left" w:pos="142"/>
          <w:tab w:val="center" w:pos="4652"/>
        </w:tabs>
        <w:ind w:right="63"/>
        <w:jc w:val="both"/>
        <w:rPr>
          <w:rFonts w:ascii="Candara" w:hAnsi="Candara" w:cs="Calibri"/>
          <w:iCs/>
          <w:color w:val="000000" w:themeColor="text1"/>
        </w:rPr>
      </w:pPr>
      <w:r w:rsidRPr="00876783">
        <w:rPr>
          <w:rFonts w:ascii="Candara" w:hAnsi="Candara" w:cs="Calibri"/>
          <w:iCs/>
          <w:color w:val="000000" w:themeColor="text1"/>
        </w:rPr>
        <w:t xml:space="preserve">“Enstitü ne yapmaya çalışıyor?” sorusuna yanıt verebilmek üzere enstitünün bağlı olduğu kurumun misyonu, vizyonu ve değerleriyle uyumlu stratejik hedefleri bu kısımda özet olarak sunulmalıdır.    </w:t>
      </w:r>
    </w:p>
    <w:p w14:paraId="5F745A9B" w14:textId="6D67FCD7" w:rsidR="00102EE2" w:rsidRPr="00876783" w:rsidRDefault="00102EE2" w:rsidP="00FC2C03">
      <w:pPr>
        <w:pStyle w:val="GvdeMetni"/>
        <w:tabs>
          <w:tab w:val="left" w:pos="142"/>
          <w:tab w:val="center" w:pos="4652"/>
        </w:tabs>
        <w:spacing w:before="240"/>
        <w:ind w:left="0" w:right="63"/>
        <w:jc w:val="both"/>
        <w:rPr>
          <w:rFonts w:ascii="Candara" w:hAnsi="Candara" w:cs="Calibri"/>
          <w:iCs/>
          <w:color w:val="000000" w:themeColor="text1"/>
        </w:rPr>
      </w:pPr>
      <w:r w:rsidRPr="00876783">
        <w:rPr>
          <w:rFonts w:ascii="Candara" w:hAnsi="Candara" w:cs="Calibri"/>
          <w:iCs/>
          <w:color w:val="000000" w:themeColor="text1"/>
        </w:rPr>
        <w:t>Aşağıda yer alan başlıkların yazımı için YÖKAK Dereceli Değerlendirme Anahtarı kullanılacaktır.</w:t>
      </w:r>
    </w:p>
    <w:p w14:paraId="0DC4CCF9" w14:textId="77777777" w:rsidR="00102EE2" w:rsidRPr="00272259" w:rsidRDefault="00102EE2" w:rsidP="00385487">
      <w:pPr>
        <w:pStyle w:val="GvdeMetni"/>
        <w:widowControl/>
        <w:numPr>
          <w:ilvl w:val="0"/>
          <w:numId w:val="33"/>
        </w:numPr>
        <w:tabs>
          <w:tab w:val="left" w:pos="142"/>
          <w:tab w:val="center" w:pos="4652"/>
        </w:tabs>
        <w:spacing w:before="240" w:after="120"/>
        <w:jc w:val="both"/>
        <w:rPr>
          <w:rFonts w:ascii="Candara" w:hAnsi="Candara" w:cs="Calibri"/>
          <w:b/>
          <w:bCs/>
          <w:iCs/>
          <w:color w:val="A20078"/>
        </w:rPr>
      </w:pPr>
      <w:r w:rsidRPr="00272259">
        <w:rPr>
          <w:rFonts w:ascii="Candara" w:hAnsi="Candara" w:cs="Calibri"/>
          <w:b/>
          <w:bCs/>
          <w:iCs/>
          <w:color w:val="A20078"/>
        </w:rPr>
        <w:t>KALİTE GÜVENCESİ SİSTEMİ</w:t>
      </w:r>
    </w:p>
    <w:p w14:paraId="51F81CB6" w14:textId="77777777" w:rsidR="00102EE2" w:rsidRPr="00272259" w:rsidRDefault="00102EE2" w:rsidP="00385487">
      <w:pPr>
        <w:pStyle w:val="GvdeMetni"/>
        <w:widowControl/>
        <w:numPr>
          <w:ilvl w:val="0"/>
          <w:numId w:val="33"/>
        </w:numPr>
        <w:tabs>
          <w:tab w:val="left" w:pos="142"/>
          <w:tab w:val="center" w:pos="4652"/>
        </w:tabs>
        <w:spacing w:after="120"/>
        <w:jc w:val="both"/>
        <w:rPr>
          <w:rFonts w:ascii="Candara" w:hAnsi="Candara" w:cs="Calibri"/>
          <w:b/>
          <w:bCs/>
          <w:iCs/>
          <w:color w:val="A20078"/>
        </w:rPr>
      </w:pPr>
      <w:r w:rsidRPr="00272259">
        <w:rPr>
          <w:rFonts w:ascii="Candara" w:hAnsi="Candara" w:cs="Calibri"/>
          <w:b/>
          <w:bCs/>
          <w:iCs/>
          <w:color w:val="A20078"/>
        </w:rPr>
        <w:t>EĞİTİM VE ÖĞRETİM</w:t>
      </w:r>
    </w:p>
    <w:p w14:paraId="36724B0F" w14:textId="77777777" w:rsidR="00102EE2" w:rsidRPr="00272259" w:rsidRDefault="00102EE2" w:rsidP="00385487">
      <w:pPr>
        <w:pStyle w:val="GvdeMetni"/>
        <w:widowControl/>
        <w:numPr>
          <w:ilvl w:val="0"/>
          <w:numId w:val="33"/>
        </w:numPr>
        <w:tabs>
          <w:tab w:val="left" w:pos="142"/>
          <w:tab w:val="center" w:pos="4652"/>
        </w:tabs>
        <w:spacing w:after="120"/>
        <w:jc w:val="both"/>
        <w:rPr>
          <w:rFonts w:ascii="Candara" w:hAnsi="Candara" w:cs="Calibri"/>
          <w:b/>
          <w:bCs/>
          <w:iCs/>
          <w:color w:val="A20078"/>
        </w:rPr>
      </w:pPr>
      <w:r w:rsidRPr="00272259">
        <w:rPr>
          <w:rFonts w:ascii="Candara" w:hAnsi="Candara" w:cs="Calibri"/>
          <w:b/>
          <w:bCs/>
          <w:iCs/>
          <w:color w:val="A20078"/>
        </w:rPr>
        <w:t>ARAŞTIRMA VE GELİŞTİRME</w:t>
      </w:r>
    </w:p>
    <w:p w14:paraId="59B6493A" w14:textId="77777777" w:rsidR="00102EE2" w:rsidRPr="00272259" w:rsidRDefault="00102EE2" w:rsidP="00385487">
      <w:pPr>
        <w:pStyle w:val="GvdeMetni"/>
        <w:widowControl/>
        <w:numPr>
          <w:ilvl w:val="0"/>
          <w:numId w:val="33"/>
        </w:numPr>
        <w:tabs>
          <w:tab w:val="left" w:pos="142"/>
          <w:tab w:val="center" w:pos="4652"/>
        </w:tabs>
        <w:spacing w:after="120"/>
        <w:jc w:val="both"/>
        <w:rPr>
          <w:rFonts w:ascii="Candara" w:hAnsi="Candara" w:cs="Calibri"/>
          <w:b/>
          <w:bCs/>
          <w:iCs/>
          <w:color w:val="A20078"/>
        </w:rPr>
      </w:pPr>
      <w:r w:rsidRPr="00272259">
        <w:rPr>
          <w:rFonts w:ascii="Candara" w:hAnsi="Candara" w:cs="Calibri"/>
          <w:b/>
          <w:bCs/>
          <w:iCs/>
          <w:color w:val="A20078"/>
        </w:rPr>
        <w:t>TOPLUMSAL KATKI</w:t>
      </w:r>
    </w:p>
    <w:p w14:paraId="211B5CF4" w14:textId="7EF56DAC" w:rsidR="00102EE2" w:rsidRPr="00272259" w:rsidRDefault="00102EE2" w:rsidP="00385487">
      <w:pPr>
        <w:pStyle w:val="GvdeMetni"/>
        <w:widowControl/>
        <w:numPr>
          <w:ilvl w:val="0"/>
          <w:numId w:val="33"/>
        </w:numPr>
        <w:tabs>
          <w:tab w:val="left" w:pos="142"/>
          <w:tab w:val="center" w:pos="4652"/>
        </w:tabs>
        <w:spacing w:after="120"/>
        <w:jc w:val="both"/>
        <w:rPr>
          <w:rFonts w:ascii="Candara" w:hAnsi="Candara" w:cs="Calibri"/>
          <w:b/>
          <w:bCs/>
          <w:iCs/>
          <w:color w:val="A20078"/>
        </w:rPr>
      </w:pPr>
      <w:r w:rsidRPr="00272259">
        <w:rPr>
          <w:rFonts w:ascii="Candara" w:hAnsi="Candara" w:cs="Calibri"/>
          <w:b/>
          <w:bCs/>
          <w:iCs/>
          <w:color w:val="A20078"/>
        </w:rPr>
        <w:t>YÖNETİM SİSTEMİ</w:t>
      </w:r>
    </w:p>
    <w:p w14:paraId="31C9CC4A" w14:textId="77777777" w:rsidR="00102EE2" w:rsidRPr="00876783" w:rsidRDefault="00102EE2" w:rsidP="00C43995">
      <w:pPr>
        <w:pStyle w:val="GvdeMetni"/>
        <w:tabs>
          <w:tab w:val="left" w:pos="142"/>
          <w:tab w:val="center" w:pos="4652"/>
        </w:tabs>
        <w:spacing w:before="240"/>
        <w:jc w:val="both"/>
        <w:rPr>
          <w:rFonts w:ascii="Candara" w:hAnsi="Candara" w:cs="Calibri"/>
          <w:b/>
          <w:bCs/>
          <w:iCs/>
          <w:color w:val="6600FF"/>
          <w:sz w:val="28"/>
        </w:rPr>
      </w:pPr>
      <w:bookmarkStart w:id="20" w:name="_Toc39742603"/>
      <w:bookmarkStart w:id="21" w:name="_Hlk61452326"/>
      <w:r w:rsidRPr="00272259">
        <w:rPr>
          <w:rFonts w:ascii="Candara" w:hAnsi="Candara" w:cs="Calibri"/>
          <w:b/>
          <w:bCs/>
          <w:iCs/>
          <w:color w:val="CC0099"/>
          <w:sz w:val="28"/>
        </w:rPr>
        <w:t>SONUÇ VE DEĞERLENDİRME</w:t>
      </w:r>
      <w:bookmarkEnd w:id="20"/>
    </w:p>
    <w:p w14:paraId="32DBE115" w14:textId="7B731741" w:rsidR="00102EE2" w:rsidRPr="00876783" w:rsidRDefault="00102EE2" w:rsidP="00876783">
      <w:pPr>
        <w:pStyle w:val="GvdeMetni"/>
        <w:tabs>
          <w:tab w:val="left" w:pos="142"/>
          <w:tab w:val="center" w:pos="4652"/>
        </w:tabs>
        <w:spacing w:before="240"/>
        <w:jc w:val="both"/>
        <w:rPr>
          <w:rFonts w:ascii="Candara" w:hAnsi="Candara" w:cs="Calibri"/>
          <w:iCs/>
          <w:color w:val="000000" w:themeColor="text1"/>
        </w:rPr>
      </w:pPr>
      <w:r w:rsidRPr="00876783">
        <w:rPr>
          <w:rFonts w:ascii="Candara" w:hAnsi="Candara" w:cs="Calibri"/>
          <w:iCs/>
          <w:color w:val="000000" w:themeColor="text1"/>
        </w:rPr>
        <w:t xml:space="preserve">Enstitünün güçlü yönleri ile iyileşmeye açık yönlerinin </w:t>
      </w:r>
      <w:r w:rsidRPr="00876783">
        <w:rPr>
          <w:rFonts w:ascii="Candara" w:hAnsi="Candara" w:cs="Calibri"/>
          <w:b/>
          <w:iCs/>
          <w:color w:val="000000" w:themeColor="text1"/>
        </w:rPr>
        <w:t>Kalite Güvencesi Sistemi, Eğitim ve Öğretim, Araştırma ve Geliştirme, Toplumsal Katkı ve de Yönetim Sistemi</w:t>
      </w:r>
      <w:r w:rsidRPr="00876783">
        <w:rPr>
          <w:rFonts w:ascii="Candara" w:hAnsi="Candara" w:cs="Calibri"/>
          <w:iCs/>
          <w:color w:val="000000" w:themeColor="text1"/>
        </w:rPr>
        <w:t xml:space="preserve"> başlıkları altında özet olarak sunulması beklenmektedir. Enstitü daha önce bir dış değerlendirme sürecinden geçmiş ve enstitüye sunulmuş bir Enstitü Geri Bildirim Raporu varsa bu raporda belirtilen </w:t>
      </w:r>
      <w:r w:rsidRPr="00876783">
        <w:rPr>
          <w:rFonts w:ascii="Candara" w:hAnsi="Candara" w:cs="Calibri"/>
          <w:b/>
          <w:iCs/>
          <w:color w:val="000000" w:themeColor="text1"/>
          <w:u w:val="single"/>
        </w:rPr>
        <w:t xml:space="preserve">gelişmeye açık yönlerin </w:t>
      </w:r>
      <w:r w:rsidRPr="00876783">
        <w:rPr>
          <w:rFonts w:ascii="Candara" w:hAnsi="Candara" w:cs="Calibri"/>
          <w:iCs/>
          <w:color w:val="000000" w:themeColor="text1"/>
        </w:rPr>
        <w:t xml:space="preserve">giderilmesi için alınan </w:t>
      </w:r>
      <w:r w:rsidRPr="00876783">
        <w:rPr>
          <w:rFonts w:ascii="Candara" w:hAnsi="Candara" w:cs="Calibri"/>
          <w:b/>
          <w:iCs/>
          <w:color w:val="000000" w:themeColor="text1"/>
          <w:u w:val="single"/>
        </w:rPr>
        <w:t>önlemler</w:t>
      </w:r>
      <w:r w:rsidRPr="00876783">
        <w:rPr>
          <w:rFonts w:ascii="Candara" w:hAnsi="Candara" w:cs="Calibri"/>
          <w:iCs/>
          <w:color w:val="000000" w:themeColor="text1"/>
        </w:rPr>
        <w:t xml:space="preserve">, gerçekleştirilen faaliyetler sonucunda sağlanan </w:t>
      </w:r>
      <w:r w:rsidRPr="00876783">
        <w:rPr>
          <w:rFonts w:ascii="Candara" w:hAnsi="Candara" w:cs="Calibri"/>
          <w:b/>
          <w:iCs/>
          <w:color w:val="000000" w:themeColor="text1"/>
          <w:u w:val="single"/>
        </w:rPr>
        <w:t>iyileştirmeler</w:t>
      </w:r>
      <w:r w:rsidRPr="00876783">
        <w:rPr>
          <w:rFonts w:ascii="Candara" w:hAnsi="Candara" w:cs="Calibri"/>
          <w:iCs/>
          <w:color w:val="000000" w:themeColor="text1"/>
        </w:rPr>
        <w:t xml:space="preserve"> ve </w:t>
      </w:r>
      <w:r w:rsidRPr="00876783">
        <w:rPr>
          <w:rFonts w:ascii="Candara" w:hAnsi="Candara" w:cs="Calibri"/>
          <w:b/>
          <w:iCs/>
          <w:color w:val="000000" w:themeColor="text1"/>
          <w:u w:val="single"/>
        </w:rPr>
        <w:t>ilerleme kaydedilemeyen</w:t>
      </w:r>
      <w:r w:rsidRPr="00876783">
        <w:rPr>
          <w:rFonts w:ascii="Candara" w:hAnsi="Candara" w:cs="Calibri"/>
          <w:iCs/>
          <w:color w:val="000000" w:themeColor="text1"/>
        </w:rPr>
        <w:t xml:space="preserve"> noktaların neler olduğu açıkça sunulmalı ve mevcut durum değerlendirmesi ayrıntılı olarak verilmelidir.</w:t>
      </w:r>
      <w:bookmarkEnd w:id="21"/>
      <w:r w:rsidRPr="00876783">
        <w:rPr>
          <w:rFonts w:ascii="Candara" w:eastAsia="MS PGothic" w:hAnsi="Candara" w:cs="Calibri"/>
          <w:sz w:val="32"/>
          <w:szCs w:val="32"/>
        </w:rPr>
        <w:br w:type="page"/>
      </w:r>
    </w:p>
    <w:p w14:paraId="30F9CB44" w14:textId="77777777" w:rsidR="0064285F" w:rsidRPr="00876783" w:rsidRDefault="0064285F" w:rsidP="0064285F">
      <w:pPr>
        <w:tabs>
          <w:tab w:val="center" w:pos="4536"/>
        </w:tabs>
        <w:rPr>
          <w:rFonts w:ascii="Candara" w:eastAsia="MS PGothic" w:hAnsi="Candara" w:cs="Calibri"/>
          <w:sz w:val="32"/>
          <w:szCs w:val="32"/>
        </w:rPr>
        <w:sectPr w:rsidR="0064285F" w:rsidRPr="00876783" w:rsidSect="00FC2C03">
          <w:footerReference w:type="default" r:id="rId13"/>
          <w:pgSz w:w="11906" w:h="16838"/>
          <w:pgMar w:top="1417" w:right="1417" w:bottom="1417" w:left="1417" w:header="680" w:footer="708" w:gutter="0"/>
          <w:cols w:space="708"/>
          <w:docGrid w:linePitch="360"/>
        </w:sect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49"/>
        <w:gridCol w:w="2190"/>
        <w:gridCol w:w="1948"/>
        <w:gridCol w:w="2008"/>
        <w:gridCol w:w="1963"/>
        <w:gridCol w:w="1956"/>
      </w:tblGrid>
      <w:tr w:rsidR="003C287B" w:rsidRPr="00876783" w14:paraId="0AF1FA03" w14:textId="77777777" w:rsidTr="00647D84">
        <w:trPr>
          <w:trHeight w:val="291"/>
        </w:trPr>
        <w:tc>
          <w:tcPr>
            <w:tcW w:w="16014" w:type="dxa"/>
            <w:gridSpan w:val="6"/>
            <w:shd w:val="clear" w:color="auto" w:fill="E5AEC0"/>
            <w:vAlign w:val="bottom"/>
          </w:tcPr>
          <w:p w14:paraId="5E8AB942" w14:textId="77777777" w:rsidR="003C287B" w:rsidRPr="00876783" w:rsidRDefault="003C287B" w:rsidP="00F439BA">
            <w:pPr>
              <w:spacing w:line="276" w:lineRule="auto"/>
              <w:jc w:val="right"/>
              <w:rPr>
                <w:rFonts w:ascii="Candara" w:hAnsi="Candara" w:cs="Calibri"/>
                <w:b/>
                <w:bCs/>
                <w:sz w:val="28"/>
                <w:szCs w:val="28"/>
              </w:rPr>
            </w:pPr>
            <w:r w:rsidRPr="00A02750">
              <w:rPr>
                <w:rFonts w:ascii="Candara" w:hAnsi="Candara" w:cs="Calibri"/>
                <w:b/>
                <w:sz w:val="28"/>
                <w:szCs w:val="28"/>
              </w:rPr>
              <w:lastRenderedPageBreak/>
              <w:t>KALİTE GÜVENCESİ SİSTEMİ</w:t>
            </w:r>
          </w:p>
        </w:tc>
      </w:tr>
      <w:tr w:rsidR="003C287B" w:rsidRPr="00876783" w14:paraId="3F7E7363" w14:textId="77777777" w:rsidTr="00647D84">
        <w:trPr>
          <w:trHeight w:val="261"/>
        </w:trPr>
        <w:tc>
          <w:tcPr>
            <w:tcW w:w="16014" w:type="dxa"/>
            <w:gridSpan w:val="6"/>
            <w:shd w:val="clear" w:color="auto" w:fill="E5AEC0"/>
          </w:tcPr>
          <w:p w14:paraId="00110130" w14:textId="77777777" w:rsidR="003C287B" w:rsidRPr="00876783" w:rsidRDefault="003C287B" w:rsidP="00F439BA">
            <w:pPr>
              <w:spacing w:line="276" w:lineRule="auto"/>
              <w:rPr>
                <w:rFonts w:ascii="Candara" w:hAnsi="Candara" w:cs="Calibri"/>
                <w:b/>
                <w:bCs/>
                <w:color w:val="000000" w:themeColor="text1"/>
              </w:rPr>
            </w:pPr>
            <w:bookmarkStart w:id="22" w:name="_Toc39742577"/>
            <w:r w:rsidRPr="00876783">
              <w:rPr>
                <w:rFonts w:ascii="Candara" w:hAnsi="Candara" w:cs="Calibri"/>
                <w:b/>
                <w:bCs/>
                <w:color w:val="000000" w:themeColor="text1"/>
              </w:rPr>
              <w:t>A.1. Misyon ve Stratejik Amaçlar</w:t>
            </w:r>
            <w:bookmarkEnd w:id="22"/>
          </w:p>
          <w:p w14:paraId="2767357A" w14:textId="77777777" w:rsidR="003C287B" w:rsidRPr="00876783" w:rsidRDefault="003C287B" w:rsidP="00F439BA">
            <w:pPr>
              <w:spacing w:line="276" w:lineRule="auto"/>
              <w:jc w:val="both"/>
              <w:rPr>
                <w:rFonts w:ascii="Candara" w:hAnsi="Candara" w:cs="Calibri"/>
                <w:color w:val="000000" w:themeColor="text1"/>
              </w:rPr>
            </w:pPr>
            <w:r w:rsidRPr="00876783">
              <w:rPr>
                <w:rFonts w:ascii="Candara" w:hAnsi="Candara" w:cs="Calibri"/>
                <w:color w:val="000000" w:themeColor="text1"/>
              </w:rPr>
              <w:t>Kurum, stratejik yönetiminin bir parçası olarak kalite güvencesi politikaları ve bu politikaları hayata geçirmek üzere stratejilerini belirlemeli ve kamuoyuyla paylaşmalıdır.</w:t>
            </w:r>
          </w:p>
          <w:p w14:paraId="3D7B5526" w14:textId="77777777" w:rsidR="003C287B" w:rsidRPr="00876783" w:rsidRDefault="003C287B" w:rsidP="00F439BA">
            <w:pPr>
              <w:spacing w:line="276" w:lineRule="auto"/>
              <w:rPr>
                <w:rFonts w:ascii="Candara" w:hAnsi="Candara" w:cs="Calibri"/>
                <w:color w:val="000000" w:themeColor="text1"/>
                <w14:textFill>
                  <w14:gradFill>
                    <w14:gsLst>
                      <w14:gs w14:pos="0">
                        <w14:schemeClr w14:val="tx1">
                          <w14:tint w14:val="66000"/>
                          <w14:satMod w14:val="160000"/>
                        </w14:schemeClr>
                      </w14:gs>
                      <w14:gs w14:pos="50000">
                        <w14:schemeClr w14:val="tx1">
                          <w14:tint w14:val="44500"/>
                          <w14:satMod w14:val="160000"/>
                        </w14:schemeClr>
                      </w14:gs>
                      <w14:gs w14:pos="100000">
                        <w14:schemeClr w14:val="tx1">
                          <w14:tint w14:val="23500"/>
                          <w14:satMod w14:val="160000"/>
                        </w14:schemeClr>
                      </w14:gs>
                    </w14:gsLst>
                    <w14:lin w14:ang="5400000" w14:scaled="0"/>
                  </w14:gradFill>
                </w14:textFill>
              </w:rPr>
            </w:pPr>
          </w:p>
        </w:tc>
      </w:tr>
      <w:tr w:rsidR="005F427A" w:rsidRPr="00876783" w14:paraId="3C79A464" w14:textId="77777777" w:rsidTr="00647D84">
        <w:trPr>
          <w:trHeight w:val="227"/>
        </w:trPr>
        <w:tc>
          <w:tcPr>
            <w:tcW w:w="5949" w:type="dxa"/>
            <w:shd w:val="clear" w:color="auto" w:fill="E5AEC0"/>
            <w:vAlign w:val="center"/>
          </w:tcPr>
          <w:p w14:paraId="711D7BF9" w14:textId="77777777" w:rsidR="003C287B" w:rsidRPr="00876783" w:rsidRDefault="003C287B" w:rsidP="00F439BA">
            <w:pPr>
              <w:tabs>
                <w:tab w:val="center" w:pos="2792"/>
              </w:tabs>
              <w:spacing w:line="276" w:lineRule="auto"/>
              <w:rPr>
                <w:rFonts w:ascii="Candara" w:hAnsi="Candara" w:cs="Calibri"/>
              </w:rPr>
            </w:pPr>
          </w:p>
        </w:tc>
        <w:tc>
          <w:tcPr>
            <w:tcW w:w="2190" w:type="dxa"/>
            <w:shd w:val="clear" w:color="auto" w:fill="E5AEC0"/>
            <w:vAlign w:val="bottom"/>
          </w:tcPr>
          <w:p w14:paraId="1329E596"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E5AEC0"/>
            <w:vAlign w:val="bottom"/>
          </w:tcPr>
          <w:p w14:paraId="4959752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E5AEC0"/>
            <w:vAlign w:val="bottom"/>
          </w:tcPr>
          <w:p w14:paraId="07EFFB7D"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E5AEC0"/>
            <w:vAlign w:val="bottom"/>
          </w:tcPr>
          <w:p w14:paraId="1C8FA53B"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E5AEC0"/>
            <w:vAlign w:val="bottom"/>
          </w:tcPr>
          <w:p w14:paraId="4DC29276"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5F427A" w:rsidRPr="00876783" w14:paraId="60F8BD69" w14:textId="77777777" w:rsidTr="00646B36">
        <w:trPr>
          <w:trHeight w:val="3044"/>
        </w:trPr>
        <w:tc>
          <w:tcPr>
            <w:tcW w:w="5949" w:type="dxa"/>
            <w:vMerge w:val="restart"/>
            <w:shd w:val="clear" w:color="auto" w:fill="FFFFFF" w:themeFill="background1"/>
          </w:tcPr>
          <w:p w14:paraId="21A45CE8"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398CFC2F"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A.1.1. Misyon, vizyon, stratejik amaç ve hedefler </w:t>
            </w:r>
          </w:p>
          <w:p w14:paraId="70B370FC" w14:textId="77777777" w:rsidR="003C287B" w:rsidRPr="00876783" w:rsidRDefault="003C287B" w:rsidP="00F439BA">
            <w:pPr>
              <w:spacing w:line="276" w:lineRule="auto"/>
              <w:rPr>
                <w:rFonts w:ascii="Candara" w:hAnsi="Candara" w:cs="Calibri"/>
                <w:color w:val="000000" w:themeColor="text1"/>
                <w:u w:val="single"/>
              </w:rPr>
            </w:pPr>
          </w:p>
          <w:p w14:paraId="2B250E67" w14:textId="53C3E29B" w:rsidR="003C287B" w:rsidRPr="00876783" w:rsidRDefault="003C287B" w:rsidP="003C287B">
            <w:pPr>
              <w:spacing w:line="276" w:lineRule="auto"/>
              <w:rPr>
                <w:rFonts w:ascii="Candara" w:hAnsi="Candara" w:cs="Calibri"/>
                <w:color w:val="000000" w:themeColor="text1"/>
                <w:sz w:val="24"/>
                <w:szCs w:val="24"/>
              </w:rPr>
            </w:pPr>
            <w:r w:rsidRPr="00876783">
              <w:rPr>
                <w:rFonts w:ascii="Candara" w:hAnsi="Candara" w:cs="Calibri"/>
                <w:color w:val="000000" w:themeColor="text1"/>
                <w:sz w:val="24"/>
                <w:szCs w:val="24"/>
              </w:rPr>
              <w:t>Sağlık bilimleri enstitüsünün, kurumun stratejik planıyla uyumlu stratejik hedefleri olmalı ve faaliyetlerini bu hedefler doğrultusunda yürütmelidir. Bu hedefler enstitü paydaşlarınca bilinir ve paylaşılır. Sağlık bilimleri enstitüsüne özeldir (enstitünün profilini/kimliğini yansıtır). Süreç yönetimi kültürü vardır.</w:t>
            </w:r>
          </w:p>
          <w:p w14:paraId="0BF16092" w14:textId="47A6597D" w:rsidR="003C287B" w:rsidRPr="00876783" w:rsidRDefault="003C287B" w:rsidP="003C287B">
            <w:pPr>
              <w:spacing w:line="276" w:lineRule="auto"/>
              <w:rPr>
                <w:rFonts w:ascii="Candara" w:hAnsi="Candara" w:cs="Calibri"/>
              </w:rPr>
            </w:pPr>
            <w:r w:rsidRPr="00876783">
              <w:rPr>
                <w:rFonts w:ascii="Candara" w:hAnsi="Candara" w:cs="Calibri"/>
                <w:color w:val="000000" w:themeColor="text1"/>
                <w:sz w:val="24"/>
                <w:szCs w:val="24"/>
              </w:rPr>
              <w:t>Hedefler, alt hedefler ve eylem planı tüm anabilim dallarının ve/veya programların katılımıyla ve tüm paydaşların (özellikle de stratejik paydaşların) görüşü alınarak hazırlanmıştır. Yıllık gerçekleşmeler takip edilerek enstitünün ilgili kurullarında tartışılmakta ve gerekli önlemler alınmaktadır.</w:t>
            </w:r>
          </w:p>
        </w:tc>
        <w:tc>
          <w:tcPr>
            <w:tcW w:w="2190" w:type="dxa"/>
            <w:shd w:val="clear" w:color="auto" w:fill="FDDFE8"/>
          </w:tcPr>
          <w:p w14:paraId="4612703E" w14:textId="3CBDBE94" w:rsidR="003C287B" w:rsidRPr="00876783" w:rsidRDefault="005F427A" w:rsidP="00F439BA">
            <w:pPr>
              <w:spacing w:line="276" w:lineRule="auto"/>
              <w:rPr>
                <w:rFonts w:ascii="Candara" w:hAnsi="Candara" w:cs="Calibri"/>
              </w:rPr>
            </w:pPr>
            <w:r w:rsidRPr="00876783">
              <w:rPr>
                <w:rFonts w:ascii="Candara" w:hAnsi="Candara" w:cs="Calibri"/>
              </w:rPr>
              <w:t>Enstitünün k</w:t>
            </w:r>
            <w:r w:rsidR="003C287B" w:rsidRPr="00876783">
              <w:rPr>
                <w:rFonts w:ascii="Candara" w:hAnsi="Candara" w:cs="Calibri"/>
              </w:rPr>
              <w:t>urum stratejik plan</w:t>
            </w:r>
            <w:r w:rsidRPr="00876783">
              <w:rPr>
                <w:rFonts w:ascii="Candara" w:hAnsi="Candara" w:cs="Calibri"/>
              </w:rPr>
              <w:t>ı ile uyumlu olarak</w:t>
            </w:r>
            <w:r w:rsidR="003C287B" w:rsidRPr="00876783">
              <w:rPr>
                <w:rFonts w:ascii="Candara" w:hAnsi="Candara" w:cs="Calibri"/>
              </w:rPr>
              <w:t xml:space="preserve"> tanımlanmış stratejik </w:t>
            </w:r>
            <w:r w:rsidRPr="00876783">
              <w:rPr>
                <w:rFonts w:ascii="Candara" w:hAnsi="Candara" w:cs="Calibri"/>
              </w:rPr>
              <w:t xml:space="preserve">hedefleri </w:t>
            </w:r>
            <w:r w:rsidR="003C287B" w:rsidRPr="00876783">
              <w:rPr>
                <w:rFonts w:ascii="Candara" w:hAnsi="Candara" w:cs="Calibri"/>
              </w:rPr>
              <w:t>bulunmamaktadır.</w:t>
            </w:r>
          </w:p>
        </w:tc>
        <w:tc>
          <w:tcPr>
            <w:tcW w:w="1948" w:type="dxa"/>
            <w:shd w:val="clear" w:color="auto" w:fill="F5CEDD"/>
          </w:tcPr>
          <w:p w14:paraId="4C68E4FF" w14:textId="361E7C17" w:rsidR="003C287B" w:rsidRPr="00876783" w:rsidRDefault="005F427A" w:rsidP="00F439BA">
            <w:pPr>
              <w:spacing w:line="276" w:lineRule="auto"/>
              <w:rPr>
                <w:rFonts w:ascii="Candara" w:hAnsi="Candara" w:cs="Calibri"/>
              </w:rPr>
            </w:pPr>
            <w:r w:rsidRPr="00876783">
              <w:rPr>
                <w:rFonts w:ascii="Candara" w:hAnsi="Candara" w:cs="Calibri"/>
              </w:rPr>
              <w:t xml:space="preserve">Enstitünün kurum stratejik planı ile uyumlu olarak tanımlanmış stratejik hedefleri </w:t>
            </w:r>
            <w:r w:rsidR="003C287B" w:rsidRPr="00876783">
              <w:rPr>
                <w:rFonts w:ascii="Candara" w:hAnsi="Candara" w:cs="Calibri"/>
              </w:rPr>
              <w:t>bulunmaktadır.</w:t>
            </w:r>
          </w:p>
        </w:tc>
        <w:tc>
          <w:tcPr>
            <w:tcW w:w="2008" w:type="dxa"/>
            <w:shd w:val="clear" w:color="auto" w:fill="E59BB2"/>
          </w:tcPr>
          <w:p w14:paraId="6F25E8BE" w14:textId="66E054F9" w:rsidR="003C287B" w:rsidRPr="00876783" w:rsidRDefault="005F427A" w:rsidP="00F439BA">
            <w:pPr>
              <w:spacing w:line="276" w:lineRule="auto"/>
              <w:rPr>
                <w:rFonts w:ascii="Candara" w:hAnsi="Candara" w:cs="Calibri"/>
              </w:rPr>
            </w:pPr>
            <w:r w:rsidRPr="00876783">
              <w:rPr>
                <w:rFonts w:ascii="Candara" w:hAnsi="Candara" w:cs="Calibri"/>
              </w:rPr>
              <w:t xml:space="preserve">Enstitünün </w:t>
            </w:r>
            <w:r w:rsidR="003C287B" w:rsidRPr="00876783">
              <w:rPr>
                <w:rFonts w:ascii="Candara" w:hAnsi="Candara" w:cs="Calibri"/>
              </w:rPr>
              <w:t>genelinde stratejik</w:t>
            </w:r>
            <w:r w:rsidRPr="00876783">
              <w:rPr>
                <w:rFonts w:ascii="Candara" w:hAnsi="Candara" w:cs="Calibri"/>
              </w:rPr>
              <w:t xml:space="preserve"> </w:t>
            </w:r>
            <w:r w:rsidR="003C287B" w:rsidRPr="00876783">
              <w:rPr>
                <w:rFonts w:ascii="Candara" w:hAnsi="Candara" w:cs="Calibri"/>
              </w:rPr>
              <w:t>hedefler</w:t>
            </w:r>
            <w:r w:rsidRPr="00876783">
              <w:rPr>
                <w:rFonts w:ascii="Candara" w:hAnsi="Candara" w:cs="Calibri"/>
              </w:rPr>
              <w:t>i ile uyumlu uygulamalar yürütülmektedir.</w:t>
            </w:r>
          </w:p>
        </w:tc>
        <w:tc>
          <w:tcPr>
            <w:tcW w:w="1963" w:type="dxa"/>
            <w:shd w:val="clear" w:color="auto" w:fill="DE829E"/>
          </w:tcPr>
          <w:p w14:paraId="1C5EC6A0" w14:textId="28A76589" w:rsidR="003C287B" w:rsidRPr="00876783" w:rsidRDefault="005F427A" w:rsidP="00F439BA">
            <w:pPr>
              <w:spacing w:line="276" w:lineRule="auto"/>
              <w:rPr>
                <w:rFonts w:ascii="Candara" w:hAnsi="Candara" w:cs="Calibri"/>
              </w:rPr>
            </w:pPr>
            <w:r w:rsidRPr="00876783">
              <w:rPr>
                <w:rFonts w:ascii="Candara" w:hAnsi="Candara" w:cs="Calibri"/>
              </w:rPr>
              <w:t xml:space="preserve">Enstitinün stratejik hedefleri doğrultusunda gerçekleşen hedefler </w:t>
            </w:r>
            <w:r w:rsidR="003C287B" w:rsidRPr="00876783">
              <w:rPr>
                <w:rFonts w:ascii="Candara" w:hAnsi="Candara" w:cs="Calibri"/>
              </w:rPr>
              <w:t>izlenmekte ve paydaşlarla birlikte değerlendirilerek önlemler alınmaktadır.</w:t>
            </w:r>
          </w:p>
        </w:tc>
        <w:tc>
          <w:tcPr>
            <w:tcW w:w="1956" w:type="dxa"/>
            <w:shd w:val="clear" w:color="auto" w:fill="C37292"/>
          </w:tcPr>
          <w:p w14:paraId="7AF69681"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51442E57" w14:textId="77777777" w:rsidTr="00321AE0">
        <w:trPr>
          <w:trHeight w:val="1985"/>
        </w:trPr>
        <w:tc>
          <w:tcPr>
            <w:tcW w:w="5949" w:type="dxa"/>
            <w:vMerge/>
            <w:shd w:val="clear" w:color="auto" w:fill="FFFFFF" w:themeFill="background1"/>
          </w:tcPr>
          <w:p w14:paraId="41874A5F" w14:textId="77777777" w:rsidR="003C287B" w:rsidRPr="00876783" w:rsidRDefault="003C287B" w:rsidP="00F439BA">
            <w:pPr>
              <w:spacing w:line="276" w:lineRule="auto"/>
              <w:rPr>
                <w:rFonts w:ascii="Candara" w:hAnsi="Candara" w:cs="Calibri"/>
              </w:rPr>
            </w:pPr>
          </w:p>
        </w:tc>
        <w:tc>
          <w:tcPr>
            <w:tcW w:w="10065" w:type="dxa"/>
            <w:gridSpan w:val="5"/>
            <w:shd w:val="clear" w:color="auto" w:fill="E5AEC0"/>
          </w:tcPr>
          <w:p w14:paraId="7E3D078F"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p>
          <w:p w14:paraId="0657EC1E"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125D25B2" w14:textId="77777777" w:rsidR="00852409"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Kurumun misyonu, vizyonu ve stratejik planında yer alan lisansüstü eğitim amaçları ile enstitü stratejik hedeflerinin uyumunu gösteren kanıtla</w:t>
            </w:r>
            <w:r w:rsidR="005F427A" w:rsidRPr="00E92122">
              <w:rPr>
                <w:rFonts w:ascii="Candara" w:hAnsi="Candara" w:cs="Calibri"/>
                <w:b w:val="0"/>
                <w:color w:val="000000" w:themeColor="text1"/>
                <w:sz w:val="22"/>
                <w:szCs w:val="22"/>
              </w:rPr>
              <w:t>r</w:t>
            </w:r>
          </w:p>
          <w:p w14:paraId="49831C59" w14:textId="6A6749E9" w:rsidR="003C287B"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Paydaşların planlama, uygulama, izleme ve iyileştirme süreçlerine katılımını gösteren kanıtlar</w:t>
            </w:r>
          </w:p>
          <w:p w14:paraId="3DF7D9CC" w14:textId="47EEA754" w:rsidR="003C287B"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Enstitü danışma kurullarının planlama ve izleme sürecine katılımını gösteren kanıtlar</w:t>
            </w:r>
          </w:p>
          <w:p w14:paraId="76DA98FB" w14:textId="75FE03E9" w:rsidR="003C287B"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İyileştirme raporları</w:t>
            </w:r>
          </w:p>
          <w:p w14:paraId="4DA83CCF" w14:textId="2CE9090B" w:rsidR="003C287B"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Performans raporları</w:t>
            </w:r>
          </w:p>
          <w:p w14:paraId="67330479" w14:textId="77777777" w:rsidR="00682581" w:rsidRPr="00E92122" w:rsidRDefault="00682581" w:rsidP="00385487">
            <w:pPr>
              <w:pStyle w:val="Balk4"/>
              <w:numPr>
                <w:ilvl w:val="0"/>
                <w:numId w:val="34"/>
              </w:numPr>
              <w:spacing w:line="276" w:lineRule="auto"/>
              <w:outlineLvl w:val="3"/>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 xml:space="preserve">Standart uygulamalar ve mevzuatın yanı sıra; </w:t>
            </w:r>
            <w:r w:rsidRPr="00E92122">
              <w:rPr>
                <w:rFonts w:ascii="Candara" w:hAnsi="Candara" w:cs="Calibri"/>
                <w:b w:val="0"/>
                <w:bCs w:val="0"/>
                <w:iCs/>
                <w:color w:val="000000" w:themeColor="text1"/>
                <w:sz w:val="21"/>
                <w:szCs w:val="21"/>
              </w:rPr>
              <w:t xml:space="preserve"> enstitünün </w:t>
            </w:r>
            <w:r w:rsidRPr="00E92122">
              <w:rPr>
                <w:rFonts w:ascii="Candara" w:hAnsi="Candara" w:cs="Calibri"/>
                <w:b w:val="0"/>
                <w:bCs w:val="0"/>
                <w:iCs/>
                <w:color w:val="000000" w:themeColor="text1"/>
                <w:sz w:val="22"/>
                <w:szCs w:val="22"/>
              </w:rPr>
              <w:t>ihtiyaçları doğrultusunda geliştirdiği özgün yaklaşım ve uygulamalarına ilişkin kanıtlar</w:t>
            </w:r>
          </w:p>
          <w:p w14:paraId="58AF1EF9" w14:textId="77777777" w:rsidR="003C287B" w:rsidRPr="00876783" w:rsidRDefault="003C287B" w:rsidP="00F439BA">
            <w:pPr>
              <w:spacing w:line="276" w:lineRule="auto"/>
              <w:rPr>
                <w:rFonts w:ascii="Candara" w:hAnsi="Candara" w:cs="Calibri"/>
              </w:rPr>
            </w:pPr>
          </w:p>
        </w:tc>
      </w:tr>
    </w:tbl>
    <w:p w14:paraId="3FB2B16C" w14:textId="77777777" w:rsidR="003C287B" w:rsidRPr="00876783" w:rsidRDefault="003C287B" w:rsidP="003C287B">
      <w:pPr>
        <w:rPr>
          <w:rFonts w:ascii="Candara" w:hAnsi="Candara" w:cs="Calibr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866"/>
        <w:gridCol w:w="2006"/>
        <w:gridCol w:w="1929"/>
        <w:gridCol w:w="1994"/>
        <w:gridCol w:w="2282"/>
        <w:gridCol w:w="1937"/>
      </w:tblGrid>
      <w:tr w:rsidR="003C287B" w:rsidRPr="00876783" w14:paraId="426A8E65" w14:textId="77777777" w:rsidTr="00647D84">
        <w:trPr>
          <w:trHeight w:val="567"/>
        </w:trPr>
        <w:tc>
          <w:tcPr>
            <w:tcW w:w="16014" w:type="dxa"/>
            <w:gridSpan w:val="6"/>
            <w:shd w:val="clear" w:color="auto" w:fill="E5AEC0"/>
            <w:vAlign w:val="bottom"/>
          </w:tcPr>
          <w:p w14:paraId="454D52B4"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49447B" w:rsidRPr="00876783" w14:paraId="1E6D926F" w14:textId="77777777" w:rsidTr="00647D84">
        <w:trPr>
          <w:trHeight w:val="227"/>
        </w:trPr>
        <w:tc>
          <w:tcPr>
            <w:tcW w:w="6128" w:type="dxa"/>
            <w:shd w:val="clear" w:color="auto" w:fill="E5AEC0"/>
            <w:vAlign w:val="center"/>
          </w:tcPr>
          <w:p w14:paraId="0CE58BB7" w14:textId="77777777" w:rsidR="003C287B" w:rsidRPr="00876783" w:rsidRDefault="003C287B" w:rsidP="00F439BA">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A.1. Misyon ve Stratejik Amaçlar</w:t>
            </w:r>
          </w:p>
          <w:p w14:paraId="5D2DA8D8" w14:textId="77777777" w:rsidR="003C287B" w:rsidRPr="00876783" w:rsidRDefault="003C287B" w:rsidP="00F439BA">
            <w:pPr>
              <w:spacing w:line="276" w:lineRule="auto"/>
              <w:rPr>
                <w:rFonts w:ascii="Candara" w:hAnsi="Candara" w:cs="Calibri"/>
                <w:b/>
                <w:bCs/>
              </w:rPr>
            </w:pPr>
          </w:p>
        </w:tc>
        <w:tc>
          <w:tcPr>
            <w:tcW w:w="2011" w:type="dxa"/>
            <w:shd w:val="clear" w:color="auto" w:fill="E5AEC0"/>
            <w:vAlign w:val="bottom"/>
          </w:tcPr>
          <w:p w14:paraId="3BB35D9B"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E5AEC0"/>
            <w:vAlign w:val="bottom"/>
          </w:tcPr>
          <w:p w14:paraId="6B1AD5CD"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E5AEC0"/>
            <w:vAlign w:val="bottom"/>
          </w:tcPr>
          <w:p w14:paraId="7F891926"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E5AEC0"/>
            <w:vAlign w:val="bottom"/>
          </w:tcPr>
          <w:p w14:paraId="4996B46D"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E5AEC0"/>
            <w:vAlign w:val="bottom"/>
          </w:tcPr>
          <w:p w14:paraId="3594898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49447B" w:rsidRPr="00876783" w14:paraId="2C809869" w14:textId="77777777" w:rsidTr="00646B36">
        <w:trPr>
          <w:trHeight w:val="3118"/>
        </w:trPr>
        <w:tc>
          <w:tcPr>
            <w:tcW w:w="6128" w:type="dxa"/>
            <w:vMerge w:val="restart"/>
            <w:shd w:val="clear" w:color="auto" w:fill="FFFFFF" w:themeFill="background1"/>
          </w:tcPr>
          <w:p w14:paraId="6C97663E" w14:textId="77777777" w:rsidR="003C287B" w:rsidRPr="00876783" w:rsidRDefault="003C287B" w:rsidP="00F439BA">
            <w:pPr>
              <w:spacing w:line="276" w:lineRule="auto"/>
              <w:rPr>
                <w:rFonts w:ascii="Candara" w:hAnsi="Candara" w:cs="Calibri"/>
              </w:rPr>
            </w:pPr>
          </w:p>
          <w:p w14:paraId="6103B06D" w14:textId="361FB68C"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A.1.2. Kalite güvencesi; eğitim ve öğretim; araştırma ve geliştirme; toplumsal katkı ve yönetim politikaları</w:t>
            </w:r>
          </w:p>
          <w:p w14:paraId="79AAE129" w14:textId="77777777" w:rsidR="00A5396C" w:rsidRPr="00876783" w:rsidRDefault="00A5396C" w:rsidP="00F439BA">
            <w:pPr>
              <w:spacing w:line="276" w:lineRule="auto"/>
              <w:jc w:val="both"/>
              <w:rPr>
                <w:rFonts w:ascii="Candara" w:hAnsi="Candara" w:cs="Calibri"/>
                <w:b/>
                <w:bCs/>
                <w:color w:val="000000" w:themeColor="text1"/>
                <w:sz w:val="28"/>
                <w:szCs w:val="28"/>
                <w:u w:val="single"/>
              </w:rPr>
            </w:pPr>
          </w:p>
          <w:p w14:paraId="18E5C879" w14:textId="0BD9A77A" w:rsidR="003C287B" w:rsidRPr="00876783" w:rsidRDefault="003C287B"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Sağlık bilimleri enstitüsünün</w:t>
            </w:r>
            <w:r w:rsidR="00050CAA" w:rsidRPr="00876783">
              <w:rPr>
                <w:rFonts w:ascii="Candara" w:hAnsi="Candara" w:cs="Calibri"/>
                <w:color w:val="000000" w:themeColor="text1"/>
                <w:sz w:val="24"/>
                <w:szCs w:val="24"/>
              </w:rPr>
              <w:t>,</w:t>
            </w:r>
            <w:r w:rsidRPr="00876783">
              <w:rPr>
                <w:rFonts w:ascii="Candara" w:hAnsi="Candara" w:cs="Calibri"/>
                <w:color w:val="000000" w:themeColor="text1"/>
                <w:sz w:val="24"/>
                <w:szCs w:val="24"/>
              </w:rPr>
              <w:t xml:space="preserve"> kurumun kalite güvencesi politikası ve değerleriyle uyumlu bir kalite politikası vardır. Bu politika, enstitü paydaşlarının görüşü alınarak hazırlanmış, paydaşlarınca bilinir ve paylaşılır durumdadır. İç kalite güvence sisteminin yönetim şekli, örgütlenme, temel mekanizmalar ve birimlere erişim açıklanmıştır.</w:t>
            </w:r>
          </w:p>
          <w:p w14:paraId="3EEB808D"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6BAF6F1C" w14:textId="77777777" w:rsidR="003C287B" w:rsidRPr="00876783" w:rsidRDefault="003C287B" w:rsidP="00F439BA">
            <w:pPr>
              <w:spacing w:line="276" w:lineRule="auto"/>
              <w:rPr>
                <w:rFonts w:ascii="Candara" w:hAnsi="Candara" w:cs="Calibri"/>
              </w:rPr>
            </w:pPr>
            <w:r w:rsidRPr="00876783">
              <w:rPr>
                <w:rFonts w:ascii="Candara" w:hAnsi="Candara" w:cs="Calibri"/>
                <w:color w:val="000000" w:themeColor="text1"/>
              </w:rPr>
              <w:t xml:space="preserve"> </w:t>
            </w:r>
          </w:p>
        </w:tc>
        <w:tc>
          <w:tcPr>
            <w:tcW w:w="2011" w:type="dxa"/>
            <w:shd w:val="clear" w:color="auto" w:fill="FDDFE8"/>
          </w:tcPr>
          <w:p w14:paraId="44466B13" w14:textId="0C529626" w:rsidR="003C287B" w:rsidRPr="00876783" w:rsidRDefault="00DF2D1F" w:rsidP="00F439BA">
            <w:pPr>
              <w:spacing w:line="276" w:lineRule="auto"/>
              <w:rPr>
                <w:rFonts w:ascii="Candara" w:hAnsi="Candara" w:cs="Calibri"/>
              </w:rPr>
            </w:pPr>
            <w:r w:rsidRPr="00876783">
              <w:rPr>
                <w:rFonts w:ascii="Candara" w:hAnsi="Candara" w:cs="Calibri"/>
              </w:rPr>
              <w:t>Enstitünün k</w:t>
            </w:r>
            <w:r w:rsidR="003C287B" w:rsidRPr="00876783">
              <w:rPr>
                <w:rFonts w:ascii="Candara" w:hAnsi="Candara" w:cs="Calibri"/>
              </w:rPr>
              <w:t xml:space="preserve">urumun tanımlı politikaları </w:t>
            </w:r>
            <w:r w:rsidRPr="00876783">
              <w:rPr>
                <w:rFonts w:ascii="Candara" w:hAnsi="Candara" w:cs="Calibri"/>
              </w:rPr>
              <w:t xml:space="preserve">ile uyumlu bir kalite güvencesi politikası </w:t>
            </w:r>
            <w:r w:rsidR="003C287B" w:rsidRPr="00876783">
              <w:rPr>
                <w:rFonts w:ascii="Candara" w:hAnsi="Candara" w:cs="Calibri"/>
              </w:rPr>
              <w:t>bulunmamaktadır.</w:t>
            </w:r>
          </w:p>
        </w:tc>
        <w:tc>
          <w:tcPr>
            <w:tcW w:w="1948" w:type="dxa"/>
            <w:shd w:val="clear" w:color="auto" w:fill="F5CEDD"/>
          </w:tcPr>
          <w:p w14:paraId="31BFF5A1" w14:textId="27914D63" w:rsidR="003C287B" w:rsidRPr="00876783" w:rsidRDefault="00DF2D1F" w:rsidP="00F439BA">
            <w:pPr>
              <w:spacing w:line="276" w:lineRule="auto"/>
              <w:rPr>
                <w:rFonts w:ascii="Candara" w:hAnsi="Candara" w:cs="Calibri"/>
              </w:rPr>
            </w:pPr>
            <w:r w:rsidRPr="00876783">
              <w:rPr>
                <w:rFonts w:ascii="Candara" w:hAnsi="Candara" w:cs="Calibri"/>
              </w:rPr>
              <w:t>Enstitünün kurumun tanımlı politikaları ile uyumlu bir kalite güvencesi politikası bulunmaktadır.</w:t>
            </w:r>
          </w:p>
        </w:tc>
        <w:tc>
          <w:tcPr>
            <w:tcW w:w="2008" w:type="dxa"/>
            <w:shd w:val="clear" w:color="auto" w:fill="E59BB2"/>
          </w:tcPr>
          <w:p w14:paraId="2C3EDF4E" w14:textId="783F1FEF" w:rsidR="003C287B" w:rsidRPr="00876783" w:rsidRDefault="004B5880" w:rsidP="00F439BA">
            <w:pPr>
              <w:spacing w:line="276" w:lineRule="auto"/>
              <w:rPr>
                <w:rFonts w:ascii="Candara" w:hAnsi="Candara" w:cs="Calibri"/>
              </w:rPr>
            </w:pPr>
            <w:r w:rsidRPr="00876783">
              <w:rPr>
                <w:rFonts w:ascii="Candara" w:hAnsi="Candara" w:cs="Calibri"/>
              </w:rPr>
              <w:t xml:space="preserve">Enstitünün iç kalite güvencesi sistemi uygulamaları kalite politikasıyla uyumlu </w:t>
            </w:r>
            <w:r w:rsidR="0049447B" w:rsidRPr="00876783">
              <w:rPr>
                <w:rFonts w:ascii="Candara" w:hAnsi="Candara" w:cs="Calibri"/>
              </w:rPr>
              <w:t xml:space="preserve">biçimde </w:t>
            </w:r>
            <w:r w:rsidRPr="00876783">
              <w:rPr>
                <w:rFonts w:ascii="Candara" w:hAnsi="Candara" w:cs="Calibri"/>
              </w:rPr>
              <w:t>y</w:t>
            </w:r>
            <w:r w:rsidR="0049447B" w:rsidRPr="00876783">
              <w:rPr>
                <w:rFonts w:ascii="Candara" w:hAnsi="Candara" w:cs="Calibri"/>
              </w:rPr>
              <w:t>ürütülmekte</w:t>
            </w:r>
            <w:r w:rsidRPr="00876783">
              <w:rPr>
                <w:rFonts w:ascii="Candara" w:hAnsi="Candara" w:cs="Calibri"/>
              </w:rPr>
              <w:t>dir.</w:t>
            </w:r>
          </w:p>
        </w:tc>
        <w:tc>
          <w:tcPr>
            <w:tcW w:w="1963" w:type="dxa"/>
            <w:shd w:val="clear" w:color="auto" w:fill="DE829E"/>
          </w:tcPr>
          <w:p w14:paraId="0309878F" w14:textId="5BA536C3" w:rsidR="003C287B" w:rsidRPr="00876783" w:rsidRDefault="0049447B" w:rsidP="00F439BA">
            <w:pPr>
              <w:spacing w:line="276" w:lineRule="auto"/>
              <w:rPr>
                <w:rFonts w:ascii="Candara" w:hAnsi="Candara" w:cs="Calibri"/>
              </w:rPr>
            </w:pPr>
            <w:r w:rsidRPr="00876783">
              <w:rPr>
                <w:rFonts w:ascii="Candara" w:hAnsi="Candara" w:cs="Calibri"/>
              </w:rPr>
              <w:t>Kalite</w:t>
            </w:r>
            <w:r w:rsidR="003C287B" w:rsidRPr="00876783">
              <w:rPr>
                <w:rFonts w:ascii="Candara" w:hAnsi="Candara" w:cs="Calibri"/>
              </w:rPr>
              <w:t xml:space="preserve"> politika</w:t>
            </w:r>
            <w:r w:rsidRPr="00876783">
              <w:rPr>
                <w:rFonts w:ascii="Candara" w:hAnsi="Candara" w:cs="Calibri"/>
              </w:rPr>
              <w:t>sı</w:t>
            </w:r>
            <w:r w:rsidR="003C287B" w:rsidRPr="00876783">
              <w:rPr>
                <w:rFonts w:ascii="Candara" w:hAnsi="Candara" w:cs="Calibri"/>
              </w:rPr>
              <w:t xml:space="preserve"> ve bağlı uygulamalar izlenmekte ve ilgili paydaşlarla birlikte değerlendirilmektedir.</w:t>
            </w:r>
          </w:p>
        </w:tc>
        <w:tc>
          <w:tcPr>
            <w:tcW w:w="1956" w:type="dxa"/>
            <w:shd w:val="clear" w:color="auto" w:fill="C37292"/>
          </w:tcPr>
          <w:p w14:paraId="1FA232B9"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4B5880" w:rsidRPr="00876783" w14:paraId="371848E2" w14:textId="77777777" w:rsidTr="00321AE0">
        <w:trPr>
          <w:trHeight w:val="3544"/>
        </w:trPr>
        <w:tc>
          <w:tcPr>
            <w:tcW w:w="6128" w:type="dxa"/>
            <w:vMerge/>
            <w:shd w:val="clear" w:color="auto" w:fill="FFFFFF" w:themeFill="background1"/>
          </w:tcPr>
          <w:p w14:paraId="5C63BD46" w14:textId="77777777" w:rsidR="003C287B" w:rsidRPr="00876783" w:rsidRDefault="003C287B" w:rsidP="00F439BA">
            <w:pPr>
              <w:spacing w:line="276" w:lineRule="auto"/>
              <w:rPr>
                <w:rFonts w:ascii="Candara" w:hAnsi="Candara" w:cs="Calibri"/>
              </w:rPr>
            </w:pPr>
          </w:p>
        </w:tc>
        <w:tc>
          <w:tcPr>
            <w:tcW w:w="9886" w:type="dxa"/>
            <w:gridSpan w:val="5"/>
            <w:shd w:val="clear" w:color="auto" w:fill="E5AEC0"/>
          </w:tcPr>
          <w:p w14:paraId="79610B0E" w14:textId="77777777" w:rsidR="003C287B" w:rsidRPr="00876783" w:rsidRDefault="003C287B" w:rsidP="00F439BA">
            <w:pPr>
              <w:pStyle w:val="Balk4"/>
              <w:spacing w:line="276" w:lineRule="auto"/>
              <w:ind w:right="63"/>
              <w:jc w:val="both"/>
              <w:outlineLvl w:val="3"/>
              <w:rPr>
                <w:rFonts w:ascii="Candara" w:hAnsi="Candara" w:cs="Calibri"/>
                <w:b w:val="0"/>
                <w:bCs w:val="0"/>
                <w:i w:val="0"/>
                <w:sz w:val="22"/>
                <w:szCs w:val="22"/>
              </w:rPr>
            </w:pPr>
          </w:p>
          <w:p w14:paraId="1AF2161E"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26E46E8F" w14:textId="77777777" w:rsidR="003C287B" w:rsidRPr="00876783" w:rsidRDefault="003C287B" w:rsidP="00385487">
            <w:pPr>
              <w:pStyle w:val="Balk4"/>
              <w:numPr>
                <w:ilvl w:val="0"/>
                <w:numId w:val="3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Kalite politika belgesi ile bu belgenin kurumun politika belgeleriyle uyumunu gösteren kanıtlar</w:t>
            </w:r>
          </w:p>
          <w:p w14:paraId="4E1CFF29" w14:textId="77777777" w:rsidR="00050CAA" w:rsidRPr="00876783" w:rsidRDefault="003C287B" w:rsidP="00385487">
            <w:pPr>
              <w:pStyle w:val="Balk4"/>
              <w:numPr>
                <w:ilvl w:val="0"/>
                <w:numId w:val="3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Kalite politikasına paydaş katılımını gösteren kanıtlar</w:t>
            </w:r>
          </w:p>
          <w:p w14:paraId="2139B04A" w14:textId="3FA82808" w:rsidR="003C287B" w:rsidRPr="00876783" w:rsidRDefault="003C287B" w:rsidP="00385487">
            <w:pPr>
              <w:pStyle w:val="Balk4"/>
              <w:numPr>
                <w:ilvl w:val="0"/>
                <w:numId w:val="3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Kamuoyu ile paylaşım</w:t>
            </w:r>
          </w:p>
          <w:p w14:paraId="41FD5386" w14:textId="49759A2A" w:rsidR="003C287B" w:rsidRPr="00876783" w:rsidRDefault="003C287B" w:rsidP="00385487">
            <w:pPr>
              <w:pStyle w:val="Balk4"/>
              <w:numPr>
                <w:ilvl w:val="0"/>
                <w:numId w:val="3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Kalite politikası ile uyumlu hedeflerin izlendiği ve iyileştirildiğine ilişkin raporlar</w:t>
            </w:r>
          </w:p>
          <w:p w14:paraId="3FD21B61" w14:textId="77777777" w:rsidR="00682581" w:rsidRPr="00876783" w:rsidRDefault="00682581" w:rsidP="00385487">
            <w:pPr>
              <w:pStyle w:val="Balk4"/>
              <w:numPr>
                <w:ilvl w:val="0"/>
                <w:numId w:val="35"/>
              </w:numPr>
              <w:spacing w:line="276" w:lineRule="auto"/>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 xml:space="preserve">Standart uygulamalar ve mevzuatın yanı sıra; </w:t>
            </w:r>
            <w:r w:rsidRPr="00876783">
              <w:rPr>
                <w:rFonts w:ascii="Candara" w:hAnsi="Candara" w:cs="Calibri"/>
                <w:b w:val="0"/>
                <w:bCs w:val="0"/>
                <w:iCs/>
                <w:color w:val="000000" w:themeColor="text1"/>
                <w:sz w:val="22"/>
                <w:szCs w:val="22"/>
              </w:rPr>
              <w:t xml:space="preserve"> enstitünün </w:t>
            </w:r>
            <w:r w:rsidRPr="00876783">
              <w:rPr>
                <w:rFonts w:ascii="Candara" w:hAnsi="Candara" w:cs="Calibri"/>
                <w:b w:val="0"/>
                <w:bCs w:val="0"/>
                <w:iCs/>
                <w:color w:val="000000" w:themeColor="text1"/>
              </w:rPr>
              <w:t>ihtiyaçları doğrultusunda geliştirdiği özgün yaklaşım ve uygulamalarına ilişkin kanıtlar</w:t>
            </w:r>
          </w:p>
          <w:p w14:paraId="3F4AE3F7" w14:textId="75B870F3" w:rsidR="003C287B" w:rsidRPr="00876783" w:rsidRDefault="003C287B" w:rsidP="00682581">
            <w:pPr>
              <w:pStyle w:val="Balk4"/>
              <w:spacing w:line="276" w:lineRule="auto"/>
              <w:ind w:left="838"/>
              <w:jc w:val="both"/>
              <w:outlineLvl w:val="3"/>
              <w:rPr>
                <w:rFonts w:ascii="Candara" w:hAnsi="Candara" w:cs="Calibri"/>
                <w:b w:val="0"/>
                <w:bCs w:val="0"/>
                <w:iCs/>
                <w:color w:val="000000" w:themeColor="text1"/>
              </w:rPr>
            </w:pPr>
          </w:p>
        </w:tc>
      </w:tr>
    </w:tbl>
    <w:p w14:paraId="39B0CAE3"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861"/>
        <w:gridCol w:w="2005"/>
        <w:gridCol w:w="1928"/>
        <w:gridCol w:w="1985"/>
        <w:gridCol w:w="2299"/>
        <w:gridCol w:w="1936"/>
      </w:tblGrid>
      <w:tr w:rsidR="003C287B" w:rsidRPr="00876783" w14:paraId="758E12D1" w14:textId="77777777" w:rsidTr="00647D84">
        <w:trPr>
          <w:trHeight w:val="567"/>
        </w:trPr>
        <w:tc>
          <w:tcPr>
            <w:tcW w:w="16014" w:type="dxa"/>
            <w:gridSpan w:val="6"/>
            <w:shd w:val="clear" w:color="auto" w:fill="E5AEC0"/>
            <w:vAlign w:val="bottom"/>
          </w:tcPr>
          <w:p w14:paraId="4E643690" w14:textId="77777777" w:rsidR="003C287B" w:rsidRPr="00876783" w:rsidRDefault="003C287B" w:rsidP="00F439BA">
            <w:pPr>
              <w:spacing w:line="276" w:lineRule="auto"/>
              <w:jc w:val="right"/>
              <w:rPr>
                <w:rFonts w:ascii="Candara" w:hAnsi="Candara" w:cs="Calibri"/>
                <w:b/>
                <w:bCs/>
                <w:sz w:val="28"/>
                <w:szCs w:val="28"/>
              </w:rPr>
            </w:pPr>
            <w:r w:rsidRPr="00876783">
              <w:rPr>
                <w:rFonts w:ascii="Candara" w:hAnsi="Candara" w:cs="Calibri"/>
                <w:b/>
                <w:bCs/>
                <w:color w:val="000000" w:themeColor="text1"/>
                <w:sz w:val="28"/>
                <w:szCs w:val="28"/>
              </w:rPr>
              <w:lastRenderedPageBreak/>
              <w:t>KALİTE GÜVENCESİ SİSTEMİ</w:t>
            </w:r>
          </w:p>
        </w:tc>
      </w:tr>
      <w:tr w:rsidR="00283DA7" w:rsidRPr="00876783" w14:paraId="1C90F51E" w14:textId="77777777" w:rsidTr="00647D84">
        <w:trPr>
          <w:trHeight w:val="227"/>
        </w:trPr>
        <w:tc>
          <w:tcPr>
            <w:tcW w:w="6128" w:type="dxa"/>
            <w:shd w:val="clear" w:color="auto" w:fill="E5AEC0"/>
            <w:vAlign w:val="center"/>
          </w:tcPr>
          <w:p w14:paraId="6674DA54" w14:textId="77777777" w:rsidR="003C287B" w:rsidRPr="00876783" w:rsidRDefault="003C287B" w:rsidP="00F439BA">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A.1. Misyon ve Stratejik Amaçlar</w:t>
            </w:r>
          </w:p>
          <w:p w14:paraId="2BE8B2D7" w14:textId="77777777" w:rsidR="003C287B" w:rsidRPr="00876783" w:rsidRDefault="003C287B" w:rsidP="00F439BA">
            <w:pPr>
              <w:spacing w:line="276" w:lineRule="auto"/>
              <w:rPr>
                <w:rFonts w:ascii="Candara" w:hAnsi="Candara" w:cs="Calibri"/>
              </w:rPr>
            </w:pPr>
          </w:p>
        </w:tc>
        <w:tc>
          <w:tcPr>
            <w:tcW w:w="2011" w:type="dxa"/>
            <w:shd w:val="clear" w:color="auto" w:fill="E5AEC0"/>
            <w:vAlign w:val="bottom"/>
          </w:tcPr>
          <w:p w14:paraId="1921B248"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E5AEC0"/>
            <w:vAlign w:val="bottom"/>
          </w:tcPr>
          <w:p w14:paraId="3CC1354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E5AEC0"/>
            <w:vAlign w:val="bottom"/>
          </w:tcPr>
          <w:p w14:paraId="5B256BF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E5AEC0"/>
            <w:vAlign w:val="bottom"/>
          </w:tcPr>
          <w:p w14:paraId="45AC8D2B"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E5AEC0"/>
            <w:vAlign w:val="bottom"/>
          </w:tcPr>
          <w:p w14:paraId="07B096A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283DA7" w:rsidRPr="00876783" w14:paraId="6D2E3379" w14:textId="77777777" w:rsidTr="00647D84">
        <w:trPr>
          <w:trHeight w:val="2976"/>
        </w:trPr>
        <w:tc>
          <w:tcPr>
            <w:tcW w:w="6128" w:type="dxa"/>
            <w:vMerge w:val="restart"/>
            <w:shd w:val="clear" w:color="auto" w:fill="FFFFFF" w:themeFill="background1"/>
          </w:tcPr>
          <w:p w14:paraId="00182EF5" w14:textId="77777777" w:rsidR="003C287B" w:rsidRPr="00876783" w:rsidRDefault="003C287B" w:rsidP="00F439BA">
            <w:pPr>
              <w:spacing w:line="276" w:lineRule="auto"/>
              <w:rPr>
                <w:rFonts w:ascii="Candara" w:hAnsi="Candara" w:cs="Calibri"/>
              </w:rPr>
            </w:pPr>
          </w:p>
          <w:p w14:paraId="11285BB4"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A.1.3. Kurumsal performans yönetimi</w:t>
            </w:r>
          </w:p>
          <w:p w14:paraId="5452CE26"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4046AEB4" w14:textId="3AD4B95F" w:rsidR="003C287B" w:rsidRPr="00876783" w:rsidRDefault="00695F43" w:rsidP="00695F43">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Stratejik hedefler doğrultusunda tüm temel etkinlikleri kapsayan kurumsal (temel, anahtar) performans göstergeleri (KPI) tanımlanmıştır ve yazılıdır. İç kalite güvencesi sistemi ile nasıl ilişkilendirildiği tanımlanmış ve yazılıdır. Kararlara yansıması ile ilgili örnekler mevcuttur. Yıllar içinde değişim takip edilmektedir. </w:t>
            </w:r>
          </w:p>
          <w:p w14:paraId="72A8FD9D" w14:textId="77777777" w:rsidR="003C287B" w:rsidRPr="00876783" w:rsidRDefault="003C287B" w:rsidP="00F439BA">
            <w:pPr>
              <w:spacing w:line="276" w:lineRule="auto"/>
              <w:rPr>
                <w:rFonts w:ascii="Candara" w:hAnsi="Candara" w:cs="Calibri"/>
                <w:color w:val="000000" w:themeColor="text1"/>
              </w:rPr>
            </w:pPr>
          </w:p>
          <w:p w14:paraId="58166226" w14:textId="77777777" w:rsidR="003C287B" w:rsidRPr="00876783" w:rsidRDefault="003C287B" w:rsidP="00F439BA">
            <w:pPr>
              <w:spacing w:line="276" w:lineRule="auto"/>
              <w:rPr>
                <w:rFonts w:ascii="Candara" w:hAnsi="Candara" w:cs="Calibri"/>
                <w:color w:val="000000" w:themeColor="text1"/>
              </w:rPr>
            </w:pPr>
          </w:p>
          <w:p w14:paraId="15226214" w14:textId="77777777" w:rsidR="003C287B" w:rsidRPr="00876783" w:rsidRDefault="003C287B" w:rsidP="00F439BA">
            <w:pPr>
              <w:spacing w:line="276" w:lineRule="auto"/>
              <w:rPr>
                <w:rFonts w:ascii="Candara" w:hAnsi="Candara" w:cs="Calibri"/>
              </w:rPr>
            </w:pPr>
          </w:p>
        </w:tc>
        <w:tc>
          <w:tcPr>
            <w:tcW w:w="2011" w:type="dxa"/>
            <w:shd w:val="clear" w:color="auto" w:fill="FDDFE8"/>
          </w:tcPr>
          <w:p w14:paraId="6319494B" w14:textId="7E47693B" w:rsidR="003C287B" w:rsidRPr="00876783" w:rsidRDefault="00695F43" w:rsidP="00F439BA">
            <w:pPr>
              <w:spacing w:line="276" w:lineRule="auto"/>
              <w:rPr>
                <w:rFonts w:ascii="Candara" w:hAnsi="Candara" w:cs="Calibri"/>
              </w:rPr>
            </w:pPr>
            <w:r w:rsidRPr="00876783">
              <w:rPr>
                <w:rFonts w:ascii="Candara" w:hAnsi="Candara" w:cs="Calibri"/>
              </w:rPr>
              <w:t xml:space="preserve">Enstitünün bir </w:t>
            </w:r>
            <w:r w:rsidR="003C287B" w:rsidRPr="00876783">
              <w:rPr>
                <w:rFonts w:ascii="Candara" w:hAnsi="Candara" w:cs="Calibri"/>
              </w:rPr>
              <w:t>performans yönetimi bulunmamaktadır.</w:t>
            </w:r>
          </w:p>
        </w:tc>
        <w:tc>
          <w:tcPr>
            <w:tcW w:w="1948" w:type="dxa"/>
            <w:shd w:val="clear" w:color="auto" w:fill="F5CEDD"/>
          </w:tcPr>
          <w:p w14:paraId="5C1DACA5" w14:textId="1D45F646" w:rsidR="003C287B" w:rsidRPr="00876783" w:rsidRDefault="00695F43" w:rsidP="00F439BA">
            <w:pPr>
              <w:spacing w:line="276" w:lineRule="auto"/>
              <w:rPr>
                <w:rFonts w:ascii="Candara" w:hAnsi="Candara" w:cs="Calibri"/>
              </w:rPr>
            </w:pPr>
            <w:r w:rsidRPr="00876783">
              <w:rPr>
                <w:rFonts w:ascii="Candara" w:hAnsi="Candara" w:cs="Calibri"/>
              </w:rPr>
              <w:t xml:space="preserve">Enstitüde </w:t>
            </w:r>
            <w:r w:rsidR="00283DA7" w:rsidRPr="00876783">
              <w:rPr>
                <w:rFonts w:ascii="Candara" w:hAnsi="Candara" w:cs="Calibri"/>
              </w:rPr>
              <w:t xml:space="preserve">kurumsal süreçlerle uyumlu </w:t>
            </w:r>
            <w:r w:rsidR="003C287B" w:rsidRPr="00876783">
              <w:rPr>
                <w:rFonts w:ascii="Candara" w:hAnsi="Candara" w:cs="Calibri"/>
              </w:rPr>
              <w:t>performans göstergeleri ve performans yönetimi mekanizmaları tanımlanmıştır.</w:t>
            </w:r>
          </w:p>
        </w:tc>
        <w:tc>
          <w:tcPr>
            <w:tcW w:w="2008" w:type="dxa"/>
            <w:shd w:val="clear" w:color="auto" w:fill="E59BB2"/>
          </w:tcPr>
          <w:p w14:paraId="79750D14" w14:textId="31819F6B" w:rsidR="003C287B" w:rsidRPr="00876783" w:rsidRDefault="00984930"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geneline yayılmış performans yönetimi uygulamaları bulunmaktadır.</w:t>
            </w:r>
          </w:p>
        </w:tc>
        <w:tc>
          <w:tcPr>
            <w:tcW w:w="1963" w:type="dxa"/>
            <w:shd w:val="clear" w:color="auto" w:fill="DE829E"/>
          </w:tcPr>
          <w:p w14:paraId="1A83C1FD" w14:textId="31A7EA4A" w:rsidR="003C287B" w:rsidRPr="00876783" w:rsidRDefault="00984930"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performans göstergelerinin işlerliği ve performans yönetimi mekanizmaları izlenmekte ve izlem sonuçlarına göre iyileştirmeler gerçekleştirilmektedir.</w:t>
            </w:r>
          </w:p>
          <w:p w14:paraId="4BB5B4FE" w14:textId="77777777" w:rsidR="003C287B" w:rsidRPr="00876783" w:rsidRDefault="003C287B" w:rsidP="00F439BA">
            <w:pPr>
              <w:spacing w:line="276" w:lineRule="auto"/>
              <w:rPr>
                <w:rFonts w:ascii="Candara" w:hAnsi="Candara" w:cs="Calibri"/>
              </w:rPr>
            </w:pPr>
          </w:p>
        </w:tc>
        <w:tc>
          <w:tcPr>
            <w:tcW w:w="1956" w:type="dxa"/>
            <w:shd w:val="clear" w:color="auto" w:fill="C37292"/>
          </w:tcPr>
          <w:p w14:paraId="14ED42F3"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0F3F93A2" w14:textId="77777777" w:rsidTr="00321AE0">
        <w:trPr>
          <w:trHeight w:val="3374"/>
        </w:trPr>
        <w:tc>
          <w:tcPr>
            <w:tcW w:w="6128" w:type="dxa"/>
            <w:vMerge/>
            <w:shd w:val="clear" w:color="auto" w:fill="FFFFFF" w:themeFill="background1"/>
          </w:tcPr>
          <w:p w14:paraId="2079A8F0" w14:textId="77777777" w:rsidR="003C287B" w:rsidRPr="00876783" w:rsidRDefault="003C287B" w:rsidP="00F439BA">
            <w:pPr>
              <w:spacing w:line="276" w:lineRule="auto"/>
              <w:rPr>
                <w:rFonts w:ascii="Candara" w:hAnsi="Candara" w:cs="Calibri"/>
              </w:rPr>
            </w:pPr>
          </w:p>
        </w:tc>
        <w:tc>
          <w:tcPr>
            <w:tcW w:w="9886" w:type="dxa"/>
            <w:gridSpan w:val="5"/>
            <w:shd w:val="clear" w:color="auto" w:fill="E5AEC0"/>
          </w:tcPr>
          <w:p w14:paraId="5F016564"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102D8738" w14:textId="77777777"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Enstitüye özgü anahtar performans göstergeleri</w:t>
            </w:r>
          </w:p>
          <w:p w14:paraId="1B819149" w14:textId="38171956"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 xml:space="preserve"> Stratejik hedeflere ulaşıldığını gösteren çıktılar (h indeks değeri, etki değeri, article influence score, projeler, patent, faydalı model ve ödüller vb.)</w:t>
            </w:r>
          </w:p>
          <w:p w14:paraId="4CF9C063" w14:textId="77777777"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Performans göstergelerinin programlar bazında gerçekleşme düzeyi</w:t>
            </w:r>
          </w:p>
          <w:p w14:paraId="041A7E0F" w14:textId="271C665E"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Kurumun performans programı raporunda enstitüye ilişkin bulgular</w:t>
            </w:r>
          </w:p>
          <w:p w14:paraId="7240438D" w14:textId="078FE68A"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İyileştirme kanıtları</w:t>
            </w:r>
          </w:p>
          <w:p w14:paraId="4CD15DE7" w14:textId="77777777"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Lisansüstü sağlık eğitiminde uzaktan eğitim performansının irdelendiği ve izlendiğine ilişkin kanıtlar</w:t>
            </w:r>
          </w:p>
          <w:p w14:paraId="7A0C6102" w14:textId="77777777" w:rsidR="00682581" w:rsidRPr="00876783" w:rsidRDefault="00682581" w:rsidP="00385487">
            <w:pPr>
              <w:pStyle w:val="Balk4"/>
              <w:numPr>
                <w:ilvl w:val="0"/>
                <w:numId w:val="36"/>
              </w:numPr>
              <w:spacing w:line="276" w:lineRule="auto"/>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 xml:space="preserve">Standart uygulamalar ve mevzuatın yanı sıra; </w:t>
            </w:r>
            <w:r w:rsidRPr="00876783">
              <w:rPr>
                <w:rFonts w:ascii="Candara" w:hAnsi="Candara" w:cs="Calibri"/>
                <w:b w:val="0"/>
                <w:bCs w:val="0"/>
                <w:iCs/>
                <w:color w:val="000000" w:themeColor="text1"/>
                <w:sz w:val="22"/>
                <w:szCs w:val="22"/>
              </w:rPr>
              <w:t xml:space="preserve"> enstitünün </w:t>
            </w:r>
            <w:r w:rsidRPr="00876783">
              <w:rPr>
                <w:rFonts w:ascii="Candara" w:hAnsi="Candara" w:cs="Calibri"/>
                <w:b w:val="0"/>
                <w:bCs w:val="0"/>
                <w:iCs/>
                <w:color w:val="000000" w:themeColor="text1"/>
              </w:rPr>
              <w:t>ihtiyaçları doğrultusunda geliştirdiği özgün yaklaşım ve uygulamalarına ilişkin kanıtlar</w:t>
            </w:r>
          </w:p>
          <w:p w14:paraId="60B15CBC" w14:textId="154458B9" w:rsidR="003C287B" w:rsidRPr="00876783" w:rsidRDefault="003C287B" w:rsidP="00682581">
            <w:pPr>
              <w:pStyle w:val="Balk4"/>
              <w:spacing w:line="276" w:lineRule="auto"/>
              <w:ind w:left="838"/>
              <w:jc w:val="both"/>
              <w:outlineLvl w:val="3"/>
              <w:rPr>
                <w:rFonts w:ascii="Candara" w:hAnsi="Candara" w:cs="Calibri"/>
                <w:b w:val="0"/>
                <w:bCs w:val="0"/>
                <w:iCs/>
                <w:color w:val="000000" w:themeColor="text1"/>
              </w:rPr>
            </w:pPr>
          </w:p>
        </w:tc>
      </w:tr>
    </w:tbl>
    <w:p w14:paraId="150F6095" w14:textId="77777777" w:rsidR="003C287B" w:rsidRPr="00876783" w:rsidRDefault="003C287B" w:rsidP="003C287B">
      <w:pPr>
        <w:rPr>
          <w:rFonts w:ascii="Candara" w:hAnsi="Candara" w:cs="Calibri"/>
        </w:rPr>
      </w:pP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5665"/>
        <w:gridCol w:w="2268"/>
        <w:gridCol w:w="1748"/>
        <w:gridCol w:w="2001"/>
        <w:gridCol w:w="2406"/>
        <w:gridCol w:w="1926"/>
      </w:tblGrid>
      <w:tr w:rsidR="003C287B" w:rsidRPr="00876783" w14:paraId="2CAED8EC" w14:textId="77777777" w:rsidTr="00C85A5B">
        <w:trPr>
          <w:trHeight w:val="173"/>
        </w:trPr>
        <w:tc>
          <w:tcPr>
            <w:tcW w:w="16014" w:type="dxa"/>
            <w:gridSpan w:val="6"/>
            <w:shd w:val="clear" w:color="auto" w:fill="E5AEC0"/>
          </w:tcPr>
          <w:p w14:paraId="09F8E67C"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4F2C22B5" w14:textId="77777777" w:rsidTr="00C85A5B">
        <w:trPr>
          <w:trHeight w:val="346"/>
        </w:trPr>
        <w:tc>
          <w:tcPr>
            <w:tcW w:w="16014" w:type="dxa"/>
            <w:gridSpan w:val="6"/>
            <w:shd w:val="clear" w:color="auto" w:fill="E5AEC0"/>
          </w:tcPr>
          <w:p w14:paraId="4AC4A036" w14:textId="77777777" w:rsidR="003C287B" w:rsidRPr="00876783" w:rsidRDefault="003C287B" w:rsidP="00F439BA">
            <w:pPr>
              <w:tabs>
                <w:tab w:val="left" w:pos="1501"/>
              </w:tabs>
              <w:spacing w:line="276" w:lineRule="auto"/>
              <w:jc w:val="both"/>
              <w:rPr>
                <w:rFonts w:ascii="Candara" w:hAnsi="Candara" w:cs="Calibri"/>
                <w:b/>
                <w:bCs/>
                <w:color w:val="000000" w:themeColor="text1"/>
              </w:rPr>
            </w:pPr>
            <w:bookmarkStart w:id="23" w:name="_Toc39742578"/>
            <w:r w:rsidRPr="00876783">
              <w:rPr>
                <w:rFonts w:ascii="Candara" w:hAnsi="Candara" w:cs="Calibri"/>
                <w:b/>
                <w:bCs/>
                <w:color w:val="000000" w:themeColor="text1"/>
              </w:rPr>
              <w:t>A.2. İç Kalite Güvencesi</w:t>
            </w:r>
            <w:bookmarkEnd w:id="23"/>
          </w:p>
          <w:p w14:paraId="74432695" w14:textId="77777777" w:rsidR="003C287B" w:rsidRPr="00876783" w:rsidRDefault="003C287B" w:rsidP="00F439BA">
            <w:pPr>
              <w:tabs>
                <w:tab w:val="left" w:pos="1501"/>
              </w:tabs>
              <w:spacing w:line="276" w:lineRule="auto"/>
              <w:jc w:val="both"/>
              <w:rPr>
                <w:rFonts w:ascii="Candara" w:hAnsi="Candara" w:cs="Calibri"/>
                <w:color w:val="000000" w:themeColor="text1"/>
              </w:rPr>
            </w:pPr>
            <w:r w:rsidRPr="00876783">
              <w:rPr>
                <w:rFonts w:ascii="Candara" w:hAnsi="Candara" w:cs="Calibri"/>
                <w:color w:val="000000" w:themeColor="text1"/>
              </w:rPr>
              <w:t>Kurum, 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p>
        </w:tc>
      </w:tr>
      <w:tr w:rsidR="003C287B" w:rsidRPr="00876783" w14:paraId="01A8452B" w14:textId="77777777" w:rsidTr="00C85A5B">
        <w:trPr>
          <w:trHeight w:val="213"/>
        </w:trPr>
        <w:tc>
          <w:tcPr>
            <w:tcW w:w="5665" w:type="dxa"/>
            <w:shd w:val="clear" w:color="auto" w:fill="E5AEC0"/>
            <w:vAlign w:val="center"/>
          </w:tcPr>
          <w:p w14:paraId="6B3C47E7" w14:textId="77777777" w:rsidR="003C287B" w:rsidRPr="00876783" w:rsidRDefault="003C287B" w:rsidP="00F439BA">
            <w:pPr>
              <w:tabs>
                <w:tab w:val="center" w:pos="2792"/>
              </w:tabs>
              <w:spacing w:line="276" w:lineRule="auto"/>
              <w:rPr>
                <w:rFonts w:ascii="Candara" w:hAnsi="Candara" w:cs="Calibri"/>
              </w:rPr>
            </w:pPr>
          </w:p>
        </w:tc>
        <w:tc>
          <w:tcPr>
            <w:tcW w:w="2268" w:type="dxa"/>
            <w:shd w:val="clear" w:color="auto" w:fill="E5AEC0"/>
            <w:vAlign w:val="bottom"/>
          </w:tcPr>
          <w:p w14:paraId="029F5412"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748" w:type="dxa"/>
            <w:shd w:val="clear" w:color="auto" w:fill="E5AEC0"/>
            <w:vAlign w:val="bottom"/>
          </w:tcPr>
          <w:p w14:paraId="3568E06D"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1" w:type="dxa"/>
            <w:shd w:val="clear" w:color="auto" w:fill="E5AEC0"/>
            <w:vAlign w:val="bottom"/>
          </w:tcPr>
          <w:p w14:paraId="13767DAF"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2406" w:type="dxa"/>
            <w:shd w:val="clear" w:color="auto" w:fill="E5AEC0"/>
            <w:vAlign w:val="bottom"/>
          </w:tcPr>
          <w:p w14:paraId="43C06303"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26" w:type="dxa"/>
            <w:shd w:val="clear" w:color="auto" w:fill="E5AEC0"/>
            <w:vAlign w:val="bottom"/>
          </w:tcPr>
          <w:p w14:paraId="46A34C0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6F7C2D4E" w14:textId="77777777" w:rsidTr="00C85A5B">
        <w:trPr>
          <w:trHeight w:val="3798"/>
        </w:trPr>
        <w:tc>
          <w:tcPr>
            <w:tcW w:w="5665" w:type="dxa"/>
            <w:vMerge w:val="restart"/>
            <w:shd w:val="clear" w:color="auto" w:fill="FFFFFF" w:themeFill="background1"/>
          </w:tcPr>
          <w:p w14:paraId="4DCB5526" w14:textId="77777777" w:rsidR="003C287B" w:rsidRPr="00876783" w:rsidRDefault="003C287B" w:rsidP="00F439BA">
            <w:pPr>
              <w:spacing w:line="276" w:lineRule="auto"/>
              <w:rPr>
                <w:rFonts w:ascii="Candara" w:hAnsi="Candara" w:cs="Calibri"/>
                <w:color w:val="000000" w:themeColor="text1"/>
              </w:rPr>
            </w:pPr>
          </w:p>
          <w:p w14:paraId="0C8E6D5C" w14:textId="2B8CECF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A.2.1. Kalite Komisyonu</w:t>
            </w:r>
          </w:p>
          <w:p w14:paraId="586B7800" w14:textId="77777777" w:rsidR="00A5396C" w:rsidRPr="00876783" w:rsidRDefault="00A5396C" w:rsidP="00F439BA">
            <w:pPr>
              <w:spacing w:line="276" w:lineRule="auto"/>
              <w:rPr>
                <w:rFonts w:ascii="Candara" w:hAnsi="Candara" w:cs="Calibri"/>
                <w:b/>
                <w:bCs/>
                <w:color w:val="000000" w:themeColor="text1"/>
                <w:sz w:val="28"/>
                <w:szCs w:val="28"/>
                <w:u w:val="single"/>
              </w:rPr>
            </w:pPr>
          </w:p>
          <w:p w14:paraId="1B95247B" w14:textId="33833D79" w:rsidR="00913496" w:rsidRPr="00876783" w:rsidRDefault="00913496"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 kendi bünyesinde kalite komisyonu veya ekibini oluşturmuştur. Enstitü müdürü/enstitü müdür yardımcısı iç kalite güvencesi çalışmalarının yürütülmesinden sorumludur. Süreç ve uygulamaları tanımlıdır, enstitü çalışanlarınca bilinir ve paylaşılır. İç kalite güvencesi sisteminin oluşması ve gelişmesinde etkin rol alır, enstitünün iç değerlendirme çalışmalarını yürütür ve dış değerlendirme süreçlerine destek verir. Gerçekleşen etkinliklerin sonuçları değerlendiril</w:t>
            </w:r>
            <w:r w:rsidR="00113D70" w:rsidRPr="00876783">
              <w:rPr>
                <w:rFonts w:ascii="Candara" w:hAnsi="Candara" w:cs="Calibri"/>
                <w:color w:val="000000" w:themeColor="text1"/>
                <w:sz w:val="24"/>
                <w:szCs w:val="24"/>
              </w:rPr>
              <w:t>ir.</w:t>
            </w:r>
          </w:p>
          <w:p w14:paraId="384D71B2" w14:textId="77777777" w:rsidR="003C287B" w:rsidRPr="00876783" w:rsidRDefault="003C287B" w:rsidP="00F439BA">
            <w:pPr>
              <w:spacing w:line="276" w:lineRule="auto"/>
              <w:rPr>
                <w:rFonts w:ascii="Candara" w:hAnsi="Candara" w:cs="Calibri"/>
              </w:rPr>
            </w:pPr>
          </w:p>
        </w:tc>
        <w:tc>
          <w:tcPr>
            <w:tcW w:w="2268" w:type="dxa"/>
            <w:shd w:val="clear" w:color="auto" w:fill="FDDFE8"/>
          </w:tcPr>
          <w:p w14:paraId="0E0F8A84" w14:textId="136DC89E" w:rsidR="003C287B" w:rsidRPr="00876783" w:rsidRDefault="00113D70"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kalite güvencesi süreçlerini yürütmek üzere oluşturulmuş bir kalite komisyonu bulunmamaktadır.</w:t>
            </w:r>
          </w:p>
        </w:tc>
        <w:tc>
          <w:tcPr>
            <w:tcW w:w="1748" w:type="dxa"/>
            <w:shd w:val="clear" w:color="auto" w:fill="F5CEDD"/>
          </w:tcPr>
          <w:p w14:paraId="05419D0F" w14:textId="11585C26" w:rsidR="003C287B" w:rsidRPr="00876783" w:rsidRDefault="00113D70" w:rsidP="00F439BA">
            <w:pPr>
              <w:spacing w:line="276" w:lineRule="auto"/>
              <w:rPr>
                <w:rFonts w:ascii="Candara" w:hAnsi="Candara" w:cs="Calibri"/>
              </w:rPr>
            </w:pPr>
            <w:r w:rsidRPr="00876783">
              <w:rPr>
                <w:rFonts w:ascii="Candara" w:hAnsi="Candara" w:cs="Calibri"/>
              </w:rPr>
              <w:t>Enstitü k</w:t>
            </w:r>
            <w:r w:rsidR="003C287B" w:rsidRPr="00876783">
              <w:rPr>
                <w:rFonts w:ascii="Candara" w:hAnsi="Candara" w:cs="Calibri"/>
              </w:rPr>
              <w:t>alite komisyonunun yetki, görev ve sorumlulukları ile organizasyon yapısı tanımlanmıştır.</w:t>
            </w:r>
          </w:p>
          <w:p w14:paraId="4132F748" w14:textId="77777777" w:rsidR="003C287B" w:rsidRPr="00876783" w:rsidRDefault="003C287B" w:rsidP="00F439BA">
            <w:pPr>
              <w:spacing w:line="276" w:lineRule="auto"/>
              <w:rPr>
                <w:rFonts w:ascii="Candara" w:hAnsi="Candara" w:cs="Calibri"/>
              </w:rPr>
            </w:pPr>
          </w:p>
        </w:tc>
        <w:tc>
          <w:tcPr>
            <w:tcW w:w="2001" w:type="dxa"/>
            <w:shd w:val="clear" w:color="auto" w:fill="E59BB2"/>
          </w:tcPr>
          <w:p w14:paraId="5B454CC9" w14:textId="77777777" w:rsidR="003C287B" w:rsidRPr="00876783" w:rsidRDefault="003C287B" w:rsidP="00F439BA">
            <w:pPr>
              <w:ind w:right="63"/>
              <w:rPr>
                <w:rFonts w:ascii="Candara" w:hAnsi="Candara" w:cs="Calibri"/>
                <w:b/>
                <w:i/>
              </w:rPr>
            </w:pPr>
            <w:r w:rsidRPr="00876783">
              <w:rPr>
                <w:rFonts w:ascii="Candara" w:hAnsi="Candara" w:cs="Calibri"/>
              </w:rPr>
              <w:t xml:space="preserve">Kalite komisyonu kurumun kalite güvencesi çalışmalarını etkin, kapsayıcı, katılımcı, şeffaf ve karar alma mekanizmalarında etkili biçimde yürütmektedir. </w:t>
            </w:r>
          </w:p>
        </w:tc>
        <w:tc>
          <w:tcPr>
            <w:tcW w:w="2406" w:type="dxa"/>
            <w:shd w:val="clear" w:color="auto" w:fill="DE829E"/>
          </w:tcPr>
          <w:p w14:paraId="0C9FADBD" w14:textId="77777777" w:rsidR="003C287B" w:rsidRPr="00876783" w:rsidRDefault="003C287B" w:rsidP="00F439BA">
            <w:pPr>
              <w:pStyle w:val="Balk3"/>
              <w:outlineLvl w:val="2"/>
              <w:rPr>
                <w:rFonts w:ascii="Candara" w:hAnsi="Candara" w:cs="Calibri"/>
                <w:b/>
                <w:i/>
              </w:rPr>
            </w:pPr>
            <w:r w:rsidRPr="00876783">
              <w:rPr>
                <w:rFonts w:ascii="Candara" w:hAnsi="Candara" w:cs="Calibri"/>
                <w:color w:val="000000" w:themeColor="text1"/>
                <w:sz w:val="22"/>
              </w:rPr>
              <w:t>Kalite komisyonu çalışma biçimi ve işleyişi izlenmekte ve bağlı iyileştirmeler gerçekleştirilmektedir</w:t>
            </w:r>
            <w:r w:rsidRPr="00876783">
              <w:rPr>
                <w:rFonts w:ascii="Candara" w:hAnsi="Candara" w:cs="Calibri"/>
                <w:sz w:val="22"/>
              </w:rPr>
              <w:t xml:space="preserve">. </w:t>
            </w:r>
          </w:p>
        </w:tc>
        <w:tc>
          <w:tcPr>
            <w:tcW w:w="1926" w:type="dxa"/>
            <w:shd w:val="clear" w:color="auto" w:fill="D87292"/>
          </w:tcPr>
          <w:p w14:paraId="64D8E2A8"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442D6678" w14:textId="77777777" w:rsidTr="00C85A5B">
        <w:trPr>
          <w:trHeight w:val="3339"/>
        </w:trPr>
        <w:tc>
          <w:tcPr>
            <w:tcW w:w="5665" w:type="dxa"/>
            <w:vMerge/>
            <w:shd w:val="clear" w:color="auto" w:fill="FFFFFF" w:themeFill="background1"/>
          </w:tcPr>
          <w:p w14:paraId="09E30738" w14:textId="77777777" w:rsidR="003C287B" w:rsidRPr="00876783" w:rsidRDefault="003C287B" w:rsidP="00F439BA">
            <w:pPr>
              <w:spacing w:line="276" w:lineRule="auto"/>
              <w:rPr>
                <w:rFonts w:ascii="Candara" w:hAnsi="Candara" w:cs="Calibri"/>
              </w:rPr>
            </w:pPr>
          </w:p>
        </w:tc>
        <w:tc>
          <w:tcPr>
            <w:tcW w:w="10349" w:type="dxa"/>
            <w:gridSpan w:val="5"/>
            <w:shd w:val="clear" w:color="auto" w:fill="E5AEC0"/>
          </w:tcPr>
          <w:p w14:paraId="2C91199E"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5223233E" w14:textId="77777777" w:rsidR="00A5396C"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Kalite Komisyonunun çalışma ilkelerini ve yapısını içeren tanımlı süreçler</w:t>
            </w:r>
          </w:p>
          <w:p w14:paraId="3385C9E2" w14:textId="290BD73E" w:rsidR="00913496"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Toplantı tutanakları, katılımcı listesi</w:t>
            </w:r>
          </w:p>
          <w:p w14:paraId="279423D1" w14:textId="792ED37A" w:rsidR="00A5396C"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Komisyon tarafından gerçekleştirilen uygulamalar</w:t>
            </w:r>
          </w:p>
          <w:p w14:paraId="236BF97F" w14:textId="7EEC9C0E" w:rsidR="00913496"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Kalite Komisyonu çalışmalarına enstitü iç ve dış katılımını gösteren kanıtlar (Toplantılar, etkinlikler, raporlar)</w:t>
            </w:r>
            <w:r w:rsidR="00E92122">
              <w:rPr>
                <w:rFonts w:ascii="Candara" w:hAnsi="Candara" w:cs="Calibri"/>
                <w:b w:val="0"/>
                <w:color w:val="000000" w:themeColor="text1"/>
                <w:sz w:val="22"/>
                <w:szCs w:val="22"/>
              </w:rPr>
              <w:t xml:space="preserve"> </w:t>
            </w:r>
            <w:r w:rsidRPr="00876783">
              <w:rPr>
                <w:rFonts w:ascii="Candara" w:hAnsi="Candara" w:cs="Calibri"/>
                <w:b w:val="0"/>
                <w:color w:val="000000" w:themeColor="text1"/>
                <w:sz w:val="22"/>
                <w:szCs w:val="22"/>
              </w:rPr>
              <w:t>paydaşlarının anketler ve</w:t>
            </w:r>
          </w:p>
          <w:p w14:paraId="123D383B" w14:textId="25A3CA14" w:rsidR="00913496"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İç kalite güvencesi sisteminin iyileştirilmesine yönelik yönetim kurul kararları</w:t>
            </w:r>
          </w:p>
          <w:p w14:paraId="44586320" w14:textId="77777777" w:rsidR="00ED0F59" w:rsidRPr="00876783" w:rsidRDefault="00ED0F59"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Kalite komisyonun faaliyetlerine ilişkin izleme ve iyileştirme raporları</w:t>
            </w:r>
          </w:p>
          <w:p w14:paraId="44B723F3" w14:textId="77777777" w:rsidR="00682581" w:rsidRPr="00876783" w:rsidRDefault="00682581" w:rsidP="00385487">
            <w:pPr>
              <w:pStyle w:val="Balk4"/>
              <w:numPr>
                <w:ilvl w:val="0"/>
                <w:numId w:val="2"/>
              </w:numPr>
              <w:spacing w:line="276" w:lineRule="auto"/>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 xml:space="preserve">Standart uygulamalar ve mevzuatın yanı sıra; </w:t>
            </w:r>
            <w:r w:rsidRPr="00876783">
              <w:rPr>
                <w:rFonts w:ascii="Candara" w:hAnsi="Candara" w:cs="Calibri"/>
                <w:b w:val="0"/>
                <w:bCs w:val="0"/>
                <w:iCs/>
                <w:color w:val="000000" w:themeColor="text1"/>
                <w:sz w:val="22"/>
                <w:szCs w:val="22"/>
              </w:rPr>
              <w:t xml:space="preserve"> enstitünün </w:t>
            </w:r>
            <w:r w:rsidRPr="00876783">
              <w:rPr>
                <w:rFonts w:ascii="Candara" w:hAnsi="Candara" w:cs="Calibri"/>
                <w:b w:val="0"/>
                <w:bCs w:val="0"/>
                <w:iCs/>
                <w:color w:val="000000" w:themeColor="text1"/>
              </w:rPr>
              <w:t>ihtiyaçları doğrultusunda geliştirdiği özgün yaklaşım ve uygulamalarına ilişkin kanıtlar</w:t>
            </w:r>
          </w:p>
          <w:p w14:paraId="499A6BFB" w14:textId="79477096" w:rsidR="00ED0F59" w:rsidRPr="00876783" w:rsidRDefault="00ED0F59" w:rsidP="00321D8A">
            <w:pPr>
              <w:pStyle w:val="Balk4"/>
              <w:ind w:left="927" w:right="63"/>
              <w:jc w:val="both"/>
              <w:outlineLvl w:val="3"/>
              <w:rPr>
                <w:rFonts w:ascii="Candara" w:hAnsi="Candara" w:cs="Calibri"/>
                <w:b w:val="0"/>
                <w:sz w:val="22"/>
                <w:szCs w:val="22"/>
              </w:rPr>
            </w:pPr>
          </w:p>
        </w:tc>
      </w:tr>
    </w:tbl>
    <w:p w14:paraId="1CC0F4F8"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49"/>
        <w:gridCol w:w="2190"/>
        <w:gridCol w:w="1948"/>
        <w:gridCol w:w="2008"/>
        <w:gridCol w:w="1963"/>
        <w:gridCol w:w="1956"/>
      </w:tblGrid>
      <w:tr w:rsidR="003C287B" w:rsidRPr="00876783" w14:paraId="785DDC70" w14:textId="77777777" w:rsidTr="00FC2C03">
        <w:trPr>
          <w:trHeight w:val="567"/>
        </w:trPr>
        <w:tc>
          <w:tcPr>
            <w:tcW w:w="16014" w:type="dxa"/>
            <w:gridSpan w:val="6"/>
            <w:shd w:val="clear" w:color="auto" w:fill="D5A2B2"/>
          </w:tcPr>
          <w:p w14:paraId="31828CBC"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6DA3CC1C" w14:textId="77777777" w:rsidTr="00FC2C03">
        <w:trPr>
          <w:trHeight w:val="277"/>
        </w:trPr>
        <w:tc>
          <w:tcPr>
            <w:tcW w:w="5949" w:type="dxa"/>
            <w:shd w:val="clear" w:color="auto" w:fill="D5A2B2"/>
            <w:vAlign w:val="center"/>
          </w:tcPr>
          <w:p w14:paraId="43DEB437" w14:textId="77777777" w:rsidR="003C287B" w:rsidRPr="00876783" w:rsidRDefault="003C287B" w:rsidP="00F439BA">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A.2. İç Kalite Güvencesi</w:t>
            </w:r>
          </w:p>
          <w:p w14:paraId="51B481D0" w14:textId="77777777" w:rsidR="003C287B" w:rsidRPr="00876783" w:rsidRDefault="003C287B" w:rsidP="00F439BA">
            <w:pPr>
              <w:spacing w:line="276" w:lineRule="auto"/>
              <w:rPr>
                <w:rFonts w:ascii="Candara" w:hAnsi="Candara" w:cs="Calibri"/>
              </w:rPr>
            </w:pPr>
          </w:p>
        </w:tc>
        <w:tc>
          <w:tcPr>
            <w:tcW w:w="2190" w:type="dxa"/>
            <w:shd w:val="clear" w:color="auto" w:fill="D5A2B2"/>
            <w:vAlign w:val="bottom"/>
          </w:tcPr>
          <w:p w14:paraId="14E4EE9E"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D5A2B2"/>
            <w:vAlign w:val="bottom"/>
          </w:tcPr>
          <w:p w14:paraId="2DA2E603"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D5A2B2"/>
            <w:vAlign w:val="bottom"/>
          </w:tcPr>
          <w:p w14:paraId="5D5EC6E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D5A2B2"/>
            <w:vAlign w:val="bottom"/>
          </w:tcPr>
          <w:p w14:paraId="180230AA"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D5A2B2"/>
            <w:vAlign w:val="bottom"/>
          </w:tcPr>
          <w:p w14:paraId="2711B6F0"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64491D9E" w14:textId="77777777" w:rsidTr="00FC2C03">
        <w:trPr>
          <w:trHeight w:val="3628"/>
        </w:trPr>
        <w:tc>
          <w:tcPr>
            <w:tcW w:w="5949" w:type="dxa"/>
            <w:vMerge w:val="restart"/>
            <w:shd w:val="clear" w:color="auto" w:fill="FFFFFF" w:themeFill="background1"/>
          </w:tcPr>
          <w:p w14:paraId="3FDA2D7B" w14:textId="32088869" w:rsidR="003C287B" w:rsidRPr="00876783" w:rsidRDefault="003C287B" w:rsidP="00F439BA">
            <w:pPr>
              <w:spacing w:line="276" w:lineRule="auto"/>
              <w:rPr>
                <w:rFonts w:ascii="Candara" w:hAnsi="Candara" w:cs="Calibri"/>
              </w:rPr>
            </w:pPr>
          </w:p>
          <w:p w14:paraId="300FA352"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A.2.2. İç kalite güvencesi mekanizmaları (PUKÖ çevrimleri, takvim, birimlerin yapısı)</w:t>
            </w:r>
          </w:p>
          <w:p w14:paraId="62F9603F"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20537BF4" w14:textId="77777777" w:rsidR="00773E51" w:rsidRPr="00876783" w:rsidRDefault="00773E51" w:rsidP="00773E51">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PUKÖ çevrimleri açısından takvim yılı temelinde hangi işlem, süreç, mekanizmaların devreye gireceği planlanmıştır ve akış şemaları ile belirlidir (nasıl-kim-kime-neyin iletileceği). Sorumluluklar ve yetkiler tanımlanmıştır. Gerçekleşen uygulamalar irdelenmektedir.</w:t>
            </w:r>
          </w:p>
          <w:p w14:paraId="3DC6FFB4" w14:textId="77777777" w:rsidR="00773E51" w:rsidRPr="00876783" w:rsidRDefault="00773E51" w:rsidP="00773E51">
            <w:pPr>
              <w:spacing w:line="276" w:lineRule="auto"/>
              <w:jc w:val="both"/>
              <w:rPr>
                <w:rFonts w:ascii="Candara" w:hAnsi="Candara" w:cs="Calibri"/>
                <w:color w:val="000000" w:themeColor="text1"/>
                <w:sz w:val="24"/>
                <w:szCs w:val="24"/>
              </w:rPr>
            </w:pPr>
          </w:p>
          <w:p w14:paraId="0755654E" w14:textId="164C81D9" w:rsidR="00773E51" w:rsidRPr="00876783" w:rsidRDefault="00773E51" w:rsidP="00773E51">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Takvim yılı temelinde verilen işlem, süreç, mekanizmaların enstitü yönetimi, anabilim dalları/programlar, öğretim elemanları, idari personel, öğrenciler gibi katmanları nasıl kapsadığı belirtilmiştir. Takvim yılı temelinde tasarlanmayan diğer kalite döngülerinin ise tüm katmanları içerdiği kanıtları ile belirtilmiştir, gerçekleşen uygulamalar irdelenmektedir.</w:t>
            </w:r>
          </w:p>
          <w:p w14:paraId="6F1D2BD0" w14:textId="77777777" w:rsidR="003C287B" w:rsidRPr="00876783" w:rsidRDefault="003C287B" w:rsidP="00F439BA">
            <w:pPr>
              <w:spacing w:line="276" w:lineRule="auto"/>
              <w:rPr>
                <w:rFonts w:ascii="Candara" w:hAnsi="Candara" w:cs="Calibri"/>
              </w:rPr>
            </w:pPr>
          </w:p>
        </w:tc>
        <w:tc>
          <w:tcPr>
            <w:tcW w:w="2190" w:type="dxa"/>
            <w:shd w:val="clear" w:color="auto" w:fill="FDDFE8"/>
          </w:tcPr>
          <w:p w14:paraId="4D26B20A" w14:textId="2318E123" w:rsidR="003C287B" w:rsidRPr="00876783" w:rsidRDefault="005066C4"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tanımlanmış bir iç kalite güvencesi sistemi bulunmamaktadır.</w:t>
            </w:r>
          </w:p>
        </w:tc>
        <w:tc>
          <w:tcPr>
            <w:tcW w:w="1948" w:type="dxa"/>
            <w:shd w:val="clear" w:color="auto" w:fill="F5CEDD"/>
          </w:tcPr>
          <w:p w14:paraId="0276D4B8" w14:textId="25659B7E" w:rsidR="003C287B" w:rsidRPr="00876783" w:rsidRDefault="005066C4" w:rsidP="00A5396C">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iç kalite güvencesi süreç ve mekanizmaları tanımlanmıştır.</w:t>
            </w:r>
          </w:p>
        </w:tc>
        <w:tc>
          <w:tcPr>
            <w:tcW w:w="2008" w:type="dxa"/>
            <w:shd w:val="clear" w:color="auto" w:fill="E59BB2"/>
          </w:tcPr>
          <w:p w14:paraId="23CB5868" w14:textId="17B378F2" w:rsidR="003C287B" w:rsidRPr="00876783" w:rsidRDefault="003C287B" w:rsidP="00F439BA">
            <w:pPr>
              <w:spacing w:line="276" w:lineRule="auto"/>
              <w:rPr>
                <w:rFonts w:ascii="Candara" w:hAnsi="Candara" w:cs="Calibri"/>
              </w:rPr>
            </w:pPr>
            <w:r w:rsidRPr="00876783">
              <w:rPr>
                <w:rFonts w:ascii="Candara" w:hAnsi="Candara" w:cs="Calibri"/>
              </w:rPr>
              <w:t xml:space="preserve">İç kalite güvencesi sistemi </w:t>
            </w:r>
            <w:r w:rsidR="005066C4" w:rsidRPr="00876783">
              <w:rPr>
                <w:rFonts w:ascii="Candara" w:hAnsi="Candara" w:cs="Calibri"/>
              </w:rPr>
              <w:t>enstitünün</w:t>
            </w:r>
            <w:r w:rsidRPr="00876783">
              <w:rPr>
                <w:rFonts w:ascii="Candara" w:hAnsi="Candara" w:cs="Calibri"/>
              </w:rPr>
              <w:t xml:space="preserve"> geneline yayılmış, şeffaf ve bütüncül olarak yürütülmektedir.</w:t>
            </w:r>
          </w:p>
        </w:tc>
        <w:tc>
          <w:tcPr>
            <w:tcW w:w="1963" w:type="dxa"/>
            <w:shd w:val="clear" w:color="auto" w:fill="DE829E"/>
          </w:tcPr>
          <w:p w14:paraId="4B0B6526" w14:textId="77777777" w:rsidR="003C287B" w:rsidRPr="00876783" w:rsidRDefault="003C287B" w:rsidP="00F439BA">
            <w:pPr>
              <w:spacing w:line="276" w:lineRule="auto"/>
              <w:rPr>
                <w:rFonts w:ascii="Candara" w:hAnsi="Candara" w:cs="Calibri"/>
              </w:rPr>
            </w:pPr>
            <w:r w:rsidRPr="00876783">
              <w:rPr>
                <w:rFonts w:ascii="Candara" w:hAnsi="Candara" w:cs="Calibri"/>
              </w:rPr>
              <w:t>İç kalite güvencesi sistemi mekanizmaları izlenmekte ve ilgili paydaşlarla birlikte iyileştirilmektedir.</w:t>
            </w:r>
          </w:p>
        </w:tc>
        <w:tc>
          <w:tcPr>
            <w:tcW w:w="1956" w:type="dxa"/>
            <w:shd w:val="clear" w:color="auto" w:fill="D87292"/>
          </w:tcPr>
          <w:p w14:paraId="0F344BB5"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2BD56F2E" w14:textId="77777777" w:rsidTr="00FC2C03">
        <w:trPr>
          <w:trHeight w:val="3118"/>
        </w:trPr>
        <w:tc>
          <w:tcPr>
            <w:tcW w:w="5949" w:type="dxa"/>
            <w:vMerge/>
            <w:shd w:val="clear" w:color="auto" w:fill="FFFFFF" w:themeFill="background1"/>
          </w:tcPr>
          <w:p w14:paraId="64021F72" w14:textId="77777777" w:rsidR="003C287B" w:rsidRPr="00876783" w:rsidRDefault="003C287B" w:rsidP="00F439BA">
            <w:pPr>
              <w:spacing w:line="276" w:lineRule="auto"/>
              <w:rPr>
                <w:rFonts w:ascii="Candara" w:hAnsi="Candara" w:cs="Calibri"/>
              </w:rPr>
            </w:pPr>
          </w:p>
        </w:tc>
        <w:tc>
          <w:tcPr>
            <w:tcW w:w="10065" w:type="dxa"/>
            <w:gridSpan w:val="5"/>
            <w:shd w:val="clear" w:color="auto" w:fill="E5AEC0"/>
          </w:tcPr>
          <w:p w14:paraId="21C94D93"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60F332E8" w14:textId="15366FF7" w:rsidR="00773E51" w:rsidRPr="00876783" w:rsidRDefault="003C287B"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Kalite güvencesi rehberi gibi tanımlı süreç belgeleri</w:t>
            </w:r>
          </w:p>
          <w:p w14:paraId="08E9F9B1" w14:textId="09F5D31C"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Enstitünün hedefleri ile uyumlu olarak hayata geçirilen eğitim ve öğretim, araştırma ve geliştirme, toplumsal katkı ve idari süreçlerin izlenme yöntemi, sorumluları ve takvimine ilişkin tanımlı süreçler</w:t>
            </w:r>
          </w:p>
          <w:p w14:paraId="4EBA5658" w14:textId="72665BE8"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Bilgi Yönetim Sisteminde PUKÖ çevrimlerinin kapatıldığına ilişkin kanıtlar</w:t>
            </w:r>
          </w:p>
          <w:p w14:paraId="4A668FA4" w14:textId="77777777"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Öz değerlendirme veya akran değerlendirme yaklaşımına ilişkin kanıtlar</w:t>
            </w:r>
          </w:p>
          <w:p w14:paraId="30A74787" w14:textId="77777777"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Paydaşların PUKÖ çevrimlerine katılımına ilişkin belgeler</w:t>
            </w:r>
          </w:p>
          <w:p w14:paraId="0A2C1B71" w14:textId="7212BBD4"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İzleme ve iyileştirme raporları</w:t>
            </w:r>
          </w:p>
          <w:p w14:paraId="0D922D6F" w14:textId="013D5762"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İyileştirmelere ilişkin enstitü kurulu ve yönetim kurulu kararları</w:t>
            </w:r>
          </w:p>
          <w:p w14:paraId="7430AE7F" w14:textId="53BCB843"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İyileştirmelerin paydaşlara iletilmesine ilişkin kanıtlar</w:t>
            </w:r>
          </w:p>
          <w:p w14:paraId="216E9EF9" w14:textId="2A49450C"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sz w:val="20"/>
                <w:szCs w:val="20"/>
              </w:rPr>
              <w:t>Standart uygulamalar ve mevzuatın yanı sıra; enstitünün ihtiyaçları doğrultusunda geliştirdiği özgün yaklaşım ve uygulamalarına ilişkin kanıtlar</w:t>
            </w:r>
          </w:p>
        </w:tc>
      </w:tr>
    </w:tbl>
    <w:p w14:paraId="3616FE72" w14:textId="77777777" w:rsidR="003C287B" w:rsidRPr="00876783" w:rsidRDefault="003C287B" w:rsidP="003C287B">
      <w:pPr>
        <w:rPr>
          <w:rFonts w:ascii="Candara" w:hAnsi="Candara" w:cs="Calibr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723"/>
        <w:gridCol w:w="2193"/>
        <w:gridCol w:w="1913"/>
        <w:gridCol w:w="1966"/>
        <w:gridCol w:w="2299"/>
        <w:gridCol w:w="1920"/>
      </w:tblGrid>
      <w:tr w:rsidR="003C287B" w:rsidRPr="00876783" w14:paraId="56F5F376" w14:textId="77777777" w:rsidTr="00321AE0">
        <w:trPr>
          <w:trHeight w:val="567"/>
        </w:trPr>
        <w:tc>
          <w:tcPr>
            <w:tcW w:w="16014" w:type="dxa"/>
            <w:gridSpan w:val="6"/>
            <w:shd w:val="clear" w:color="auto" w:fill="D5A2B2"/>
          </w:tcPr>
          <w:p w14:paraId="2B2C20E0"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22F30C40" w14:textId="77777777" w:rsidTr="00321AE0">
        <w:trPr>
          <w:trHeight w:val="227"/>
        </w:trPr>
        <w:tc>
          <w:tcPr>
            <w:tcW w:w="6128" w:type="dxa"/>
            <w:shd w:val="clear" w:color="auto" w:fill="D5A2B2"/>
            <w:vAlign w:val="center"/>
          </w:tcPr>
          <w:p w14:paraId="3489D7A6" w14:textId="77777777" w:rsidR="003C287B" w:rsidRPr="00876783" w:rsidRDefault="003C287B" w:rsidP="00F439BA">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A.2. İç Kalite Güvencesi</w:t>
            </w:r>
          </w:p>
          <w:p w14:paraId="2722D6B8" w14:textId="77777777" w:rsidR="003C287B" w:rsidRPr="00876783" w:rsidRDefault="003C287B" w:rsidP="00F439BA">
            <w:pPr>
              <w:spacing w:line="276" w:lineRule="auto"/>
              <w:rPr>
                <w:rFonts w:ascii="Candara" w:hAnsi="Candara" w:cs="Calibri"/>
              </w:rPr>
            </w:pPr>
          </w:p>
        </w:tc>
        <w:tc>
          <w:tcPr>
            <w:tcW w:w="2011" w:type="dxa"/>
            <w:shd w:val="clear" w:color="auto" w:fill="D5A2B2"/>
            <w:vAlign w:val="bottom"/>
          </w:tcPr>
          <w:p w14:paraId="7E941B6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D5A2B2"/>
            <w:vAlign w:val="bottom"/>
          </w:tcPr>
          <w:p w14:paraId="12EBE7A2"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D5A2B2"/>
            <w:vAlign w:val="bottom"/>
          </w:tcPr>
          <w:p w14:paraId="7F21E1BA"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D5A2B2"/>
            <w:vAlign w:val="bottom"/>
          </w:tcPr>
          <w:p w14:paraId="51DD9F6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D5A2B2"/>
            <w:vAlign w:val="bottom"/>
          </w:tcPr>
          <w:p w14:paraId="3E38C53A"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00F2C152" w14:textId="77777777" w:rsidTr="00647D84">
        <w:trPr>
          <w:trHeight w:val="2357"/>
        </w:trPr>
        <w:tc>
          <w:tcPr>
            <w:tcW w:w="6128" w:type="dxa"/>
            <w:vMerge w:val="restart"/>
            <w:shd w:val="clear" w:color="auto" w:fill="FFFFFF" w:themeFill="background1"/>
          </w:tcPr>
          <w:p w14:paraId="6129C658" w14:textId="77777777" w:rsidR="003C287B" w:rsidRPr="00876783" w:rsidRDefault="003C287B" w:rsidP="00F439BA">
            <w:pPr>
              <w:spacing w:line="276" w:lineRule="auto"/>
              <w:rPr>
                <w:rFonts w:ascii="Candara" w:hAnsi="Candara" w:cs="Calibri"/>
              </w:rPr>
            </w:pPr>
          </w:p>
          <w:p w14:paraId="1AAB08AB" w14:textId="77777777" w:rsidR="003C287B" w:rsidRPr="00876783" w:rsidRDefault="003C287B" w:rsidP="00F439BA">
            <w:pPr>
              <w:spacing w:line="276" w:lineRule="auto"/>
              <w:rPr>
                <w:rFonts w:ascii="Candara" w:hAnsi="Candara" w:cs="Calibri"/>
                <w:color w:val="000000" w:themeColor="text1"/>
              </w:rPr>
            </w:pPr>
          </w:p>
          <w:p w14:paraId="2E7854C6" w14:textId="562BB6FA" w:rsidR="003C287B"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A.2.3. Liderlik ve kalite güvencesi kültürü</w:t>
            </w:r>
          </w:p>
          <w:p w14:paraId="66177241" w14:textId="77777777" w:rsidR="00E92122" w:rsidRPr="00876783" w:rsidRDefault="00E92122" w:rsidP="00F439BA">
            <w:pPr>
              <w:spacing w:line="276" w:lineRule="auto"/>
              <w:rPr>
                <w:rFonts w:ascii="Candara" w:hAnsi="Candara" w:cs="Calibri"/>
                <w:b/>
                <w:bCs/>
                <w:color w:val="000000" w:themeColor="text1"/>
                <w:sz w:val="28"/>
                <w:szCs w:val="28"/>
                <w:u w:val="single"/>
              </w:rPr>
            </w:pPr>
          </w:p>
          <w:p w14:paraId="2CACCACE" w14:textId="25BFAA00" w:rsidR="00773E51" w:rsidRPr="00876783" w:rsidRDefault="00994B2C" w:rsidP="00773E51">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w:t>
            </w:r>
            <w:r w:rsidR="003C287B" w:rsidRPr="00876783">
              <w:rPr>
                <w:rFonts w:ascii="Candara" w:hAnsi="Candara" w:cs="Calibri"/>
                <w:color w:val="000000" w:themeColor="text1"/>
                <w:sz w:val="24"/>
                <w:szCs w:val="24"/>
              </w:rPr>
              <w:t xml:space="preserve"> ve süreç liderlerinin kalite güvencesi bilinci, sahipliği ve kurum iç kalite güvencesi sisteminin oluşturulmasına liderlik etmesi gelişmiş düzeydedir</w:t>
            </w:r>
            <w:r w:rsidRPr="00876783">
              <w:rPr>
                <w:rFonts w:ascii="Candara" w:hAnsi="Candara" w:cs="Calibri"/>
                <w:color w:val="000000" w:themeColor="text1"/>
                <w:sz w:val="24"/>
                <w:szCs w:val="24"/>
              </w:rPr>
              <w:t xml:space="preserve">. </w:t>
            </w:r>
            <w:r w:rsidR="00773E51" w:rsidRPr="00876783">
              <w:rPr>
                <w:rFonts w:ascii="Candara" w:hAnsi="Candara" w:cs="Calibri"/>
                <w:color w:val="000000" w:themeColor="text1"/>
                <w:sz w:val="24"/>
                <w:szCs w:val="24"/>
              </w:rPr>
              <w:t>Aynı şekilde birimlerde liderlik anlayışı ve koordinasyon kültürü yerleşmiştir. Akademik birimler, idari birimler ve paydaşlar ile yönetim arasında etkin bir iletişim ağı oluşturulmuştur.</w:t>
            </w:r>
            <w:r w:rsidRPr="00876783">
              <w:rPr>
                <w:rFonts w:ascii="Candara" w:hAnsi="Candara" w:cs="Calibri"/>
                <w:color w:val="000000" w:themeColor="text1"/>
                <w:sz w:val="24"/>
                <w:szCs w:val="24"/>
              </w:rPr>
              <w:t xml:space="preserve"> </w:t>
            </w:r>
            <w:r w:rsidR="005775CA" w:rsidRPr="00876783">
              <w:rPr>
                <w:rFonts w:ascii="Candara" w:hAnsi="Candara" w:cs="Calibri"/>
                <w:color w:val="000000" w:themeColor="text1"/>
                <w:sz w:val="24"/>
                <w:szCs w:val="24"/>
              </w:rPr>
              <w:t>Sürdürülebilirlilik</w:t>
            </w:r>
            <w:r w:rsidR="00773E51" w:rsidRPr="00876783">
              <w:rPr>
                <w:rFonts w:ascii="Candara" w:hAnsi="Candara" w:cs="Calibri"/>
                <w:color w:val="000000" w:themeColor="text1"/>
                <w:sz w:val="24"/>
                <w:szCs w:val="24"/>
              </w:rPr>
              <w:t xml:space="preserve"> ve çalışma biçimi, deneyim birikimlerinin oluşma hızı, kalite kültürü geliştirme hızı takip edilmekte ve irdelenmektedir. Geri bildirim, izleme, içselleştirme fırsatları ve enstitü yönetiminin bunlara katkısı sürekli olarak değerlendirilmektedir.</w:t>
            </w:r>
          </w:p>
          <w:p w14:paraId="3B323197" w14:textId="77777777" w:rsidR="003C287B" w:rsidRPr="00876783" w:rsidRDefault="003C287B" w:rsidP="00F439BA">
            <w:pPr>
              <w:spacing w:line="276" w:lineRule="auto"/>
              <w:rPr>
                <w:rFonts w:ascii="Candara" w:hAnsi="Candara" w:cs="Calibri"/>
              </w:rPr>
            </w:pPr>
            <w:r w:rsidRPr="00876783">
              <w:rPr>
                <w:rFonts w:ascii="Candara" w:hAnsi="Candara" w:cs="Calibri"/>
                <w:color w:val="000000" w:themeColor="text1"/>
                <w:sz w:val="24"/>
                <w:szCs w:val="24"/>
              </w:rPr>
              <w:t xml:space="preserve"> </w:t>
            </w:r>
          </w:p>
        </w:tc>
        <w:tc>
          <w:tcPr>
            <w:tcW w:w="2011" w:type="dxa"/>
            <w:shd w:val="clear" w:color="auto" w:fill="FDDFE8"/>
          </w:tcPr>
          <w:p w14:paraId="0FA54E37" w14:textId="45EADDF0" w:rsidR="003C287B" w:rsidRPr="00876783" w:rsidRDefault="005775CA" w:rsidP="00F439BA">
            <w:pPr>
              <w:spacing w:line="276" w:lineRule="auto"/>
              <w:rPr>
                <w:rFonts w:ascii="Candara" w:hAnsi="Candara" w:cs="Calibri"/>
              </w:rPr>
            </w:pPr>
            <w:r w:rsidRPr="00876783">
              <w:rPr>
                <w:rFonts w:ascii="Candara" w:hAnsi="Candara" w:cs="Calibri"/>
              </w:rPr>
              <w:t>Enstitüdeki</w:t>
            </w:r>
            <w:r w:rsidR="003C287B" w:rsidRPr="00876783">
              <w:rPr>
                <w:rFonts w:ascii="Candara" w:hAnsi="Candara" w:cs="Calibri"/>
              </w:rPr>
              <w:t xml:space="preserve"> liderlik yaklaşımları kalite güvencesi kültürünün gelişimini desteklememektedir.</w:t>
            </w:r>
          </w:p>
          <w:p w14:paraId="53B65E15" w14:textId="77777777" w:rsidR="003C287B" w:rsidRPr="00876783" w:rsidRDefault="003C287B" w:rsidP="00F439BA">
            <w:pPr>
              <w:spacing w:line="276" w:lineRule="auto"/>
              <w:rPr>
                <w:rFonts w:ascii="Candara" w:hAnsi="Candara" w:cs="Calibri"/>
              </w:rPr>
            </w:pPr>
          </w:p>
        </w:tc>
        <w:tc>
          <w:tcPr>
            <w:tcW w:w="1948" w:type="dxa"/>
            <w:shd w:val="clear" w:color="auto" w:fill="F5CEDD"/>
          </w:tcPr>
          <w:p w14:paraId="16443E1F" w14:textId="058618B9" w:rsidR="003C287B" w:rsidRPr="00876783" w:rsidRDefault="005775CA"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kalite güvencesi kültürünü destekleyen liderlik yaklaşımı oluşturmak üzere planlamalar bulunmaktadır. </w:t>
            </w:r>
          </w:p>
          <w:p w14:paraId="530FF3B7" w14:textId="77777777" w:rsidR="003C287B" w:rsidRPr="00876783" w:rsidRDefault="003C287B" w:rsidP="00F439BA">
            <w:pPr>
              <w:spacing w:line="276" w:lineRule="auto"/>
              <w:rPr>
                <w:rFonts w:ascii="Candara" w:hAnsi="Candara" w:cs="Calibri"/>
              </w:rPr>
            </w:pPr>
          </w:p>
        </w:tc>
        <w:tc>
          <w:tcPr>
            <w:tcW w:w="2008" w:type="dxa"/>
            <w:shd w:val="clear" w:color="auto" w:fill="E59BB2"/>
          </w:tcPr>
          <w:p w14:paraId="2605A61F" w14:textId="73D1020F" w:rsidR="003C287B" w:rsidRPr="00876783" w:rsidRDefault="005775CA"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geneline yayılmış, kalite güvencesi kültürünün gelişimini destekleyen liderlik uygulamaları bulunmaktadır.</w:t>
            </w:r>
          </w:p>
        </w:tc>
        <w:tc>
          <w:tcPr>
            <w:tcW w:w="1963" w:type="dxa"/>
            <w:shd w:val="clear" w:color="auto" w:fill="DE829E"/>
          </w:tcPr>
          <w:p w14:paraId="41C2C9A7" w14:textId="77777777" w:rsidR="003C287B" w:rsidRPr="00876783" w:rsidRDefault="003C287B" w:rsidP="00F439BA">
            <w:pPr>
              <w:spacing w:line="276" w:lineRule="auto"/>
              <w:rPr>
                <w:rFonts w:ascii="Candara" w:hAnsi="Candara" w:cs="Calibri"/>
              </w:rPr>
            </w:pPr>
            <w:r w:rsidRPr="00876783">
              <w:rPr>
                <w:rFonts w:ascii="Candara" w:hAnsi="Candara" w:cs="Calibri"/>
                <w:color w:val="000000" w:themeColor="text1"/>
              </w:rPr>
              <w:t>Liderlik uygulamaları ve bu uygulamaların kalite güvencesi kültürünün gelişimine katkısı izlenmekte ve bağlı iyileştirmeler gerçekleştirilmektedir.</w:t>
            </w:r>
          </w:p>
        </w:tc>
        <w:tc>
          <w:tcPr>
            <w:tcW w:w="1956" w:type="dxa"/>
            <w:shd w:val="clear" w:color="auto" w:fill="D87292"/>
          </w:tcPr>
          <w:p w14:paraId="68BEF610"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6599CB7" w14:textId="77777777" w:rsidTr="00321AE0">
        <w:trPr>
          <w:trHeight w:val="3118"/>
        </w:trPr>
        <w:tc>
          <w:tcPr>
            <w:tcW w:w="6128" w:type="dxa"/>
            <w:vMerge/>
            <w:shd w:val="clear" w:color="auto" w:fill="FFFFFF" w:themeFill="background1"/>
          </w:tcPr>
          <w:p w14:paraId="7BEF23C7" w14:textId="77777777" w:rsidR="003C287B" w:rsidRPr="00876783" w:rsidRDefault="003C287B" w:rsidP="00F439BA">
            <w:pPr>
              <w:spacing w:line="276" w:lineRule="auto"/>
              <w:rPr>
                <w:rFonts w:ascii="Candara" w:hAnsi="Candara" w:cs="Calibri"/>
              </w:rPr>
            </w:pPr>
          </w:p>
        </w:tc>
        <w:tc>
          <w:tcPr>
            <w:tcW w:w="9886" w:type="dxa"/>
            <w:gridSpan w:val="5"/>
            <w:shd w:val="clear" w:color="auto" w:fill="E5AEC0"/>
          </w:tcPr>
          <w:p w14:paraId="203C83F4" w14:textId="77777777" w:rsidR="003C287B" w:rsidRPr="00876783" w:rsidRDefault="003C287B" w:rsidP="00F439BA">
            <w:pPr>
              <w:pStyle w:val="Balk4"/>
              <w:spacing w:line="276" w:lineRule="auto"/>
              <w:ind w:right="63"/>
              <w:jc w:val="both"/>
              <w:outlineLvl w:val="3"/>
              <w:rPr>
                <w:rFonts w:ascii="Candara" w:hAnsi="Candara" w:cs="Calibri"/>
                <w:b w:val="0"/>
                <w:bCs w:val="0"/>
                <w:i w:val="0"/>
                <w:sz w:val="22"/>
                <w:szCs w:val="22"/>
              </w:rPr>
            </w:pPr>
          </w:p>
          <w:p w14:paraId="4C9EF3FE"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02E48718" w14:textId="77777777"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Kalite kültürünün yaygınlaşması üzerine yapılan faaliyetler</w:t>
            </w:r>
          </w:p>
          <w:p w14:paraId="5267E34B" w14:textId="25B59791"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Enstitü yöneticilerinin varsa liderlik özelliklerini geliştirmek üzere aldıkları eğitimler</w:t>
            </w:r>
          </w:p>
          <w:p w14:paraId="5438D5AC" w14:textId="77777777"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Enstitüdeki kalite kültürünü içselleştirmek için yapılan uygulamalar</w:t>
            </w:r>
          </w:p>
          <w:p w14:paraId="35A1D4BD" w14:textId="532F827C"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 xml:space="preserve"> Kalite güvencesi kültürünün içselleştirilmesine ilişkin izleme ve iyileştirme kanıtları</w:t>
            </w:r>
          </w:p>
          <w:p w14:paraId="738592B2" w14:textId="50475704"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tc>
      </w:tr>
    </w:tbl>
    <w:p w14:paraId="16DE019C"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
        <w:tblpPr w:leftFromText="141" w:rightFromText="141" w:vertAnchor="page" w:horzAnchor="margin" w:tblpXSpec="center" w:tblpY="269"/>
        <w:tblW w:w="15768" w:type="dxa"/>
        <w:tblLook w:val="04A0" w:firstRow="1" w:lastRow="0" w:firstColumn="1" w:lastColumn="0" w:noHBand="0" w:noVBand="1"/>
      </w:tblPr>
      <w:tblGrid>
        <w:gridCol w:w="5735"/>
        <w:gridCol w:w="1971"/>
        <w:gridCol w:w="2070"/>
        <w:gridCol w:w="1783"/>
        <w:gridCol w:w="2299"/>
        <w:gridCol w:w="1910"/>
      </w:tblGrid>
      <w:tr w:rsidR="003C287B" w:rsidRPr="00876783" w14:paraId="6B48BAF3" w14:textId="77777777" w:rsidTr="00C85A5B">
        <w:trPr>
          <w:trHeight w:val="155"/>
        </w:trPr>
        <w:tc>
          <w:tcPr>
            <w:tcW w:w="15768" w:type="dxa"/>
            <w:gridSpan w:val="6"/>
            <w:shd w:val="clear" w:color="auto" w:fill="D5A2B2"/>
          </w:tcPr>
          <w:p w14:paraId="5DF06B14"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0D8571C4" w14:textId="77777777" w:rsidTr="00C85A5B">
        <w:trPr>
          <w:trHeight w:val="714"/>
        </w:trPr>
        <w:tc>
          <w:tcPr>
            <w:tcW w:w="15768" w:type="dxa"/>
            <w:gridSpan w:val="6"/>
            <w:shd w:val="clear" w:color="auto" w:fill="D5A2B2"/>
          </w:tcPr>
          <w:p w14:paraId="6038F090" w14:textId="77777777" w:rsidR="003C287B" w:rsidRPr="00876783" w:rsidRDefault="003C287B" w:rsidP="00F439BA">
            <w:pPr>
              <w:spacing w:line="276" w:lineRule="auto"/>
              <w:rPr>
                <w:rFonts w:ascii="Candara" w:hAnsi="Candara" w:cs="Calibri"/>
                <w:b/>
                <w:bCs/>
                <w:color w:val="000000" w:themeColor="text1"/>
              </w:rPr>
            </w:pPr>
            <w:r w:rsidRPr="00876783">
              <w:rPr>
                <w:rFonts w:ascii="Candara" w:hAnsi="Candara" w:cs="Calibri"/>
                <w:b/>
                <w:bCs/>
                <w:color w:val="000000" w:themeColor="text1"/>
              </w:rPr>
              <w:t>A.3. Paydaş Katılımı</w:t>
            </w:r>
          </w:p>
          <w:p w14:paraId="0371C0EC" w14:textId="77777777" w:rsidR="003C287B" w:rsidRPr="00876783" w:rsidRDefault="003C287B" w:rsidP="00F439BA">
            <w:pPr>
              <w:spacing w:line="276" w:lineRule="auto"/>
              <w:jc w:val="both"/>
              <w:rPr>
                <w:rFonts w:ascii="Candara" w:hAnsi="Candara" w:cs="Calibri"/>
                <w:color w:val="000000" w:themeColor="text1"/>
              </w:rPr>
            </w:pPr>
            <w:r w:rsidRPr="00876783">
              <w:rPr>
                <w:rFonts w:ascii="Candara" w:hAnsi="Candara" w:cs="Calibri"/>
                <w:color w:val="000000" w:themeColor="text1"/>
              </w:rPr>
              <w:t>Kurum, iç ve dış paydaşların kalite güvencesi sistemine katılımını ve katkı vermesini sağlamalıdır.</w:t>
            </w:r>
          </w:p>
          <w:p w14:paraId="3E02D3D5" w14:textId="77777777" w:rsidR="003C287B" w:rsidRPr="00876783" w:rsidRDefault="003C287B" w:rsidP="00F439BA">
            <w:pPr>
              <w:spacing w:line="276" w:lineRule="auto"/>
              <w:rPr>
                <w:rFonts w:ascii="Candara" w:hAnsi="Candara" w:cs="Calibri"/>
                <w:b/>
                <w:bCs/>
                <w:color w:val="000000" w:themeColor="text1"/>
              </w:rPr>
            </w:pPr>
          </w:p>
        </w:tc>
      </w:tr>
      <w:tr w:rsidR="003C287B" w:rsidRPr="00876783" w14:paraId="749580AE" w14:textId="77777777" w:rsidTr="00C85A5B">
        <w:trPr>
          <w:trHeight w:val="217"/>
        </w:trPr>
        <w:tc>
          <w:tcPr>
            <w:tcW w:w="5735" w:type="dxa"/>
            <w:shd w:val="clear" w:color="auto" w:fill="D5A2B2"/>
            <w:vAlign w:val="center"/>
          </w:tcPr>
          <w:p w14:paraId="536A2872" w14:textId="77777777" w:rsidR="003C287B" w:rsidRPr="00876783" w:rsidRDefault="003C287B" w:rsidP="00F439BA">
            <w:pPr>
              <w:tabs>
                <w:tab w:val="center" w:pos="2792"/>
              </w:tabs>
              <w:spacing w:line="276" w:lineRule="auto"/>
              <w:rPr>
                <w:rFonts w:ascii="Candara" w:hAnsi="Candara" w:cs="Calibri"/>
                <w:b/>
                <w:bCs/>
                <w:color w:val="000000" w:themeColor="text1"/>
                <w:sz w:val="28"/>
                <w:szCs w:val="28"/>
              </w:rPr>
            </w:pPr>
          </w:p>
          <w:p w14:paraId="2A9E78C1" w14:textId="77777777" w:rsidR="003C287B" w:rsidRPr="00876783" w:rsidRDefault="003C287B" w:rsidP="00F439BA">
            <w:pPr>
              <w:spacing w:line="276" w:lineRule="auto"/>
              <w:rPr>
                <w:rFonts w:ascii="Candara" w:hAnsi="Candara" w:cs="Calibri"/>
              </w:rPr>
            </w:pPr>
          </w:p>
        </w:tc>
        <w:tc>
          <w:tcPr>
            <w:tcW w:w="1971" w:type="dxa"/>
            <w:shd w:val="clear" w:color="auto" w:fill="D5A2B2"/>
            <w:vAlign w:val="bottom"/>
          </w:tcPr>
          <w:p w14:paraId="1C8B47B3"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2070" w:type="dxa"/>
            <w:shd w:val="clear" w:color="auto" w:fill="D5A2B2"/>
            <w:vAlign w:val="bottom"/>
          </w:tcPr>
          <w:p w14:paraId="264A71B9"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1783" w:type="dxa"/>
            <w:shd w:val="clear" w:color="auto" w:fill="D5A2B2"/>
            <w:vAlign w:val="bottom"/>
          </w:tcPr>
          <w:p w14:paraId="10F99BEE"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2299" w:type="dxa"/>
            <w:shd w:val="clear" w:color="auto" w:fill="D5A2B2"/>
            <w:vAlign w:val="bottom"/>
          </w:tcPr>
          <w:p w14:paraId="52DFA52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10" w:type="dxa"/>
            <w:shd w:val="clear" w:color="auto" w:fill="D5A2B2"/>
            <w:vAlign w:val="bottom"/>
          </w:tcPr>
          <w:p w14:paraId="68CF524F"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01B7C0F7" w14:textId="77777777" w:rsidTr="00C85A5B">
        <w:trPr>
          <w:trHeight w:val="1954"/>
        </w:trPr>
        <w:tc>
          <w:tcPr>
            <w:tcW w:w="5735" w:type="dxa"/>
            <w:vMerge w:val="restart"/>
            <w:shd w:val="clear" w:color="auto" w:fill="FFFFFF" w:themeFill="background1"/>
          </w:tcPr>
          <w:p w14:paraId="2C2D9043" w14:textId="77777777" w:rsidR="003C287B" w:rsidRPr="00876783" w:rsidRDefault="003C287B" w:rsidP="00F439BA">
            <w:pPr>
              <w:spacing w:line="276" w:lineRule="auto"/>
              <w:rPr>
                <w:rFonts w:ascii="Candara" w:hAnsi="Candara" w:cs="Calibri"/>
                <w:color w:val="000000" w:themeColor="text1"/>
              </w:rPr>
            </w:pPr>
          </w:p>
          <w:p w14:paraId="186FDB9F" w14:textId="36B09ACF" w:rsidR="003C287B" w:rsidRPr="00876783" w:rsidRDefault="003C287B" w:rsidP="00F439BA">
            <w:pPr>
              <w:spacing w:line="276" w:lineRule="auto"/>
              <w:jc w:val="both"/>
              <w:rPr>
                <w:rFonts w:ascii="Candara" w:hAnsi="Candara" w:cs="Calibri"/>
                <w:b/>
                <w:bCs/>
                <w:color w:val="000000" w:themeColor="text1"/>
                <w:sz w:val="24"/>
                <w:szCs w:val="24"/>
                <w:u w:val="single"/>
              </w:rPr>
            </w:pPr>
            <w:r w:rsidRPr="00876783">
              <w:rPr>
                <w:rFonts w:ascii="Candara" w:hAnsi="Candara" w:cs="Calibri"/>
                <w:b/>
                <w:bCs/>
                <w:color w:val="000000" w:themeColor="text1"/>
                <w:sz w:val="24"/>
                <w:szCs w:val="24"/>
                <w:u w:val="single"/>
              </w:rPr>
              <w:t>A.3.1. İç ve dış paydaşların kalite güvencesi, eğitim ve öğretim, araştırma ve geliştirme, yönetim ve uluslararasılaşma süreçlerine katılımı</w:t>
            </w:r>
          </w:p>
          <w:p w14:paraId="4D8B1F3E" w14:textId="77777777" w:rsidR="003C287B" w:rsidRPr="00876783" w:rsidRDefault="003C287B" w:rsidP="00F439BA">
            <w:pPr>
              <w:spacing w:line="276" w:lineRule="auto"/>
              <w:jc w:val="both"/>
              <w:rPr>
                <w:rFonts w:ascii="Candara" w:hAnsi="Candara" w:cs="Calibri"/>
                <w:color w:val="000000" w:themeColor="text1"/>
              </w:rPr>
            </w:pPr>
          </w:p>
          <w:p w14:paraId="72F5CE58" w14:textId="196C4659" w:rsidR="00C32E31" w:rsidRPr="001102E8" w:rsidRDefault="00C32E31" w:rsidP="00C32E31">
            <w:pPr>
              <w:spacing w:line="276" w:lineRule="auto"/>
              <w:jc w:val="both"/>
              <w:rPr>
                <w:rFonts w:ascii="Candara" w:hAnsi="Candara" w:cs="Calibri"/>
                <w:color w:val="000000" w:themeColor="text1"/>
                <w:sz w:val="24"/>
                <w:szCs w:val="24"/>
              </w:rPr>
            </w:pPr>
            <w:r w:rsidRPr="001102E8">
              <w:rPr>
                <w:rFonts w:ascii="Candara" w:hAnsi="Candara" w:cs="Calibri"/>
                <w:color w:val="000000" w:themeColor="text1"/>
                <w:sz w:val="24"/>
                <w:szCs w:val="24"/>
              </w:rPr>
              <w:t>İç ve dış paydaşların karar alma ve  yönetişim süreçlerine  katılım mekanizmaları, iyileştirme süreçlerine  katılım mekanizmalarının nasıl planlandığı ve uygulandığı belirlenmiştir.</w:t>
            </w:r>
            <w:r w:rsidR="00967F02" w:rsidRPr="001102E8">
              <w:rPr>
                <w:rFonts w:ascii="Candara" w:hAnsi="Candara" w:cs="Calibri"/>
                <w:color w:val="000000" w:themeColor="text1"/>
                <w:sz w:val="24"/>
                <w:szCs w:val="24"/>
              </w:rPr>
              <w:t xml:space="preserve"> </w:t>
            </w:r>
            <w:r w:rsidRPr="001102E8">
              <w:rPr>
                <w:rFonts w:ascii="Candara" w:hAnsi="Candara" w:cs="Calibri"/>
                <w:color w:val="000000" w:themeColor="text1"/>
                <w:sz w:val="24"/>
                <w:szCs w:val="24"/>
              </w:rPr>
              <w:t xml:space="preserve">Gerçekleşen katılımın etkinliği, kurumsallığı, sürekliliği irdelenmektedir. Uygulama örnekleri mevcuttur. İç kalite güvencesi sisteminde özellikle öğrenci ve dış paydaş katılımı ve etkinliği mevcuttur. </w:t>
            </w:r>
            <w:r w:rsidR="00967F02" w:rsidRPr="001102E8">
              <w:rPr>
                <w:rFonts w:ascii="Candara" w:hAnsi="Candara" w:cs="Calibri"/>
                <w:color w:val="000000" w:themeColor="text1"/>
                <w:sz w:val="24"/>
                <w:szCs w:val="24"/>
              </w:rPr>
              <w:t>Sonuçlar değerlendirilmekte ve bağlı iyileştirmeler gerçekleştirilmektedir.</w:t>
            </w:r>
          </w:p>
          <w:p w14:paraId="634F9E4F" w14:textId="5D059188" w:rsidR="00C32E31" w:rsidRPr="00876783" w:rsidRDefault="00C32E31" w:rsidP="00C32E31">
            <w:pPr>
              <w:spacing w:line="276" w:lineRule="auto"/>
              <w:jc w:val="both"/>
              <w:rPr>
                <w:rFonts w:ascii="Candara" w:hAnsi="Candara" w:cs="Calibri"/>
              </w:rPr>
            </w:pPr>
          </w:p>
        </w:tc>
        <w:tc>
          <w:tcPr>
            <w:tcW w:w="1971" w:type="dxa"/>
            <w:shd w:val="clear" w:color="auto" w:fill="FDDFE8"/>
          </w:tcPr>
          <w:p w14:paraId="007930D8" w14:textId="5A696DE6" w:rsidR="003C287B" w:rsidRPr="00C85A5B" w:rsidRDefault="00967F02" w:rsidP="00F439BA">
            <w:pPr>
              <w:spacing w:line="276" w:lineRule="auto"/>
              <w:rPr>
                <w:rFonts w:ascii="Candara" w:hAnsi="Candara" w:cs="Calibri"/>
                <w:sz w:val="20"/>
              </w:rPr>
            </w:pPr>
            <w:r w:rsidRPr="00C85A5B">
              <w:rPr>
                <w:rFonts w:ascii="Candara" w:hAnsi="Candara" w:cs="Calibri"/>
                <w:sz w:val="20"/>
              </w:rPr>
              <w:t>Enstitünün</w:t>
            </w:r>
            <w:r w:rsidR="003C287B" w:rsidRPr="00C85A5B">
              <w:rPr>
                <w:rFonts w:ascii="Candara" w:hAnsi="Candara" w:cs="Calibri"/>
                <w:sz w:val="20"/>
              </w:rPr>
              <w:t xml:space="preserve"> iç kalite güvencesi sistemine paydaş katılımını sağlayacak mekanizmalar bulunmamaktadır.</w:t>
            </w:r>
          </w:p>
        </w:tc>
        <w:tc>
          <w:tcPr>
            <w:tcW w:w="2070" w:type="dxa"/>
            <w:shd w:val="clear" w:color="auto" w:fill="F5CEDD"/>
          </w:tcPr>
          <w:p w14:paraId="44537069" w14:textId="5037A57A" w:rsidR="003C287B" w:rsidRPr="00C85A5B" w:rsidRDefault="00967F02" w:rsidP="00F439BA">
            <w:pPr>
              <w:spacing w:line="276" w:lineRule="auto"/>
              <w:rPr>
                <w:rFonts w:ascii="Candara" w:hAnsi="Candara" w:cs="Calibri"/>
                <w:sz w:val="20"/>
              </w:rPr>
            </w:pPr>
            <w:r w:rsidRPr="00C85A5B">
              <w:rPr>
                <w:rFonts w:ascii="Candara" w:hAnsi="Candara" w:cs="Calibri"/>
                <w:color w:val="000000" w:themeColor="text1"/>
                <w:sz w:val="20"/>
              </w:rPr>
              <w:t>Enstitüde</w:t>
            </w:r>
            <w:r w:rsidR="003C287B" w:rsidRPr="00C85A5B">
              <w:rPr>
                <w:rFonts w:ascii="Candara" w:hAnsi="Candara" w:cs="Calibri"/>
                <w:color w:val="000000" w:themeColor="text1"/>
                <w:sz w:val="20"/>
              </w:rPr>
              <w:t xml:space="preserve"> kalite güvencesi, eğitim ve öğretim, araştırma ve geliştirme, topl</w:t>
            </w:r>
            <w:r w:rsidR="00C85A5B" w:rsidRPr="00C85A5B">
              <w:rPr>
                <w:rFonts w:ascii="Candara" w:hAnsi="Candara" w:cs="Calibri"/>
                <w:color w:val="000000" w:themeColor="text1"/>
                <w:sz w:val="20"/>
              </w:rPr>
              <w:t xml:space="preserve">umsal katkı, yönetim sistemi ve </w:t>
            </w:r>
            <w:r w:rsidR="003C287B" w:rsidRPr="00C85A5B">
              <w:rPr>
                <w:rFonts w:ascii="Candara" w:hAnsi="Candara" w:cs="Calibri"/>
                <w:color w:val="000000" w:themeColor="text1"/>
                <w:sz w:val="20"/>
              </w:rPr>
              <w:t>uluslararasılaşma süreçlerinin PUKÖ katmanlarına paydaş katılımını sağlamak için planlamalar bulunmaktadır.</w:t>
            </w:r>
          </w:p>
        </w:tc>
        <w:tc>
          <w:tcPr>
            <w:tcW w:w="1783" w:type="dxa"/>
            <w:shd w:val="clear" w:color="auto" w:fill="E59BB2"/>
          </w:tcPr>
          <w:p w14:paraId="500C50D9" w14:textId="7CD03F1A" w:rsidR="003C287B" w:rsidRPr="00C85A5B" w:rsidRDefault="003C287B" w:rsidP="00F439BA">
            <w:pPr>
              <w:spacing w:line="276" w:lineRule="auto"/>
              <w:rPr>
                <w:rFonts w:ascii="Candara" w:hAnsi="Candara" w:cs="Calibri"/>
                <w:sz w:val="20"/>
              </w:rPr>
            </w:pPr>
            <w:r w:rsidRPr="00C85A5B">
              <w:rPr>
                <w:rFonts w:ascii="Candara" w:hAnsi="Candara" w:cs="Calibri"/>
                <w:sz w:val="20"/>
              </w:rPr>
              <w:t xml:space="preserve">Tüm süreçlerdeki PUKÖ katmanlarına paydaş katılımını sağlamak üzere </w:t>
            </w:r>
            <w:r w:rsidR="00967F02" w:rsidRPr="00C85A5B">
              <w:rPr>
                <w:rFonts w:ascii="Candara" w:hAnsi="Candara" w:cs="Calibri"/>
                <w:sz w:val="20"/>
              </w:rPr>
              <w:t>Enstitünün</w:t>
            </w:r>
            <w:r w:rsidRPr="00C85A5B">
              <w:rPr>
                <w:rFonts w:ascii="Candara" w:hAnsi="Candara" w:cs="Calibri"/>
                <w:sz w:val="20"/>
              </w:rPr>
              <w:t xml:space="preserve"> geneline yayılmış mekanizmalar bulunmaktadır.</w:t>
            </w:r>
          </w:p>
        </w:tc>
        <w:tc>
          <w:tcPr>
            <w:tcW w:w="2299" w:type="dxa"/>
            <w:shd w:val="clear" w:color="auto" w:fill="DE829E"/>
          </w:tcPr>
          <w:p w14:paraId="03867EEF"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 xml:space="preserve">Paydaş katılım mekanizmalarının işleyişi izlenmekte ve bağlı iyileştirmeler gerçekleştirilmektedir. </w:t>
            </w:r>
          </w:p>
          <w:p w14:paraId="59C05217" w14:textId="77777777" w:rsidR="003C287B" w:rsidRPr="00C85A5B" w:rsidRDefault="003C287B" w:rsidP="00F439BA">
            <w:pPr>
              <w:spacing w:line="276" w:lineRule="auto"/>
              <w:rPr>
                <w:rFonts w:ascii="Candara" w:hAnsi="Candara" w:cs="Calibri"/>
                <w:sz w:val="20"/>
              </w:rPr>
            </w:pPr>
          </w:p>
        </w:tc>
        <w:tc>
          <w:tcPr>
            <w:tcW w:w="1910" w:type="dxa"/>
            <w:shd w:val="clear" w:color="auto" w:fill="D87292"/>
          </w:tcPr>
          <w:p w14:paraId="421A3032"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İçselleştirilmiş, sistematik, sürdürülebilir ve örnek gösterilebilir uygulamalar bulunmaktadır.</w:t>
            </w:r>
          </w:p>
        </w:tc>
      </w:tr>
      <w:tr w:rsidR="003C287B" w:rsidRPr="00876783" w14:paraId="0D218E26" w14:textId="77777777" w:rsidTr="00C85A5B">
        <w:trPr>
          <w:trHeight w:val="2125"/>
        </w:trPr>
        <w:tc>
          <w:tcPr>
            <w:tcW w:w="5735" w:type="dxa"/>
            <w:vMerge/>
            <w:shd w:val="clear" w:color="auto" w:fill="FFFFFF" w:themeFill="background1"/>
          </w:tcPr>
          <w:p w14:paraId="01726C32" w14:textId="77777777" w:rsidR="003C287B" w:rsidRPr="00876783" w:rsidRDefault="003C287B" w:rsidP="00F439BA">
            <w:pPr>
              <w:spacing w:line="276" w:lineRule="auto"/>
              <w:rPr>
                <w:rFonts w:ascii="Candara" w:hAnsi="Candara" w:cs="Calibri"/>
              </w:rPr>
            </w:pPr>
          </w:p>
        </w:tc>
        <w:tc>
          <w:tcPr>
            <w:tcW w:w="10033" w:type="dxa"/>
            <w:gridSpan w:val="5"/>
            <w:shd w:val="clear" w:color="auto" w:fill="E5AEC0"/>
          </w:tcPr>
          <w:p w14:paraId="21D28F8F"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56BFDA14" w14:textId="77777777"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b w:val="0"/>
                <w:bCs w:val="0"/>
                <w:color w:val="000000" w:themeColor="text1"/>
                <w:sz w:val="22"/>
              </w:rPr>
              <w:t>İç ve dış paydaş listesi</w:t>
            </w:r>
          </w:p>
          <w:p w14:paraId="62346C47" w14:textId="77777777"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color w:val="000000" w:themeColor="text1"/>
                <w:sz w:val="22"/>
              </w:rPr>
              <w:t xml:space="preserve"> </w:t>
            </w:r>
            <w:r w:rsidRPr="00876783">
              <w:rPr>
                <w:rFonts w:ascii="Candara" w:hAnsi="Candara" w:cs="Calibri"/>
                <w:b w:val="0"/>
                <w:bCs w:val="0"/>
                <w:color w:val="000000" w:themeColor="text1"/>
                <w:sz w:val="22"/>
              </w:rPr>
              <w:t>Yönetişim süreçlerine katılım mekanizmalarını betimleyen şemalar ve ilgili planlamalar</w:t>
            </w:r>
          </w:p>
          <w:p w14:paraId="0FF55636" w14:textId="368C2969"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b w:val="0"/>
                <w:bCs w:val="0"/>
                <w:color w:val="000000" w:themeColor="text1"/>
                <w:sz w:val="22"/>
              </w:rPr>
              <w:t>Paydaş görüşlerinin alınması sürecinde kullanılan veri</w:t>
            </w:r>
            <w:r w:rsidR="0061471D" w:rsidRPr="00876783">
              <w:rPr>
                <w:rFonts w:ascii="Candara" w:hAnsi="Candara" w:cs="Calibri"/>
                <w:b w:val="0"/>
                <w:bCs w:val="0"/>
                <w:color w:val="000000" w:themeColor="text1"/>
                <w:sz w:val="22"/>
              </w:rPr>
              <w:t xml:space="preserve">  toplama</w:t>
            </w:r>
            <w:r w:rsidRPr="00876783">
              <w:rPr>
                <w:rFonts w:ascii="Candara" w:hAnsi="Candara" w:cs="Calibri"/>
                <w:b w:val="0"/>
                <w:bCs w:val="0"/>
                <w:color w:val="000000" w:themeColor="text1"/>
                <w:sz w:val="22"/>
              </w:rPr>
              <w:t xml:space="preserve"> araçları (anketler, odak grup toplantıları, çalıştaylar vb.)</w:t>
            </w:r>
          </w:p>
          <w:p w14:paraId="31D922DE" w14:textId="4407A22A"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b w:val="0"/>
                <w:bCs w:val="0"/>
                <w:color w:val="000000" w:themeColor="text1"/>
                <w:sz w:val="22"/>
              </w:rPr>
              <w:t xml:space="preserve"> Paydaşların geri bildirimlerini (şikayet, öneri, memnuniyet anketi vb.)</w:t>
            </w:r>
            <w:r w:rsidR="0061471D" w:rsidRPr="00876783">
              <w:rPr>
                <w:rFonts w:ascii="Candara" w:hAnsi="Candara" w:cs="Calibri"/>
                <w:b w:val="0"/>
                <w:bCs w:val="0"/>
                <w:color w:val="000000" w:themeColor="text1"/>
                <w:sz w:val="22"/>
              </w:rPr>
              <w:t xml:space="preserve"> </w:t>
            </w:r>
            <w:r w:rsidRPr="00876783">
              <w:rPr>
                <w:rFonts w:ascii="Candara" w:hAnsi="Candara" w:cs="Calibri"/>
                <w:b w:val="0"/>
                <w:bCs w:val="0"/>
                <w:color w:val="000000" w:themeColor="text1"/>
                <w:sz w:val="22"/>
              </w:rPr>
              <w:t>almak için oluşturulmuş mekanizmalar (web sayfası, e-posta, sistematik toplantılar gibi)</w:t>
            </w:r>
          </w:p>
          <w:p w14:paraId="234BE0B0" w14:textId="73E4F6ED"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b w:val="0"/>
                <w:bCs w:val="0"/>
                <w:color w:val="000000" w:themeColor="text1"/>
                <w:sz w:val="22"/>
              </w:rPr>
              <w:t xml:space="preserve"> Enstitü yönetim ve birim düzeyinde kurul ve komisyonlarda (karar alma süreçlerinde) paydaş temsiliyetinin sağlandığını gösteren belgeler</w:t>
            </w:r>
          </w:p>
          <w:p w14:paraId="3C0B0091" w14:textId="17116CF4" w:rsidR="00C32E31" w:rsidRPr="00876783" w:rsidRDefault="00C32E31" w:rsidP="00385487">
            <w:pPr>
              <w:pStyle w:val="Balk4"/>
              <w:numPr>
                <w:ilvl w:val="0"/>
                <w:numId w:val="1"/>
              </w:numPr>
              <w:spacing w:line="276" w:lineRule="auto"/>
              <w:jc w:val="both"/>
              <w:outlineLvl w:val="3"/>
              <w:rPr>
                <w:rFonts w:ascii="Candara" w:hAnsi="Candara" w:cs="Calibri"/>
              </w:rPr>
            </w:pPr>
            <w:r w:rsidRPr="00876783">
              <w:rPr>
                <w:rFonts w:ascii="Candara" w:hAnsi="Candara" w:cs="Calibri"/>
                <w:b w:val="0"/>
                <w:bCs w:val="0"/>
                <w:color w:val="000000" w:themeColor="text1"/>
                <w:sz w:val="22"/>
              </w:rPr>
              <w:t>Standart uygulamalar ve mevzuatın yanı sıra; enstitünün ihtiyaçları doğrultusunda geliştirdiği özgün yaklaşım ve uygulamalarına ilişkin kanıtlar.</w:t>
            </w:r>
          </w:p>
        </w:tc>
      </w:tr>
    </w:tbl>
    <w:p w14:paraId="5B57089E"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49"/>
        <w:gridCol w:w="2190"/>
        <w:gridCol w:w="1948"/>
        <w:gridCol w:w="2008"/>
        <w:gridCol w:w="1963"/>
        <w:gridCol w:w="1956"/>
      </w:tblGrid>
      <w:tr w:rsidR="003C287B" w:rsidRPr="00876783" w14:paraId="5451A0F1" w14:textId="77777777" w:rsidTr="00321AE0">
        <w:trPr>
          <w:trHeight w:val="169"/>
        </w:trPr>
        <w:tc>
          <w:tcPr>
            <w:tcW w:w="16014" w:type="dxa"/>
            <w:gridSpan w:val="6"/>
            <w:shd w:val="clear" w:color="auto" w:fill="D5A2B2"/>
          </w:tcPr>
          <w:p w14:paraId="34F273CF"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4451ADC5" w14:textId="77777777" w:rsidTr="00321AE0">
        <w:trPr>
          <w:trHeight w:val="383"/>
        </w:trPr>
        <w:tc>
          <w:tcPr>
            <w:tcW w:w="16014" w:type="dxa"/>
            <w:gridSpan w:val="6"/>
            <w:shd w:val="clear" w:color="auto" w:fill="D5A2B2"/>
          </w:tcPr>
          <w:p w14:paraId="5A982819" w14:textId="110A9FFC" w:rsidR="003C287B" w:rsidRPr="00876783" w:rsidRDefault="003C287B" w:rsidP="00F439BA">
            <w:pPr>
              <w:spacing w:line="276" w:lineRule="auto"/>
              <w:rPr>
                <w:rFonts w:ascii="Candara" w:hAnsi="Candara" w:cs="Calibri"/>
                <w:b/>
                <w:bCs/>
                <w:color w:val="000000" w:themeColor="text1"/>
              </w:rPr>
            </w:pPr>
            <w:bookmarkStart w:id="24" w:name="_Toc39742580"/>
            <w:r w:rsidRPr="00876783">
              <w:rPr>
                <w:rFonts w:ascii="Candara" w:hAnsi="Candara" w:cs="Calibri"/>
                <w:b/>
                <w:bCs/>
                <w:color w:val="000000" w:themeColor="text1"/>
              </w:rPr>
              <w:t>A.4. Uluslararasılaşma</w:t>
            </w:r>
            <w:bookmarkEnd w:id="24"/>
          </w:p>
          <w:p w14:paraId="1A472C2A" w14:textId="77777777" w:rsidR="003C287B" w:rsidRPr="00876783" w:rsidRDefault="003C287B" w:rsidP="00F439BA">
            <w:pPr>
              <w:spacing w:line="276" w:lineRule="auto"/>
              <w:rPr>
                <w:rFonts w:ascii="Candara" w:hAnsi="Candara" w:cs="Calibri"/>
                <w:color w:val="000000" w:themeColor="text1"/>
              </w:rPr>
            </w:pPr>
            <w:r w:rsidRPr="00876783">
              <w:rPr>
                <w:rFonts w:ascii="Candara" w:hAnsi="Candara" w:cs="Calibri"/>
                <w:color w:val="000000" w:themeColor="text1"/>
              </w:rPr>
              <w:t>Kurum, uluslararasılaşma stratejisi ve hedefleri doğrultusunda yürüttüğü faaliyetleri periyodik olarak izlemeli ve sürekli iyileştirmelidir.</w:t>
            </w:r>
          </w:p>
          <w:p w14:paraId="3775FC02" w14:textId="77777777" w:rsidR="003C287B" w:rsidRPr="00876783" w:rsidRDefault="003C287B" w:rsidP="00F439BA">
            <w:pPr>
              <w:spacing w:line="276" w:lineRule="auto"/>
              <w:rPr>
                <w:rFonts w:ascii="Candara" w:hAnsi="Candara" w:cs="Calibri"/>
                <w:b/>
                <w:bCs/>
                <w:color w:val="000000" w:themeColor="text1"/>
              </w:rPr>
            </w:pPr>
          </w:p>
        </w:tc>
      </w:tr>
      <w:tr w:rsidR="00C91BA1" w:rsidRPr="00876783" w14:paraId="68535738" w14:textId="77777777" w:rsidTr="00321AE0">
        <w:trPr>
          <w:trHeight w:val="227"/>
        </w:trPr>
        <w:tc>
          <w:tcPr>
            <w:tcW w:w="5949" w:type="dxa"/>
            <w:shd w:val="clear" w:color="auto" w:fill="D5A2B2"/>
            <w:vAlign w:val="center"/>
          </w:tcPr>
          <w:p w14:paraId="0C843EA1" w14:textId="77777777" w:rsidR="003C287B" w:rsidRPr="00876783" w:rsidRDefault="003C287B" w:rsidP="00F439BA">
            <w:pPr>
              <w:tabs>
                <w:tab w:val="center" w:pos="2792"/>
              </w:tabs>
              <w:spacing w:line="276" w:lineRule="auto"/>
              <w:rPr>
                <w:rFonts w:ascii="Candara" w:hAnsi="Candara" w:cs="Calibri"/>
              </w:rPr>
            </w:pPr>
          </w:p>
        </w:tc>
        <w:tc>
          <w:tcPr>
            <w:tcW w:w="2190" w:type="dxa"/>
            <w:shd w:val="clear" w:color="auto" w:fill="D5A2B2"/>
            <w:vAlign w:val="bottom"/>
          </w:tcPr>
          <w:p w14:paraId="486354B8"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D5A2B2"/>
            <w:vAlign w:val="bottom"/>
          </w:tcPr>
          <w:p w14:paraId="25B5F37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D5A2B2"/>
            <w:vAlign w:val="bottom"/>
          </w:tcPr>
          <w:p w14:paraId="50499676"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D5A2B2"/>
            <w:vAlign w:val="bottom"/>
          </w:tcPr>
          <w:p w14:paraId="321E073B"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D5A2B2"/>
            <w:vAlign w:val="bottom"/>
          </w:tcPr>
          <w:p w14:paraId="45083E8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C91BA1" w:rsidRPr="00876783" w14:paraId="16CB93A7" w14:textId="77777777" w:rsidTr="00647D84">
        <w:trPr>
          <w:trHeight w:val="2551"/>
        </w:trPr>
        <w:tc>
          <w:tcPr>
            <w:tcW w:w="5949" w:type="dxa"/>
            <w:vMerge w:val="restart"/>
            <w:shd w:val="clear" w:color="auto" w:fill="FFFFFF" w:themeFill="background1"/>
          </w:tcPr>
          <w:p w14:paraId="6045F68E" w14:textId="77777777" w:rsidR="003C287B" w:rsidRPr="00876783" w:rsidRDefault="003C287B" w:rsidP="00F439BA">
            <w:pPr>
              <w:spacing w:line="276" w:lineRule="auto"/>
              <w:rPr>
                <w:rFonts w:ascii="Candara" w:hAnsi="Candara" w:cs="Calibri"/>
              </w:rPr>
            </w:pPr>
          </w:p>
          <w:p w14:paraId="77107F0C"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A.4.1. Uluslararasılaşma politikası </w:t>
            </w:r>
          </w:p>
          <w:p w14:paraId="3C182324" w14:textId="5894F979" w:rsidR="003C287B" w:rsidRPr="00876783" w:rsidRDefault="0061471D" w:rsidP="00F439BA">
            <w:pPr>
              <w:spacing w:line="276" w:lineRule="auto"/>
              <w:rPr>
                <w:rFonts w:ascii="Candara" w:hAnsi="Candara" w:cs="Calibri"/>
              </w:rPr>
            </w:pPr>
            <w:r w:rsidRPr="00876783">
              <w:rPr>
                <w:rFonts w:ascii="Candara" w:hAnsi="Candara" w:cs="Calibri"/>
                <w:color w:val="000000" w:themeColor="text1"/>
                <w:sz w:val="24"/>
                <w:szCs w:val="24"/>
              </w:rPr>
              <w:t>Sağlık bilimleri enstitüsü</w:t>
            </w:r>
            <w:r w:rsidR="005F6390" w:rsidRPr="00876783">
              <w:rPr>
                <w:rFonts w:ascii="Candara" w:hAnsi="Candara" w:cs="Calibri"/>
                <w:color w:val="000000" w:themeColor="text1"/>
                <w:sz w:val="24"/>
                <w:szCs w:val="24"/>
              </w:rPr>
              <w:t xml:space="preserve">nün </w:t>
            </w:r>
            <w:r w:rsidRPr="00876783">
              <w:rPr>
                <w:rFonts w:ascii="Candara" w:hAnsi="Candara" w:cs="Calibri"/>
                <w:color w:val="000000" w:themeColor="text1"/>
                <w:sz w:val="24"/>
                <w:szCs w:val="24"/>
              </w:rPr>
              <w:t xml:space="preserve"> </w:t>
            </w:r>
            <w:r w:rsidR="005F6390" w:rsidRPr="00876783">
              <w:rPr>
                <w:rFonts w:ascii="Candara" w:hAnsi="Candara" w:cs="Calibri"/>
                <w:color w:val="000000" w:themeColor="text1"/>
                <w:sz w:val="24"/>
                <w:szCs w:val="24"/>
              </w:rPr>
              <w:t>kurumla uyumlu bir uluslararasılaşma</w:t>
            </w:r>
            <w:r w:rsidRPr="00876783">
              <w:rPr>
                <w:rFonts w:ascii="Candara" w:hAnsi="Candara" w:cs="Calibri"/>
                <w:color w:val="000000" w:themeColor="text1"/>
                <w:sz w:val="24"/>
                <w:szCs w:val="24"/>
              </w:rPr>
              <w:t xml:space="preserve"> politikası </w:t>
            </w:r>
            <w:r w:rsidR="005F6390" w:rsidRPr="00876783">
              <w:rPr>
                <w:rFonts w:ascii="Candara" w:hAnsi="Candara" w:cs="Calibri"/>
                <w:color w:val="000000" w:themeColor="text1"/>
                <w:sz w:val="24"/>
                <w:szCs w:val="24"/>
              </w:rPr>
              <w:t>vardır.  Faaliyetler b</w:t>
            </w:r>
            <w:r w:rsidRPr="00876783">
              <w:rPr>
                <w:rFonts w:ascii="Candara" w:hAnsi="Candara" w:cs="Calibri"/>
                <w:color w:val="000000" w:themeColor="text1"/>
                <w:sz w:val="24"/>
                <w:szCs w:val="24"/>
              </w:rPr>
              <w:t xml:space="preserve">u </w:t>
            </w:r>
            <w:r w:rsidR="005F6390" w:rsidRPr="00876783">
              <w:rPr>
                <w:rFonts w:ascii="Candara" w:hAnsi="Candara" w:cs="Calibri"/>
                <w:color w:val="000000" w:themeColor="text1"/>
                <w:sz w:val="24"/>
                <w:szCs w:val="24"/>
              </w:rPr>
              <w:t xml:space="preserve">politika </w:t>
            </w:r>
            <w:r w:rsidRPr="00876783">
              <w:rPr>
                <w:rFonts w:ascii="Candara" w:hAnsi="Candara" w:cs="Calibri"/>
                <w:color w:val="000000" w:themeColor="text1"/>
                <w:sz w:val="24"/>
                <w:szCs w:val="24"/>
              </w:rPr>
              <w:t>doğrultusunda yürütme</w:t>
            </w:r>
            <w:r w:rsidR="005F6390" w:rsidRPr="00876783">
              <w:rPr>
                <w:rFonts w:ascii="Candara" w:hAnsi="Candara" w:cs="Calibri"/>
                <w:color w:val="000000" w:themeColor="text1"/>
                <w:sz w:val="24"/>
                <w:szCs w:val="24"/>
              </w:rPr>
              <w:t>ktedir.</w:t>
            </w:r>
          </w:p>
        </w:tc>
        <w:tc>
          <w:tcPr>
            <w:tcW w:w="2190" w:type="dxa"/>
            <w:shd w:val="clear" w:color="auto" w:fill="FDDFE8"/>
          </w:tcPr>
          <w:p w14:paraId="0508F373" w14:textId="2518E8B2" w:rsidR="003C287B" w:rsidRPr="00876783" w:rsidRDefault="007D7A4C"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bir uluslararasılaşma </w:t>
            </w:r>
            <w:r w:rsidR="005F6390" w:rsidRPr="00876783">
              <w:rPr>
                <w:rFonts w:ascii="Candara" w:hAnsi="Candara" w:cs="Calibri"/>
              </w:rPr>
              <w:t xml:space="preserve">politikası </w:t>
            </w:r>
            <w:r w:rsidR="003C287B" w:rsidRPr="00876783">
              <w:rPr>
                <w:rFonts w:ascii="Candara" w:hAnsi="Candara" w:cs="Calibri"/>
              </w:rPr>
              <w:t>bulunmamaktadır.</w:t>
            </w:r>
          </w:p>
        </w:tc>
        <w:tc>
          <w:tcPr>
            <w:tcW w:w="1948" w:type="dxa"/>
            <w:shd w:val="clear" w:color="auto" w:fill="F5CEDD"/>
          </w:tcPr>
          <w:p w14:paraId="43702E50" w14:textId="5929FBD6" w:rsidR="003C287B" w:rsidRPr="00876783" w:rsidRDefault="007D7A4C" w:rsidP="00F439BA">
            <w:pPr>
              <w:spacing w:line="276" w:lineRule="auto"/>
              <w:rPr>
                <w:rFonts w:ascii="Candara" w:hAnsi="Candara" w:cs="Calibri"/>
              </w:rPr>
            </w:pPr>
            <w:r w:rsidRPr="00876783">
              <w:rPr>
                <w:rFonts w:ascii="Candara" w:hAnsi="Candara" w:cs="Calibri"/>
              </w:rPr>
              <w:t>Enstitüde k</w:t>
            </w:r>
            <w:r w:rsidR="003C287B" w:rsidRPr="00876783">
              <w:rPr>
                <w:rFonts w:ascii="Candara" w:hAnsi="Candara" w:cs="Calibri"/>
              </w:rPr>
              <w:t>urum</w:t>
            </w:r>
            <w:r w:rsidRPr="00876783">
              <w:rPr>
                <w:rFonts w:ascii="Candara" w:hAnsi="Candara" w:cs="Calibri"/>
              </w:rPr>
              <w:t xml:space="preserve">la uyumlu, </w:t>
            </w:r>
            <w:r w:rsidR="003C287B" w:rsidRPr="00876783">
              <w:rPr>
                <w:rFonts w:ascii="Candara" w:hAnsi="Candara" w:cs="Calibri"/>
              </w:rPr>
              <w:t>ilan edilmiş bir uluslararasılaşma politikası bulunmaktadır.</w:t>
            </w:r>
          </w:p>
        </w:tc>
        <w:tc>
          <w:tcPr>
            <w:tcW w:w="2008" w:type="dxa"/>
            <w:shd w:val="clear" w:color="auto" w:fill="E59BB2"/>
          </w:tcPr>
          <w:p w14:paraId="41AD7AFE" w14:textId="7FC19618" w:rsidR="003C287B" w:rsidRPr="00876783" w:rsidRDefault="00C91BA1" w:rsidP="00F439BA">
            <w:pPr>
              <w:spacing w:line="276" w:lineRule="auto"/>
              <w:rPr>
                <w:rFonts w:ascii="Candara" w:hAnsi="Candara" w:cs="Calibri"/>
              </w:rPr>
            </w:pPr>
            <w:r w:rsidRPr="00876783">
              <w:rPr>
                <w:rFonts w:ascii="Candara" w:hAnsi="Candara" w:cs="Calibri"/>
              </w:rPr>
              <w:t>U</w:t>
            </w:r>
            <w:r w:rsidR="003C287B" w:rsidRPr="00876783">
              <w:rPr>
                <w:rFonts w:ascii="Candara" w:hAnsi="Candara" w:cs="Calibri"/>
              </w:rPr>
              <w:t xml:space="preserve">luslararasılaşma </w:t>
            </w:r>
            <w:r w:rsidRPr="00876783">
              <w:rPr>
                <w:rFonts w:ascii="Candara" w:hAnsi="Candara" w:cs="Calibri"/>
              </w:rPr>
              <w:t>faaliyetleri enstitünün genelinde</w:t>
            </w:r>
            <w:r w:rsidR="003C287B" w:rsidRPr="00876783">
              <w:rPr>
                <w:rFonts w:ascii="Candara" w:hAnsi="Candara" w:cs="Calibri"/>
              </w:rPr>
              <w:t xml:space="preserve"> kalite politikasıyla uyumlu</w:t>
            </w:r>
            <w:r w:rsidRPr="00876783">
              <w:rPr>
                <w:rFonts w:ascii="Candara" w:hAnsi="Candara" w:cs="Calibri"/>
              </w:rPr>
              <w:t xml:space="preserve"> olarak yürütülmektedir.</w:t>
            </w:r>
          </w:p>
        </w:tc>
        <w:tc>
          <w:tcPr>
            <w:tcW w:w="1963" w:type="dxa"/>
            <w:shd w:val="clear" w:color="auto" w:fill="DE829E"/>
          </w:tcPr>
          <w:p w14:paraId="37544A80" w14:textId="7FA2A9BC" w:rsidR="003C287B" w:rsidRPr="00876783" w:rsidRDefault="007D7A4C"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uluslararasılaşma </w:t>
            </w:r>
            <w:r w:rsidR="009E3142" w:rsidRPr="00876783">
              <w:rPr>
                <w:rFonts w:ascii="Candara" w:hAnsi="Candara" w:cs="Calibri"/>
              </w:rPr>
              <w:t xml:space="preserve">faaliyetleri </w:t>
            </w:r>
            <w:r w:rsidR="003C287B" w:rsidRPr="00876783">
              <w:rPr>
                <w:rFonts w:ascii="Candara" w:hAnsi="Candara" w:cs="Calibri"/>
              </w:rPr>
              <w:t>izlenmekte ve izlem sonuçlarına göre uluslararasılaşma politikaları iyileştirilmektedir.</w:t>
            </w:r>
          </w:p>
        </w:tc>
        <w:tc>
          <w:tcPr>
            <w:tcW w:w="1956" w:type="dxa"/>
            <w:shd w:val="clear" w:color="auto" w:fill="D87292"/>
          </w:tcPr>
          <w:p w14:paraId="37BADD61"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132034A4" w14:textId="77777777" w:rsidTr="00321AE0">
        <w:trPr>
          <w:trHeight w:val="2835"/>
        </w:trPr>
        <w:tc>
          <w:tcPr>
            <w:tcW w:w="5949" w:type="dxa"/>
            <w:vMerge/>
            <w:shd w:val="clear" w:color="auto" w:fill="FFFFFF" w:themeFill="background1"/>
          </w:tcPr>
          <w:p w14:paraId="1AEC371A" w14:textId="77777777" w:rsidR="003C287B" w:rsidRPr="00876783" w:rsidRDefault="003C287B" w:rsidP="00F439BA">
            <w:pPr>
              <w:spacing w:line="276" w:lineRule="auto"/>
              <w:rPr>
                <w:rFonts w:ascii="Candara" w:hAnsi="Candara" w:cs="Calibri"/>
              </w:rPr>
            </w:pPr>
          </w:p>
        </w:tc>
        <w:tc>
          <w:tcPr>
            <w:tcW w:w="10065" w:type="dxa"/>
            <w:gridSpan w:val="5"/>
            <w:shd w:val="clear" w:color="auto" w:fill="E5AEC0"/>
          </w:tcPr>
          <w:p w14:paraId="77E515E3"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607876CC" w14:textId="12FD4546" w:rsidR="0061471D" w:rsidRPr="00E92122" w:rsidRDefault="0061471D" w:rsidP="00385487">
            <w:pPr>
              <w:pStyle w:val="Balk4"/>
              <w:numPr>
                <w:ilvl w:val="0"/>
                <w:numId w:val="37"/>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 xml:space="preserve">Enstitünün uluslararasılaşma </w:t>
            </w:r>
            <w:r w:rsidR="005F6390" w:rsidRPr="00E92122">
              <w:rPr>
                <w:rFonts w:ascii="Candara" w:hAnsi="Candara" w:cs="Calibri"/>
                <w:b w:val="0"/>
                <w:bCs w:val="0"/>
                <w:iCs/>
                <w:color w:val="000000" w:themeColor="text1"/>
                <w:sz w:val="22"/>
              </w:rPr>
              <w:t>politikası</w:t>
            </w:r>
          </w:p>
          <w:p w14:paraId="24E4B16F" w14:textId="4D082CCE" w:rsidR="0061471D" w:rsidRPr="00E92122" w:rsidRDefault="005F6390" w:rsidP="00385487">
            <w:pPr>
              <w:pStyle w:val="Balk4"/>
              <w:numPr>
                <w:ilvl w:val="0"/>
                <w:numId w:val="37"/>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Uluslararasılaşma faaliyetlerinin politikalar ile uyumunu gösteren kanıtlar</w:t>
            </w:r>
            <w:r w:rsidR="0061471D" w:rsidRPr="00E92122">
              <w:rPr>
                <w:rFonts w:ascii="Candara" w:hAnsi="Candara" w:cs="Calibri"/>
                <w:b w:val="0"/>
                <w:bCs w:val="0"/>
                <w:iCs/>
                <w:color w:val="000000" w:themeColor="text1"/>
                <w:sz w:val="22"/>
              </w:rPr>
              <w:t xml:space="preserve"> </w:t>
            </w:r>
          </w:p>
          <w:p w14:paraId="43C174DE" w14:textId="612E770A" w:rsidR="00C2029F" w:rsidRPr="00E92122" w:rsidRDefault="00C2029F" w:rsidP="00385487">
            <w:pPr>
              <w:pStyle w:val="Balk4"/>
              <w:numPr>
                <w:ilvl w:val="0"/>
                <w:numId w:val="37"/>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 xml:space="preserve">Uluslararasılaşma politikasının izlendiği ve </w:t>
            </w:r>
            <w:r w:rsidR="00345181" w:rsidRPr="00E92122">
              <w:rPr>
                <w:rFonts w:ascii="Candara" w:hAnsi="Candara" w:cs="Calibri"/>
                <w:b w:val="0"/>
                <w:bCs w:val="0"/>
                <w:iCs/>
                <w:color w:val="000000" w:themeColor="text1"/>
                <w:sz w:val="22"/>
              </w:rPr>
              <w:t>iyileştirildiğine dair kanıtlar</w:t>
            </w:r>
          </w:p>
          <w:p w14:paraId="668839D9" w14:textId="1D18CEFF" w:rsidR="0061471D" w:rsidRPr="00876783" w:rsidRDefault="00682581" w:rsidP="00385487">
            <w:pPr>
              <w:pStyle w:val="Balk4"/>
              <w:numPr>
                <w:ilvl w:val="0"/>
                <w:numId w:val="37"/>
              </w:numPr>
              <w:spacing w:line="276" w:lineRule="auto"/>
              <w:outlineLvl w:val="3"/>
              <w:rPr>
                <w:rFonts w:ascii="Candara" w:hAnsi="Candara" w:cs="Calibri"/>
                <w:b w:val="0"/>
                <w:bCs w:val="0"/>
                <w:iCs/>
                <w:color w:val="000000" w:themeColor="text1"/>
              </w:rPr>
            </w:pPr>
            <w:r w:rsidRPr="00E92122">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tc>
      </w:tr>
    </w:tbl>
    <w:p w14:paraId="55904640" w14:textId="77777777" w:rsidR="003C287B" w:rsidRPr="00876783" w:rsidRDefault="003C287B" w:rsidP="003C287B">
      <w:pPr>
        <w:rPr>
          <w:rFonts w:ascii="Candara" w:hAnsi="Candara" w:cs="Calibr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49"/>
        <w:gridCol w:w="2190"/>
        <w:gridCol w:w="1948"/>
        <w:gridCol w:w="2008"/>
        <w:gridCol w:w="1963"/>
        <w:gridCol w:w="1956"/>
      </w:tblGrid>
      <w:tr w:rsidR="003C287B" w:rsidRPr="00876783" w14:paraId="3719D72D" w14:textId="77777777" w:rsidTr="00321AE0">
        <w:trPr>
          <w:trHeight w:val="567"/>
        </w:trPr>
        <w:tc>
          <w:tcPr>
            <w:tcW w:w="16014" w:type="dxa"/>
            <w:gridSpan w:val="6"/>
            <w:shd w:val="clear" w:color="auto" w:fill="D5A2B2"/>
          </w:tcPr>
          <w:p w14:paraId="1AE3FAD1" w14:textId="77777777" w:rsidR="003C287B" w:rsidRPr="00876783" w:rsidRDefault="003C287B" w:rsidP="00F439BA">
            <w:pPr>
              <w:spacing w:line="276" w:lineRule="auto"/>
              <w:jc w:val="right"/>
              <w:rPr>
                <w:rFonts w:ascii="Candara" w:hAnsi="Candara" w:cs="Calibri"/>
                <w:b/>
                <w:bCs/>
                <w:sz w:val="28"/>
                <w:szCs w:val="28"/>
              </w:rPr>
            </w:pPr>
            <w:r w:rsidRPr="00876783">
              <w:rPr>
                <w:rFonts w:ascii="Candara" w:hAnsi="Candara" w:cs="Calibri"/>
                <w:b/>
                <w:color w:val="000000" w:themeColor="text1"/>
                <w:sz w:val="28"/>
                <w:szCs w:val="28"/>
              </w:rPr>
              <w:lastRenderedPageBreak/>
              <w:t>KALİTE GÜVENCESİ SİSTEMİ</w:t>
            </w:r>
          </w:p>
        </w:tc>
      </w:tr>
      <w:tr w:rsidR="00B04595" w:rsidRPr="00876783" w14:paraId="0D2D58C5" w14:textId="77777777" w:rsidTr="00321AE0">
        <w:trPr>
          <w:trHeight w:val="227"/>
        </w:trPr>
        <w:tc>
          <w:tcPr>
            <w:tcW w:w="5949" w:type="dxa"/>
            <w:shd w:val="clear" w:color="auto" w:fill="D5A2B2"/>
            <w:vAlign w:val="center"/>
          </w:tcPr>
          <w:p w14:paraId="7560BC7A" w14:textId="77777777" w:rsidR="003C287B" w:rsidRPr="00876783" w:rsidRDefault="003C287B" w:rsidP="00F439BA">
            <w:pPr>
              <w:tabs>
                <w:tab w:val="center" w:pos="2792"/>
              </w:tabs>
              <w:spacing w:line="276" w:lineRule="auto"/>
              <w:rPr>
                <w:rFonts w:ascii="Candara" w:hAnsi="Candara" w:cs="Calibri"/>
                <w:color w:val="000000" w:themeColor="text1"/>
                <w:sz w:val="28"/>
                <w:szCs w:val="28"/>
              </w:rPr>
            </w:pPr>
            <w:r w:rsidRPr="00876783">
              <w:rPr>
                <w:rFonts w:ascii="Candara" w:hAnsi="Candara" w:cs="Calibri"/>
                <w:b/>
                <w:bCs/>
                <w:color w:val="000000" w:themeColor="text1"/>
                <w:sz w:val="28"/>
                <w:szCs w:val="28"/>
              </w:rPr>
              <w:t>A.4. Uluslararasılaşma</w:t>
            </w:r>
          </w:p>
          <w:p w14:paraId="1B2B7A13" w14:textId="77777777" w:rsidR="003C287B" w:rsidRPr="00876783" w:rsidRDefault="003C287B" w:rsidP="00F439BA">
            <w:pPr>
              <w:spacing w:line="276" w:lineRule="auto"/>
              <w:rPr>
                <w:rFonts w:ascii="Candara" w:hAnsi="Candara" w:cs="Calibri"/>
              </w:rPr>
            </w:pPr>
          </w:p>
        </w:tc>
        <w:tc>
          <w:tcPr>
            <w:tcW w:w="2190" w:type="dxa"/>
            <w:shd w:val="clear" w:color="auto" w:fill="D5A2B2"/>
            <w:vAlign w:val="bottom"/>
          </w:tcPr>
          <w:p w14:paraId="6DF6F827"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D5A2B2"/>
            <w:vAlign w:val="bottom"/>
          </w:tcPr>
          <w:p w14:paraId="369AD46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D5A2B2"/>
            <w:vAlign w:val="bottom"/>
          </w:tcPr>
          <w:p w14:paraId="6CD40E92"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D5A2B2"/>
            <w:vAlign w:val="bottom"/>
          </w:tcPr>
          <w:p w14:paraId="1E3FE0FD"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D5A2B2"/>
            <w:vAlign w:val="bottom"/>
          </w:tcPr>
          <w:p w14:paraId="13A71DC2"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B04595" w:rsidRPr="00876783" w14:paraId="0A996435" w14:textId="77777777" w:rsidTr="00647D84">
        <w:trPr>
          <w:trHeight w:val="3393"/>
        </w:trPr>
        <w:tc>
          <w:tcPr>
            <w:tcW w:w="5949" w:type="dxa"/>
            <w:vMerge w:val="restart"/>
            <w:shd w:val="clear" w:color="auto" w:fill="FFFFFF" w:themeFill="background1"/>
          </w:tcPr>
          <w:p w14:paraId="1FB34760" w14:textId="77777777" w:rsidR="003C287B" w:rsidRPr="00876783" w:rsidRDefault="003C287B" w:rsidP="00F439BA">
            <w:pPr>
              <w:spacing w:line="276" w:lineRule="auto"/>
              <w:rPr>
                <w:rFonts w:ascii="Candara" w:hAnsi="Candara" w:cs="Calibri"/>
              </w:rPr>
            </w:pPr>
          </w:p>
          <w:p w14:paraId="3BC5DE21"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A.4.2. Uluslararasılaşma süreçlerinin yönetimi ve organizasyonel yapısı</w:t>
            </w:r>
          </w:p>
          <w:p w14:paraId="46061ED6" w14:textId="5E335D55" w:rsidR="0061471D" w:rsidRPr="00876783" w:rsidRDefault="00E748DA" w:rsidP="00B04595">
            <w:pPr>
              <w:pStyle w:val="NormalWeb"/>
              <w:jc w:val="both"/>
              <w:rPr>
                <w:rFonts w:ascii="Candara" w:hAnsi="Candara" w:cs="Calibri"/>
                <w:color w:val="000000" w:themeColor="text1"/>
              </w:rPr>
            </w:pPr>
            <w:r w:rsidRPr="00876783">
              <w:rPr>
                <w:rFonts w:ascii="Candara" w:hAnsi="Candara" w:cs="Calibri"/>
                <w:color w:val="000000" w:themeColor="text1"/>
              </w:rPr>
              <w:t>Enstitünün bağlı olduğu k</w:t>
            </w:r>
            <w:r w:rsidR="00B04595" w:rsidRPr="00876783">
              <w:rPr>
                <w:rFonts w:ascii="Candara" w:hAnsi="Candara" w:cs="Calibri"/>
                <w:color w:val="000000" w:themeColor="text1"/>
              </w:rPr>
              <w:t>urumda u</w:t>
            </w:r>
            <w:r w:rsidR="0061471D" w:rsidRPr="00876783">
              <w:rPr>
                <w:rFonts w:ascii="Candara" w:hAnsi="Candara" w:cs="Calibri"/>
                <w:color w:val="000000" w:themeColor="text1"/>
              </w:rPr>
              <w:t xml:space="preserve">luslararasılaşma süreçlerinin yönetimi </w:t>
            </w:r>
            <w:r w:rsidR="00B04595" w:rsidRPr="00876783">
              <w:rPr>
                <w:rFonts w:ascii="Candara" w:hAnsi="Candara" w:cs="Calibri"/>
                <w:color w:val="000000" w:themeColor="text1"/>
              </w:rPr>
              <w:t xml:space="preserve">ve organizasyonel yapısı </w:t>
            </w:r>
            <w:r w:rsidR="0061471D" w:rsidRPr="00876783">
              <w:rPr>
                <w:rFonts w:ascii="Candara" w:hAnsi="Candara" w:cs="Calibri"/>
                <w:color w:val="000000" w:themeColor="text1"/>
              </w:rPr>
              <w:t xml:space="preserve">kurumsallaşmıştır. Enstitü uluslararasılaşma </w:t>
            </w:r>
            <w:r w:rsidR="00B04595" w:rsidRPr="00876783">
              <w:rPr>
                <w:rFonts w:ascii="Candara" w:hAnsi="Candara" w:cs="Calibri"/>
                <w:color w:val="000000" w:themeColor="text1"/>
              </w:rPr>
              <w:t>faaliyetleri</w:t>
            </w:r>
            <w:r w:rsidR="0061471D" w:rsidRPr="00876783">
              <w:rPr>
                <w:rFonts w:ascii="Candara" w:hAnsi="Candara" w:cs="Calibri"/>
                <w:color w:val="000000" w:themeColor="text1"/>
              </w:rPr>
              <w:t xml:space="preserve"> </w:t>
            </w:r>
            <w:r w:rsidRPr="00876783">
              <w:rPr>
                <w:rFonts w:ascii="Candara" w:hAnsi="Candara" w:cs="Calibri"/>
                <w:color w:val="000000" w:themeColor="text1"/>
              </w:rPr>
              <w:t>kurumsal yapı ile entegredir</w:t>
            </w:r>
            <w:r w:rsidR="0061471D" w:rsidRPr="00876783">
              <w:rPr>
                <w:rFonts w:ascii="Candara" w:hAnsi="Candara" w:cs="Calibri"/>
                <w:color w:val="000000" w:themeColor="text1"/>
              </w:rPr>
              <w:t>.</w:t>
            </w:r>
          </w:p>
          <w:p w14:paraId="73D9C571" w14:textId="77777777" w:rsidR="0061471D" w:rsidRPr="00876783" w:rsidRDefault="0061471D" w:rsidP="0061471D">
            <w:pPr>
              <w:spacing w:line="276" w:lineRule="auto"/>
              <w:rPr>
                <w:rFonts w:ascii="Candara" w:hAnsi="Candara" w:cs="Calibri"/>
              </w:rPr>
            </w:pPr>
          </w:p>
          <w:p w14:paraId="39E4253D" w14:textId="1BD31291" w:rsidR="003C287B" w:rsidRPr="00876783" w:rsidRDefault="003C287B" w:rsidP="0061471D">
            <w:pPr>
              <w:spacing w:line="276" w:lineRule="auto"/>
              <w:rPr>
                <w:rFonts w:ascii="Candara" w:hAnsi="Candara" w:cs="Calibri"/>
              </w:rPr>
            </w:pPr>
          </w:p>
        </w:tc>
        <w:tc>
          <w:tcPr>
            <w:tcW w:w="2190" w:type="dxa"/>
            <w:shd w:val="clear" w:color="auto" w:fill="FDDFE8"/>
          </w:tcPr>
          <w:p w14:paraId="007579A5" w14:textId="73907059" w:rsidR="003C287B" w:rsidRPr="00876783" w:rsidRDefault="003C287B" w:rsidP="00F439BA">
            <w:pPr>
              <w:spacing w:line="276" w:lineRule="auto"/>
              <w:rPr>
                <w:rFonts w:ascii="Candara" w:hAnsi="Candara" w:cs="Calibri"/>
              </w:rPr>
            </w:pPr>
            <w:r w:rsidRPr="00876783">
              <w:rPr>
                <w:rFonts w:ascii="Candara" w:hAnsi="Candara" w:cs="Calibri"/>
              </w:rPr>
              <w:t>Kurumu</w:t>
            </w:r>
            <w:r w:rsidR="00B04595" w:rsidRPr="00876783">
              <w:rPr>
                <w:rFonts w:ascii="Candara" w:hAnsi="Candara" w:cs="Calibri"/>
              </w:rPr>
              <w:t>da</w:t>
            </w:r>
            <w:r w:rsidR="00E748DA" w:rsidRPr="00876783">
              <w:rPr>
                <w:rFonts w:ascii="Candara" w:hAnsi="Candara" w:cs="Calibri"/>
              </w:rPr>
              <w:t xml:space="preserve"> </w:t>
            </w:r>
            <w:r w:rsidRPr="00876783">
              <w:rPr>
                <w:rFonts w:ascii="Candara" w:hAnsi="Candara" w:cs="Calibri"/>
              </w:rPr>
              <w:t>uluslararasılaşma süreçlerine ilişkin yönetsel ve organizasyonel yapılanması bulunmamaktadır.</w:t>
            </w:r>
          </w:p>
        </w:tc>
        <w:tc>
          <w:tcPr>
            <w:tcW w:w="1948" w:type="dxa"/>
            <w:shd w:val="clear" w:color="auto" w:fill="F5CEDD"/>
          </w:tcPr>
          <w:p w14:paraId="35C8524F" w14:textId="77777777" w:rsidR="003C287B" w:rsidRPr="00876783" w:rsidRDefault="003C287B" w:rsidP="00F439BA">
            <w:pPr>
              <w:spacing w:line="276" w:lineRule="auto"/>
              <w:rPr>
                <w:rFonts w:ascii="Candara" w:hAnsi="Candara" w:cs="Calibri"/>
              </w:rPr>
            </w:pPr>
            <w:r w:rsidRPr="00876783">
              <w:rPr>
                <w:rFonts w:ascii="Candara" w:hAnsi="Candara" w:cs="Calibri"/>
              </w:rPr>
              <w:t xml:space="preserve">Kurumun uluslararasılaşma süreçlerinin yönetim ve organizasyonel yapısına ilişkin planlamalar bulunmaktadır.  </w:t>
            </w:r>
          </w:p>
        </w:tc>
        <w:tc>
          <w:tcPr>
            <w:tcW w:w="2008" w:type="dxa"/>
            <w:shd w:val="clear" w:color="auto" w:fill="E59BB2"/>
          </w:tcPr>
          <w:p w14:paraId="610A7059" w14:textId="77777777" w:rsidR="003C287B" w:rsidRPr="00876783" w:rsidRDefault="003C287B" w:rsidP="00F439BA">
            <w:pPr>
              <w:spacing w:line="276" w:lineRule="auto"/>
              <w:rPr>
                <w:rFonts w:ascii="Candara" w:hAnsi="Candara" w:cs="Calibri"/>
              </w:rPr>
            </w:pPr>
            <w:r w:rsidRPr="00876783">
              <w:rPr>
                <w:rFonts w:ascii="Candara" w:hAnsi="Candara" w:cs="Calibri"/>
              </w:rPr>
              <w:t>Kurumda uluslararasılaşma süreçlerinin yönetimine ilişkin organizasyonel yapılanma tamamlanmış olup; şeffaf, kapsayıcı ve katılımcı biçimde işlemektedir.</w:t>
            </w:r>
          </w:p>
        </w:tc>
        <w:tc>
          <w:tcPr>
            <w:tcW w:w="1963" w:type="dxa"/>
            <w:shd w:val="clear" w:color="auto" w:fill="DE829E"/>
          </w:tcPr>
          <w:p w14:paraId="6884EEDB" w14:textId="77777777" w:rsidR="003C287B" w:rsidRPr="00876783" w:rsidRDefault="003C287B" w:rsidP="00F439BA">
            <w:pPr>
              <w:spacing w:line="276" w:lineRule="auto"/>
              <w:rPr>
                <w:rFonts w:ascii="Candara" w:hAnsi="Candara" w:cs="Calibri"/>
              </w:rPr>
            </w:pPr>
            <w:r w:rsidRPr="00876783">
              <w:rPr>
                <w:rFonts w:ascii="Candara" w:hAnsi="Candara" w:cs="Calibri"/>
              </w:rPr>
              <w:t xml:space="preserve">Uluslararasılaşma süreçlerinin yönetsel ve organizasyonel yapılanması izlenmekte ve iyileştirilmektedir.  </w:t>
            </w:r>
          </w:p>
          <w:p w14:paraId="4ECC304F" w14:textId="77777777" w:rsidR="003C287B" w:rsidRPr="00876783" w:rsidRDefault="003C287B" w:rsidP="00F439BA">
            <w:pPr>
              <w:spacing w:line="276" w:lineRule="auto"/>
              <w:rPr>
                <w:rFonts w:ascii="Candara" w:hAnsi="Candara" w:cs="Calibri"/>
              </w:rPr>
            </w:pPr>
          </w:p>
        </w:tc>
        <w:tc>
          <w:tcPr>
            <w:tcW w:w="1956" w:type="dxa"/>
            <w:shd w:val="clear" w:color="auto" w:fill="D87292"/>
          </w:tcPr>
          <w:p w14:paraId="0A661DFF"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D5D2616" w14:textId="77777777" w:rsidTr="00321AE0">
        <w:trPr>
          <w:trHeight w:val="2409"/>
        </w:trPr>
        <w:tc>
          <w:tcPr>
            <w:tcW w:w="5949" w:type="dxa"/>
            <w:vMerge/>
            <w:shd w:val="clear" w:color="auto" w:fill="FFFFFF" w:themeFill="background1"/>
          </w:tcPr>
          <w:p w14:paraId="39A5EAF2" w14:textId="77777777" w:rsidR="003C287B" w:rsidRPr="00876783" w:rsidRDefault="003C287B" w:rsidP="00F439BA">
            <w:pPr>
              <w:spacing w:line="276" w:lineRule="auto"/>
              <w:rPr>
                <w:rFonts w:ascii="Candara" w:hAnsi="Candara" w:cs="Calibri"/>
              </w:rPr>
            </w:pPr>
          </w:p>
        </w:tc>
        <w:tc>
          <w:tcPr>
            <w:tcW w:w="10065" w:type="dxa"/>
            <w:gridSpan w:val="5"/>
            <w:shd w:val="clear" w:color="auto" w:fill="E5AEC0"/>
          </w:tcPr>
          <w:p w14:paraId="19AFCAD2"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080489F2" w14:textId="7E6FB771" w:rsidR="003C287B" w:rsidRPr="00E92122" w:rsidRDefault="00E748DA" w:rsidP="00385487">
            <w:pPr>
              <w:pStyle w:val="Balk4"/>
              <w:numPr>
                <w:ilvl w:val="0"/>
                <w:numId w:val="38"/>
              </w:numPr>
              <w:spacing w:line="276" w:lineRule="auto"/>
              <w:jc w:val="both"/>
              <w:outlineLvl w:val="3"/>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Enstitünün kurumun u</w:t>
            </w:r>
            <w:r w:rsidR="003C287B" w:rsidRPr="00E92122">
              <w:rPr>
                <w:rFonts w:ascii="Candara" w:hAnsi="Candara" w:cs="Calibri"/>
                <w:b w:val="0"/>
                <w:bCs w:val="0"/>
                <w:iCs/>
                <w:color w:val="000000" w:themeColor="text1"/>
                <w:sz w:val="22"/>
                <w:szCs w:val="22"/>
              </w:rPr>
              <w:t>luslararasılaşma süreçlerinin yönetimi ve organizasyonel yapısı</w:t>
            </w:r>
            <w:r w:rsidRPr="00E92122">
              <w:rPr>
                <w:rFonts w:ascii="Candara" w:hAnsi="Candara" w:cs="Calibri"/>
                <w:b w:val="0"/>
                <w:bCs w:val="0"/>
                <w:iCs/>
                <w:color w:val="000000" w:themeColor="text1"/>
                <w:sz w:val="22"/>
                <w:szCs w:val="22"/>
              </w:rPr>
              <w:t>na ilişkin kanıtlar</w:t>
            </w:r>
          </w:p>
          <w:p w14:paraId="312CD079" w14:textId="77777777" w:rsidR="003C287B" w:rsidRPr="00E92122" w:rsidRDefault="003C287B" w:rsidP="00385487">
            <w:pPr>
              <w:pStyle w:val="Balk4"/>
              <w:numPr>
                <w:ilvl w:val="0"/>
                <w:numId w:val="38"/>
              </w:numPr>
              <w:spacing w:line="276" w:lineRule="auto"/>
              <w:jc w:val="both"/>
              <w:outlineLvl w:val="3"/>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Yönetim ve organizasyonel yapıya ilişkin izleme ve iyileştirme kanıtları</w:t>
            </w:r>
          </w:p>
          <w:p w14:paraId="15486C3B" w14:textId="77777777" w:rsidR="00682581" w:rsidRPr="00E92122" w:rsidRDefault="00682581" w:rsidP="00385487">
            <w:pPr>
              <w:pStyle w:val="Balk4"/>
              <w:numPr>
                <w:ilvl w:val="0"/>
                <w:numId w:val="38"/>
              </w:numPr>
              <w:spacing w:line="276" w:lineRule="auto"/>
              <w:outlineLvl w:val="3"/>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p w14:paraId="1F467758" w14:textId="1EDD5606" w:rsidR="0061471D" w:rsidRPr="00876783" w:rsidRDefault="0061471D" w:rsidP="00E748DA">
            <w:pPr>
              <w:pStyle w:val="Balk4"/>
              <w:spacing w:line="276" w:lineRule="auto"/>
              <w:ind w:left="838"/>
              <w:jc w:val="both"/>
              <w:outlineLvl w:val="3"/>
              <w:rPr>
                <w:rFonts w:ascii="Candara" w:hAnsi="Candara" w:cs="Calibri"/>
                <w:b w:val="0"/>
                <w:bCs w:val="0"/>
                <w:iCs/>
                <w:color w:val="000000" w:themeColor="text1"/>
                <w:sz w:val="22"/>
                <w:szCs w:val="22"/>
              </w:rPr>
            </w:pPr>
          </w:p>
        </w:tc>
      </w:tr>
    </w:tbl>
    <w:p w14:paraId="298AFFE5" w14:textId="77777777" w:rsidR="003C287B" w:rsidRPr="00876783" w:rsidRDefault="003C287B" w:rsidP="003C287B">
      <w:pPr>
        <w:rPr>
          <w:rFonts w:ascii="Candara" w:hAnsi="Candara" w:cs="Calibri"/>
        </w:rPr>
      </w:pPr>
      <w:r w:rsidRPr="00876783">
        <w:rPr>
          <w:rFonts w:ascii="Candara" w:hAnsi="Candara" w:cs="Calibri"/>
        </w:rPr>
        <w:br w:type="page"/>
      </w:r>
    </w:p>
    <w:p w14:paraId="67ACC644" w14:textId="77777777" w:rsidR="003C287B" w:rsidRPr="00876783" w:rsidRDefault="003C287B" w:rsidP="003C287B">
      <w:pPr>
        <w:rPr>
          <w:rFonts w:ascii="Candara" w:hAnsi="Candara" w:cs="Calibri"/>
        </w:rPr>
      </w:pP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2"/>
        <w:gridCol w:w="1948"/>
        <w:gridCol w:w="2005"/>
        <w:gridCol w:w="2039"/>
        <w:gridCol w:w="1949"/>
      </w:tblGrid>
      <w:tr w:rsidR="003C287B" w:rsidRPr="00876783" w14:paraId="11696947" w14:textId="77777777" w:rsidTr="00321AE0">
        <w:trPr>
          <w:trHeight w:val="567"/>
        </w:trPr>
        <w:tc>
          <w:tcPr>
            <w:tcW w:w="16014" w:type="dxa"/>
            <w:gridSpan w:val="6"/>
            <w:shd w:val="clear" w:color="auto" w:fill="D5A2B2"/>
          </w:tcPr>
          <w:p w14:paraId="6A3F1730"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rPr>
              <w:br w:type="page"/>
            </w:r>
            <w:r w:rsidRPr="00876783">
              <w:rPr>
                <w:rFonts w:ascii="Candara" w:hAnsi="Candara" w:cs="Calibri"/>
                <w:b/>
                <w:bCs/>
                <w:color w:val="000000" w:themeColor="text1"/>
                <w:sz w:val="28"/>
                <w:szCs w:val="28"/>
              </w:rPr>
              <w:t>KALİTE GÜVENCESİ SİSTEMİ</w:t>
            </w:r>
          </w:p>
        </w:tc>
      </w:tr>
      <w:tr w:rsidR="003C287B" w:rsidRPr="00876783" w14:paraId="45D2E6FD" w14:textId="77777777" w:rsidTr="00321AE0">
        <w:trPr>
          <w:trHeight w:val="227"/>
        </w:trPr>
        <w:tc>
          <w:tcPr>
            <w:tcW w:w="6091" w:type="dxa"/>
            <w:shd w:val="clear" w:color="auto" w:fill="D5A2B2"/>
            <w:vAlign w:val="center"/>
          </w:tcPr>
          <w:p w14:paraId="13F87E4B" w14:textId="77777777" w:rsidR="003C287B" w:rsidRPr="00876783" w:rsidRDefault="003C287B" w:rsidP="00F439BA">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A.4. Uluslararasılaşma</w:t>
            </w:r>
          </w:p>
          <w:p w14:paraId="3F11D13F" w14:textId="77777777" w:rsidR="003C287B" w:rsidRPr="00876783" w:rsidRDefault="003C287B" w:rsidP="00F439BA">
            <w:pPr>
              <w:spacing w:line="276" w:lineRule="auto"/>
              <w:rPr>
                <w:rFonts w:ascii="Candara" w:hAnsi="Candara" w:cs="Calibri"/>
              </w:rPr>
            </w:pPr>
          </w:p>
        </w:tc>
        <w:tc>
          <w:tcPr>
            <w:tcW w:w="1982" w:type="dxa"/>
            <w:shd w:val="clear" w:color="auto" w:fill="D5A2B2"/>
            <w:vAlign w:val="bottom"/>
          </w:tcPr>
          <w:p w14:paraId="29953B19"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D5A2B2"/>
            <w:vAlign w:val="bottom"/>
          </w:tcPr>
          <w:p w14:paraId="5D09066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5" w:type="dxa"/>
            <w:shd w:val="clear" w:color="auto" w:fill="D5A2B2"/>
            <w:vAlign w:val="bottom"/>
          </w:tcPr>
          <w:p w14:paraId="3E483CFE"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2039" w:type="dxa"/>
            <w:shd w:val="clear" w:color="auto" w:fill="D5A2B2"/>
            <w:vAlign w:val="bottom"/>
          </w:tcPr>
          <w:p w14:paraId="7458BB5B"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49" w:type="dxa"/>
            <w:shd w:val="clear" w:color="auto" w:fill="D5A2B2"/>
            <w:vAlign w:val="bottom"/>
          </w:tcPr>
          <w:p w14:paraId="0B187F28"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6D8FE9F6" w14:textId="77777777" w:rsidTr="00647D84">
        <w:trPr>
          <w:trHeight w:val="2551"/>
        </w:trPr>
        <w:tc>
          <w:tcPr>
            <w:tcW w:w="6091" w:type="dxa"/>
            <w:vMerge w:val="restart"/>
            <w:shd w:val="clear" w:color="auto" w:fill="FFFFFF" w:themeFill="background1"/>
          </w:tcPr>
          <w:p w14:paraId="46F4605C" w14:textId="77777777" w:rsidR="003C287B" w:rsidRPr="00876783" w:rsidRDefault="003C287B" w:rsidP="00F439BA">
            <w:pPr>
              <w:spacing w:line="276" w:lineRule="auto"/>
              <w:rPr>
                <w:rFonts w:ascii="Candara" w:hAnsi="Candara" w:cs="Calibri"/>
              </w:rPr>
            </w:pPr>
          </w:p>
          <w:p w14:paraId="29E6254E" w14:textId="048C767A"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A.4.</w:t>
            </w:r>
            <w:r w:rsidR="00651B08" w:rsidRPr="00876783">
              <w:rPr>
                <w:rFonts w:ascii="Candara" w:hAnsi="Candara" w:cs="Calibri"/>
                <w:b/>
                <w:bCs/>
                <w:color w:val="000000" w:themeColor="text1"/>
                <w:sz w:val="28"/>
                <w:szCs w:val="28"/>
                <w:u w:val="single"/>
              </w:rPr>
              <w:t>3</w:t>
            </w:r>
            <w:r w:rsidRPr="00876783">
              <w:rPr>
                <w:rFonts w:ascii="Candara" w:hAnsi="Candara" w:cs="Calibri"/>
                <w:b/>
                <w:bCs/>
                <w:color w:val="000000" w:themeColor="text1"/>
                <w:sz w:val="28"/>
                <w:szCs w:val="28"/>
                <w:u w:val="single"/>
              </w:rPr>
              <w:t>. Uluslararasılaşma performansı</w:t>
            </w:r>
          </w:p>
          <w:p w14:paraId="6FF99AA8" w14:textId="77777777" w:rsidR="003C287B" w:rsidRPr="00876783" w:rsidRDefault="003C287B" w:rsidP="00F439BA">
            <w:pPr>
              <w:spacing w:line="276" w:lineRule="auto"/>
              <w:rPr>
                <w:rFonts w:ascii="Candara" w:hAnsi="Candara" w:cs="Calibri"/>
                <w:color w:val="000000" w:themeColor="text1"/>
              </w:rPr>
            </w:pPr>
          </w:p>
          <w:p w14:paraId="48BD8F20" w14:textId="77777777" w:rsidR="0061471D" w:rsidRPr="00876783" w:rsidRDefault="0061471D" w:rsidP="0061471D">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Uluslararasılaşma performansı izlenmektedir, izlenme mekanizma ve süreçleri yerleşiktir, sürdürülebilirdir, iyileştirme adımlarının kanıtları vardır.</w:t>
            </w:r>
          </w:p>
          <w:p w14:paraId="26C47B6C" w14:textId="77777777" w:rsidR="003C287B" w:rsidRPr="00876783" w:rsidRDefault="003C287B" w:rsidP="00F439BA">
            <w:pPr>
              <w:spacing w:line="276" w:lineRule="auto"/>
              <w:rPr>
                <w:rFonts w:ascii="Candara" w:hAnsi="Candara" w:cs="Calibri"/>
              </w:rPr>
            </w:pPr>
          </w:p>
        </w:tc>
        <w:tc>
          <w:tcPr>
            <w:tcW w:w="1982" w:type="dxa"/>
            <w:shd w:val="clear" w:color="auto" w:fill="FDDFE8"/>
          </w:tcPr>
          <w:p w14:paraId="5ABFB560" w14:textId="6B7E19DD" w:rsidR="003C287B" w:rsidRPr="00876783" w:rsidRDefault="00651B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uluslararasılaşma faaliyeti bulunmamaktadır.</w:t>
            </w:r>
          </w:p>
        </w:tc>
        <w:tc>
          <w:tcPr>
            <w:tcW w:w="1948" w:type="dxa"/>
            <w:shd w:val="clear" w:color="auto" w:fill="F5CEDD"/>
          </w:tcPr>
          <w:p w14:paraId="079E073C" w14:textId="5A369E85" w:rsidR="003C287B" w:rsidRPr="00876783" w:rsidRDefault="00651B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uluslararasılaşma</w:t>
            </w:r>
            <w:r w:rsidR="00F01EFF" w:rsidRPr="00876783">
              <w:rPr>
                <w:rFonts w:ascii="Candara" w:hAnsi="Candara" w:cs="Calibri"/>
              </w:rPr>
              <w:t xml:space="preserve"> göstergeleri tanımlıdır ve </w:t>
            </w:r>
            <w:r w:rsidR="003C287B" w:rsidRPr="00876783">
              <w:rPr>
                <w:rFonts w:ascii="Candara" w:hAnsi="Candara" w:cs="Calibri"/>
              </w:rPr>
              <w:t xml:space="preserve"> faaliyetler</w:t>
            </w:r>
            <w:r w:rsidR="00F01EFF" w:rsidRPr="00876783">
              <w:rPr>
                <w:rFonts w:ascii="Candara" w:hAnsi="Candara" w:cs="Calibri"/>
              </w:rPr>
              <w:t xml:space="preserve">e </w:t>
            </w:r>
            <w:r w:rsidR="003C287B" w:rsidRPr="00876783">
              <w:rPr>
                <w:rFonts w:ascii="Candara" w:hAnsi="Candara" w:cs="Calibri"/>
              </w:rPr>
              <w:t>yönelik planlamalar bulunmaktadır.</w:t>
            </w:r>
          </w:p>
        </w:tc>
        <w:tc>
          <w:tcPr>
            <w:tcW w:w="2005" w:type="dxa"/>
            <w:shd w:val="clear" w:color="auto" w:fill="E59BB2"/>
          </w:tcPr>
          <w:p w14:paraId="548836BA" w14:textId="70D38EEE" w:rsidR="003C287B" w:rsidRPr="00876783" w:rsidRDefault="00651B08"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geneline yayılmış uluslararasılaşma faaliyetleri bulunmaktadır.</w:t>
            </w:r>
          </w:p>
        </w:tc>
        <w:tc>
          <w:tcPr>
            <w:tcW w:w="2039" w:type="dxa"/>
            <w:shd w:val="clear" w:color="auto" w:fill="DE829E"/>
          </w:tcPr>
          <w:p w14:paraId="08A864AD" w14:textId="5B5C4C1B" w:rsidR="003C287B" w:rsidRPr="00876783" w:rsidRDefault="00651B08"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uluslararasılaşma faaliyetleri izlenmekte ve iyileştirilmektedir.</w:t>
            </w:r>
          </w:p>
        </w:tc>
        <w:tc>
          <w:tcPr>
            <w:tcW w:w="1949" w:type="dxa"/>
            <w:shd w:val="clear" w:color="auto" w:fill="D87292"/>
          </w:tcPr>
          <w:p w14:paraId="3F2AF1ED"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445F407F" w14:textId="77777777" w:rsidTr="00321AE0">
        <w:trPr>
          <w:trHeight w:val="3544"/>
        </w:trPr>
        <w:tc>
          <w:tcPr>
            <w:tcW w:w="6091" w:type="dxa"/>
            <w:vMerge/>
            <w:shd w:val="clear" w:color="auto" w:fill="FFFFFF" w:themeFill="background1"/>
          </w:tcPr>
          <w:p w14:paraId="450F6C8A" w14:textId="77777777" w:rsidR="003C287B" w:rsidRPr="00876783" w:rsidRDefault="003C287B" w:rsidP="00F439BA">
            <w:pPr>
              <w:spacing w:line="276" w:lineRule="auto"/>
              <w:rPr>
                <w:rFonts w:ascii="Candara" w:hAnsi="Candara" w:cs="Calibri"/>
              </w:rPr>
            </w:pPr>
          </w:p>
        </w:tc>
        <w:tc>
          <w:tcPr>
            <w:tcW w:w="9923" w:type="dxa"/>
            <w:gridSpan w:val="5"/>
            <w:shd w:val="clear" w:color="auto" w:fill="E5AEC0"/>
          </w:tcPr>
          <w:p w14:paraId="7BC3D2CE" w14:textId="77777777" w:rsidR="003C287B" w:rsidRPr="00876783" w:rsidRDefault="003C287B" w:rsidP="00F439BA">
            <w:pPr>
              <w:pStyle w:val="Balk4"/>
              <w:spacing w:line="276" w:lineRule="auto"/>
              <w:ind w:right="63"/>
              <w:jc w:val="both"/>
              <w:outlineLvl w:val="3"/>
              <w:rPr>
                <w:rFonts w:ascii="Candara" w:hAnsi="Candara" w:cs="Calibri"/>
                <w:b w:val="0"/>
                <w:bCs w:val="0"/>
                <w:i w:val="0"/>
                <w:sz w:val="22"/>
                <w:szCs w:val="22"/>
              </w:rPr>
            </w:pPr>
          </w:p>
          <w:p w14:paraId="227B1F86"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4A508971" w14:textId="283F5FAF" w:rsidR="0061471D" w:rsidRPr="00E92122" w:rsidRDefault="0061471D" w:rsidP="00385487">
            <w:pPr>
              <w:pStyle w:val="Balk4"/>
              <w:numPr>
                <w:ilvl w:val="0"/>
                <w:numId w:val="1"/>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Enstitünün uluslararasılaşma performansını izlemek üzere kullandığı göstergeler</w:t>
            </w:r>
            <w:r w:rsidR="00F01EFF" w:rsidRPr="00E92122">
              <w:rPr>
                <w:rFonts w:ascii="Candara" w:hAnsi="Candara" w:cs="Calibri"/>
                <w:b w:val="0"/>
                <w:bCs w:val="0"/>
                <w:iCs/>
                <w:color w:val="000000" w:themeColor="text1"/>
                <w:sz w:val="22"/>
              </w:rPr>
              <w:t xml:space="preserve"> ve tanımlı süreçler</w:t>
            </w:r>
          </w:p>
          <w:p w14:paraId="0EB58CEB" w14:textId="07016891" w:rsidR="0061471D" w:rsidRPr="00E92122" w:rsidRDefault="0061471D" w:rsidP="00385487">
            <w:pPr>
              <w:pStyle w:val="Balk4"/>
              <w:numPr>
                <w:ilvl w:val="0"/>
                <w:numId w:val="1"/>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 xml:space="preserve">Uluslararasılaşma </w:t>
            </w:r>
            <w:r w:rsidR="00F01EFF" w:rsidRPr="00E92122">
              <w:rPr>
                <w:rFonts w:ascii="Candara" w:hAnsi="Candara" w:cs="Calibri"/>
                <w:b w:val="0"/>
                <w:bCs w:val="0"/>
                <w:iCs/>
                <w:color w:val="000000" w:themeColor="text1"/>
                <w:sz w:val="22"/>
              </w:rPr>
              <w:t>faaliyetleri ve bunlara ilişkin izleme ve iyileştirme kanıtları</w:t>
            </w:r>
            <w:r w:rsidRPr="00E92122">
              <w:rPr>
                <w:rFonts w:ascii="Candara" w:hAnsi="Candara" w:cs="Calibri"/>
                <w:b w:val="0"/>
                <w:bCs w:val="0"/>
                <w:iCs/>
                <w:color w:val="000000" w:themeColor="text1"/>
                <w:sz w:val="22"/>
              </w:rPr>
              <w:t xml:space="preserve"> </w:t>
            </w:r>
          </w:p>
          <w:p w14:paraId="65EBD72E" w14:textId="5C154429" w:rsidR="0061471D" w:rsidRPr="00E92122" w:rsidRDefault="0061471D" w:rsidP="00385487">
            <w:pPr>
              <w:pStyle w:val="Balk4"/>
              <w:numPr>
                <w:ilvl w:val="0"/>
                <w:numId w:val="1"/>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 xml:space="preserve">Uluslararasılaşma süreçlerine ilişkin öz değerlendirme raporları </w:t>
            </w:r>
          </w:p>
          <w:p w14:paraId="3F97FA04" w14:textId="36E4CFA8" w:rsidR="0061471D" w:rsidRPr="00876783" w:rsidRDefault="0061471D" w:rsidP="00385487">
            <w:pPr>
              <w:pStyle w:val="Balk4"/>
              <w:numPr>
                <w:ilvl w:val="0"/>
                <w:numId w:val="1"/>
              </w:numPr>
              <w:spacing w:line="276" w:lineRule="auto"/>
              <w:jc w:val="both"/>
              <w:outlineLvl w:val="3"/>
              <w:rPr>
                <w:rFonts w:ascii="Candara" w:hAnsi="Candara" w:cs="Calibri"/>
                <w:sz w:val="22"/>
                <w:szCs w:val="22"/>
              </w:rPr>
            </w:pPr>
            <w:r w:rsidRPr="00E92122">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tc>
      </w:tr>
    </w:tbl>
    <w:p w14:paraId="153A2833"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6011" w:type="dxa"/>
        <w:tblLayout w:type="fixed"/>
        <w:tblLook w:val="04A0" w:firstRow="1" w:lastRow="0" w:firstColumn="1" w:lastColumn="0" w:noHBand="0" w:noVBand="1"/>
      </w:tblPr>
      <w:tblGrid>
        <w:gridCol w:w="5932"/>
        <w:gridCol w:w="1978"/>
        <w:gridCol w:w="1837"/>
        <w:gridCol w:w="2261"/>
        <w:gridCol w:w="1970"/>
        <w:gridCol w:w="2033"/>
      </w:tblGrid>
      <w:tr w:rsidR="003C287B" w:rsidRPr="00876783" w14:paraId="75A7364F" w14:textId="77777777" w:rsidTr="00C85A5B">
        <w:trPr>
          <w:cantSplit/>
          <w:trHeight w:val="14"/>
        </w:trPr>
        <w:tc>
          <w:tcPr>
            <w:tcW w:w="16011" w:type="dxa"/>
            <w:gridSpan w:val="6"/>
            <w:shd w:val="clear" w:color="auto" w:fill="BADEF4"/>
          </w:tcPr>
          <w:p w14:paraId="7324DAC1" w14:textId="77777777" w:rsidR="003C287B" w:rsidRPr="00876783" w:rsidRDefault="003C287B" w:rsidP="00F439BA">
            <w:pPr>
              <w:spacing w:line="276" w:lineRule="auto"/>
              <w:jc w:val="right"/>
              <w:rPr>
                <w:rFonts w:ascii="Candara" w:hAnsi="Candara" w:cs="Calibri"/>
                <w:b/>
                <w:bCs/>
                <w:sz w:val="28"/>
                <w:szCs w:val="28"/>
              </w:rPr>
            </w:pPr>
            <w:r w:rsidRPr="00876783">
              <w:rPr>
                <w:rFonts w:ascii="Candara" w:hAnsi="Candara" w:cs="Calibri"/>
                <w:b/>
                <w:bCs/>
                <w:sz w:val="28"/>
                <w:szCs w:val="28"/>
              </w:rPr>
              <w:lastRenderedPageBreak/>
              <w:t>EĞİTİM ve ÖĞRETİM</w:t>
            </w:r>
          </w:p>
          <w:p w14:paraId="67E92116" w14:textId="77777777" w:rsidR="003C287B" w:rsidRPr="00876783" w:rsidRDefault="003C287B" w:rsidP="00F439BA">
            <w:pPr>
              <w:spacing w:line="276" w:lineRule="auto"/>
              <w:jc w:val="right"/>
              <w:rPr>
                <w:rFonts w:ascii="Candara" w:eastAsia="Times New Roman" w:hAnsi="Candara" w:cs="Calibri"/>
                <w:b/>
                <w:bCs/>
              </w:rPr>
            </w:pPr>
          </w:p>
        </w:tc>
      </w:tr>
      <w:tr w:rsidR="003C287B" w:rsidRPr="00876783" w14:paraId="40BD8639" w14:textId="77777777" w:rsidTr="00C85A5B">
        <w:trPr>
          <w:cantSplit/>
          <w:trHeight w:val="14"/>
        </w:trPr>
        <w:tc>
          <w:tcPr>
            <w:tcW w:w="16011" w:type="dxa"/>
            <w:gridSpan w:val="6"/>
            <w:shd w:val="clear" w:color="auto" w:fill="BADEF4"/>
          </w:tcPr>
          <w:p w14:paraId="2ADB756D" w14:textId="34034E37" w:rsidR="003C287B" w:rsidRPr="00876783" w:rsidRDefault="003C287B" w:rsidP="00F439BA">
            <w:pPr>
              <w:spacing w:line="276" w:lineRule="auto"/>
              <w:rPr>
                <w:rFonts w:ascii="Candara" w:hAnsi="Candara" w:cs="Calibri"/>
                <w:b/>
                <w:bCs/>
              </w:rPr>
            </w:pPr>
            <w:bookmarkStart w:id="25" w:name="_Toc39742582"/>
            <w:r w:rsidRPr="00876783">
              <w:rPr>
                <w:rFonts w:ascii="Candara" w:hAnsi="Candara" w:cs="Calibri"/>
                <w:b/>
                <w:bCs/>
              </w:rPr>
              <w:t>B.1. Programların Tasarımı ve Onayı</w:t>
            </w:r>
            <w:bookmarkEnd w:id="25"/>
          </w:p>
          <w:p w14:paraId="4034B2D6" w14:textId="77777777" w:rsidR="003C287B" w:rsidRPr="00876783" w:rsidRDefault="003C287B" w:rsidP="00F439BA">
            <w:pPr>
              <w:spacing w:line="276" w:lineRule="auto"/>
              <w:jc w:val="both"/>
              <w:rPr>
                <w:rFonts w:ascii="Candara" w:hAnsi="Candara" w:cs="Calibri"/>
                <w:b/>
                <w:bCs/>
              </w:rPr>
            </w:pPr>
            <w:r w:rsidRPr="00876783">
              <w:rPr>
                <w:rFonts w:ascii="Candara" w:hAnsi="Candara" w:cs="Calibri"/>
              </w:rPr>
              <w:t>Kurum, yürüttüğü programların tasarımını, öğretim programlarının amaçlarına ve öğrenme çıktılarına uygun olarak yapmalıdır. Programların yeterlilikleri, Türkiye Yükseköğretim Yeterlilikleri Çerçevesi’ni esas alacak şekilde tanımlanmalıdır. Ayrıca kurum, program tasarım ve onayı için tanımlı süreçlere sahip olmalıdır.</w:t>
            </w:r>
          </w:p>
        </w:tc>
      </w:tr>
      <w:tr w:rsidR="003C287B" w:rsidRPr="00876783" w14:paraId="3698F465" w14:textId="77777777" w:rsidTr="00C85A5B">
        <w:trPr>
          <w:cantSplit/>
          <w:trHeight w:val="66"/>
        </w:trPr>
        <w:tc>
          <w:tcPr>
            <w:tcW w:w="5932" w:type="dxa"/>
            <w:shd w:val="clear" w:color="auto" w:fill="BADEF4"/>
          </w:tcPr>
          <w:p w14:paraId="41D30150" w14:textId="77777777" w:rsidR="003C287B" w:rsidRPr="00876783" w:rsidRDefault="003C287B" w:rsidP="00F439BA">
            <w:pPr>
              <w:spacing w:line="276" w:lineRule="auto"/>
              <w:rPr>
                <w:rFonts w:ascii="Candara" w:eastAsia="Times New Roman" w:hAnsi="Candara" w:cs="Calibri"/>
                <w:b/>
                <w:bCs/>
              </w:rPr>
            </w:pPr>
          </w:p>
        </w:tc>
        <w:tc>
          <w:tcPr>
            <w:tcW w:w="1978" w:type="dxa"/>
            <w:shd w:val="clear" w:color="auto" w:fill="BADEF4"/>
          </w:tcPr>
          <w:p w14:paraId="56E6344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37" w:type="dxa"/>
            <w:shd w:val="clear" w:color="auto" w:fill="BADEF4"/>
          </w:tcPr>
          <w:p w14:paraId="587055F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261" w:type="dxa"/>
            <w:shd w:val="clear" w:color="auto" w:fill="BADEF4"/>
          </w:tcPr>
          <w:p w14:paraId="689DE9B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70" w:type="dxa"/>
            <w:shd w:val="clear" w:color="auto" w:fill="BADEF4"/>
          </w:tcPr>
          <w:p w14:paraId="0D1B482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2030" w:type="dxa"/>
            <w:shd w:val="clear" w:color="auto" w:fill="BADEF4"/>
          </w:tcPr>
          <w:p w14:paraId="6AAAD42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C0BC5DC" w14:textId="77777777" w:rsidTr="00C85A5B">
        <w:trPr>
          <w:trHeight w:val="2711"/>
        </w:trPr>
        <w:tc>
          <w:tcPr>
            <w:tcW w:w="5932" w:type="dxa"/>
            <w:vMerge w:val="restart"/>
            <w:shd w:val="clear" w:color="auto" w:fill="FFFFFF"/>
          </w:tcPr>
          <w:p w14:paraId="24E48A94" w14:textId="77777777" w:rsidR="003C287B" w:rsidRPr="00876783" w:rsidRDefault="003C287B" w:rsidP="00F439BA">
            <w:pPr>
              <w:spacing w:line="276" w:lineRule="auto"/>
              <w:rPr>
                <w:rFonts w:ascii="Candara" w:eastAsia="Times New Roman" w:hAnsi="Candara" w:cs="Calibri"/>
                <w:b/>
                <w:bCs/>
                <w:color w:val="000000"/>
                <w:sz w:val="28"/>
                <w:szCs w:val="28"/>
                <w:u w:val="single"/>
              </w:rPr>
            </w:pPr>
          </w:p>
          <w:p w14:paraId="6EA518F8" w14:textId="5891749E" w:rsidR="003C287B" w:rsidRDefault="003C287B" w:rsidP="00F439BA">
            <w:pPr>
              <w:spacing w:line="276" w:lineRule="auto"/>
              <w:jc w:val="both"/>
              <w:rPr>
                <w:rFonts w:ascii="Candara" w:eastAsia="Times New Roman" w:hAnsi="Candara" w:cs="Calibri"/>
                <w:b/>
                <w:bCs/>
                <w:color w:val="000000"/>
                <w:sz w:val="28"/>
                <w:szCs w:val="28"/>
                <w:u w:val="single"/>
              </w:rPr>
            </w:pPr>
            <w:r w:rsidRPr="00876783">
              <w:rPr>
                <w:rFonts w:ascii="Candara" w:eastAsia="Times New Roman" w:hAnsi="Candara" w:cs="Calibri"/>
                <w:b/>
                <w:bCs/>
                <w:color w:val="000000"/>
                <w:sz w:val="28"/>
                <w:szCs w:val="28"/>
                <w:u w:val="single"/>
              </w:rPr>
              <w:t>B.1.1. Programların tasarımı ve onayı</w:t>
            </w:r>
          </w:p>
          <w:p w14:paraId="5F33ADEF" w14:textId="77777777" w:rsidR="00C85A5B" w:rsidRPr="00876783" w:rsidRDefault="00C85A5B" w:rsidP="00F439BA">
            <w:pPr>
              <w:spacing w:line="276" w:lineRule="auto"/>
              <w:jc w:val="both"/>
              <w:rPr>
                <w:rFonts w:ascii="Candara" w:eastAsia="Times New Roman" w:hAnsi="Candara" w:cs="Calibri"/>
                <w:b/>
                <w:bCs/>
                <w:color w:val="000000"/>
                <w:sz w:val="28"/>
                <w:szCs w:val="28"/>
                <w:u w:val="single"/>
              </w:rPr>
            </w:pPr>
          </w:p>
          <w:p w14:paraId="15CED2D9" w14:textId="3C007ADA" w:rsidR="00B253F4" w:rsidRPr="00FC2C03" w:rsidRDefault="009C2B88" w:rsidP="00B253F4">
            <w:pPr>
              <w:spacing w:line="276" w:lineRule="auto"/>
              <w:jc w:val="both"/>
              <w:rPr>
                <w:rFonts w:ascii="Candara" w:eastAsia="Times New Roman" w:hAnsi="Candara" w:cs="Calibri"/>
                <w:color w:val="000000" w:themeColor="text1"/>
                <w:sz w:val="20"/>
              </w:rPr>
            </w:pPr>
            <w:r w:rsidRPr="00C85A5B">
              <w:rPr>
                <w:rFonts w:ascii="Candara" w:hAnsi="Candara" w:cs="Calibri"/>
                <w:color w:val="000000" w:themeColor="text1"/>
                <w:sz w:val="20"/>
              </w:rPr>
              <w:t xml:space="preserve">Enstitüde yürütülen </w:t>
            </w:r>
            <w:r w:rsidR="0011161A" w:rsidRPr="00C85A5B">
              <w:rPr>
                <w:rFonts w:ascii="Candara" w:hAnsi="Candara" w:cs="Calibri"/>
                <w:color w:val="000000" w:themeColor="text1"/>
                <w:sz w:val="20"/>
              </w:rPr>
              <w:t>p</w:t>
            </w:r>
            <w:r w:rsidR="003C287B" w:rsidRPr="00C85A5B">
              <w:rPr>
                <w:rFonts w:ascii="Candara" w:hAnsi="Candara" w:cs="Calibri"/>
                <w:color w:val="000000" w:themeColor="text1"/>
                <w:sz w:val="20"/>
              </w:rPr>
              <w:t>rogramların amaçları ve öğrenme çıktıları (kazanımları) oluşturulmuş,  TYYÇ ile uyumu belirtilmiş, kamuoyuna ilan edilmiştir. Program yeterlilikleri belirlenirken</w:t>
            </w:r>
            <w:r w:rsidR="0011161A" w:rsidRPr="00C85A5B">
              <w:rPr>
                <w:rFonts w:ascii="Candara" w:hAnsi="Candara" w:cs="Calibri"/>
                <w:color w:val="000000" w:themeColor="text1"/>
                <w:sz w:val="20"/>
              </w:rPr>
              <w:t xml:space="preserve"> enstitünün</w:t>
            </w:r>
            <w:r w:rsidR="003C287B" w:rsidRPr="00C85A5B">
              <w:rPr>
                <w:rFonts w:ascii="Candara" w:hAnsi="Candara" w:cs="Calibri"/>
                <w:color w:val="000000" w:themeColor="text1"/>
                <w:sz w:val="20"/>
              </w:rPr>
              <w:t xml:space="preserve"> </w:t>
            </w:r>
            <w:r w:rsidR="0011161A" w:rsidRPr="00C85A5B">
              <w:rPr>
                <w:rFonts w:ascii="Candara" w:hAnsi="Candara" w:cs="Calibri"/>
                <w:color w:val="000000" w:themeColor="text1"/>
                <w:sz w:val="20"/>
              </w:rPr>
              <w:t>stratejik hedefleri</w:t>
            </w:r>
            <w:r w:rsidR="003C287B" w:rsidRPr="00C85A5B">
              <w:rPr>
                <w:rFonts w:ascii="Candara" w:hAnsi="Candara" w:cs="Calibri"/>
                <w:color w:val="000000" w:themeColor="text1"/>
                <w:sz w:val="20"/>
              </w:rPr>
              <w:t xml:space="preserve">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ortak (generic) çıktıların irdelenme yöntem ve süreci ayrıntılı belirtilmektedir. </w:t>
            </w:r>
            <w:r w:rsidR="003C287B" w:rsidRPr="00C85A5B">
              <w:rPr>
                <w:rFonts w:ascii="Candara" w:eastAsia="Times New Roman" w:hAnsi="Candara" w:cs="Calibri"/>
                <w:color w:val="000000" w:themeColor="text1"/>
                <w:sz w:val="20"/>
              </w:rPr>
              <w:t xml:space="preserve">Öğrenme çıktılarının ve gerekli öğretim süreçlerinin yapılandırılmasında </w:t>
            </w:r>
            <w:r w:rsidR="0011161A" w:rsidRPr="00C85A5B">
              <w:rPr>
                <w:rFonts w:ascii="Candara" w:eastAsia="Times New Roman" w:hAnsi="Candara" w:cs="Calibri"/>
                <w:color w:val="000000" w:themeColor="text1"/>
                <w:sz w:val="20"/>
              </w:rPr>
              <w:t>anabilim/bilim dalı</w:t>
            </w:r>
            <w:r w:rsidR="003C287B" w:rsidRPr="00C85A5B">
              <w:rPr>
                <w:rFonts w:ascii="Candara" w:eastAsia="Times New Roman" w:hAnsi="Candara" w:cs="Calibri"/>
                <w:color w:val="000000" w:themeColor="text1"/>
                <w:sz w:val="20"/>
              </w:rPr>
              <w:t xml:space="preserve">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w:t>
            </w:r>
            <w:r w:rsidR="0011161A" w:rsidRPr="00C85A5B">
              <w:rPr>
                <w:rFonts w:ascii="Candara" w:eastAsia="Times New Roman" w:hAnsi="Candara" w:cs="Calibri"/>
                <w:color w:val="000000" w:themeColor="text1"/>
                <w:sz w:val="20"/>
              </w:rPr>
              <w:t>; öğretim üyesi sayısı, yetkinliği,</w:t>
            </w:r>
            <w:r w:rsidR="003C287B" w:rsidRPr="00C85A5B">
              <w:rPr>
                <w:rFonts w:ascii="Candara" w:eastAsia="Times New Roman" w:hAnsi="Candara" w:cs="Calibri"/>
                <w:color w:val="000000" w:themeColor="text1"/>
                <w:sz w:val="20"/>
              </w:rPr>
              <w:t xml:space="preserve"> fiziksel ve teknolojik olanaklar dikkate alınmaktadır (erişim, sosyal mesafe vb.)</w:t>
            </w:r>
            <w:r w:rsidR="0011161A" w:rsidRPr="00C85A5B">
              <w:rPr>
                <w:rFonts w:ascii="Candara" w:eastAsia="Times New Roman" w:hAnsi="Candara" w:cs="Calibri"/>
                <w:color w:val="000000" w:themeColor="text1"/>
                <w:sz w:val="20"/>
              </w:rPr>
              <w:t xml:space="preserve">. </w:t>
            </w:r>
            <w:r w:rsidR="0011161A" w:rsidRPr="00C85A5B">
              <w:rPr>
                <w:rFonts w:ascii="Candara" w:hAnsi="Candara"/>
                <w:color w:val="000000" w:themeColor="text1"/>
                <w:sz w:val="20"/>
              </w:rPr>
              <w:t xml:space="preserve"> </w:t>
            </w:r>
            <w:r w:rsidR="0011161A" w:rsidRPr="00C85A5B">
              <w:rPr>
                <w:rFonts w:ascii="Candara" w:eastAsia="Times New Roman" w:hAnsi="Candara" w:cs="Calibri"/>
                <w:color w:val="000000" w:themeColor="text1"/>
                <w:sz w:val="20"/>
              </w:rPr>
              <w:t>Bu mekanizmaların gelişiminde anabilim dalları/programlar ve enstitü yönetimi</w:t>
            </w:r>
            <w:r w:rsidR="00FC2C03">
              <w:rPr>
                <w:rFonts w:ascii="Candara" w:eastAsia="Times New Roman" w:hAnsi="Candara" w:cs="Calibri"/>
                <w:color w:val="000000" w:themeColor="text1"/>
                <w:sz w:val="20"/>
              </w:rPr>
              <w:t xml:space="preserve"> birlikte sorumluluk almaktadır.</w:t>
            </w:r>
          </w:p>
        </w:tc>
        <w:tc>
          <w:tcPr>
            <w:tcW w:w="1978" w:type="dxa"/>
            <w:shd w:val="clear" w:color="auto" w:fill="E6F2FA"/>
          </w:tcPr>
          <w:p w14:paraId="3A7B969D" w14:textId="7808B78C" w:rsidR="003C287B" w:rsidRPr="00876783" w:rsidRDefault="00382521" w:rsidP="00F439BA">
            <w:pPr>
              <w:spacing w:line="276" w:lineRule="auto"/>
              <w:rPr>
                <w:rFonts w:ascii="Candara" w:eastAsia="Times New Roman" w:hAnsi="Candara" w:cs="Calibri"/>
              </w:rPr>
            </w:pPr>
            <w:r w:rsidRPr="00876783">
              <w:rPr>
                <w:rFonts w:ascii="Candara" w:eastAsia="Times New Roman" w:hAnsi="Candara" w:cs="Calibri"/>
              </w:rPr>
              <w:t xml:space="preserve">Enstitüde </w:t>
            </w:r>
            <w:r w:rsidR="003C287B" w:rsidRPr="00876783">
              <w:rPr>
                <w:rFonts w:ascii="Candara" w:eastAsia="Times New Roman" w:hAnsi="Candara" w:cs="Calibri"/>
              </w:rPr>
              <w:t>programların tasarımı ve onayına ilişkin süreçler tanımlanmamıştır.</w:t>
            </w:r>
          </w:p>
        </w:tc>
        <w:tc>
          <w:tcPr>
            <w:tcW w:w="1837" w:type="dxa"/>
            <w:shd w:val="clear" w:color="auto" w:fill="D2E8F6"/>
          </w:tcPr>
          <w:p w14:paraId="324DDF53" w14:textId="68CCA286" w:rsidR="003C287B" w:rsidRPr="00876783" w:rsidRDefault="00382521" w:rsidP="00F439BA">
            <w:pPr>
              <w:spacing w:line="276" w:lineRule="auto"/>
              <w:rPr>
                <w:rFonts w:ascii="Candara" w:eastAsia="Times New Roman" w:hAnsi="Candara" w:cs="Calibri"/>
              </w:rPr>
            </w:pPr>
            <w:r w:rsidRPr="00876783">
              <w:rPr>
                <w:rFonts w:ascii="Candara" w:eastAsia="Times New Roman" w:hAnsi="Candara" w:cs="Calibri"/>
              </w:rPr>
              <w:t xml:space="preserve">Enstitüde </w:t>
            </w:r>
            <w:r w:rsidR="003C287B" w:rsidRPr="00876783">
              <w:rPr>
                <w:rFonts w:ascii="Candara" w:eastAsia="Times New Roman" w:hAnsi="Candara" w:cs="Calibri"/>
              </w:rPr>
              <w:t xml:space="preserve">programların tasarımı ve onayına ilişkin ilke, yöntem, TYYÇ ile uyum ve paydaş katılımını içeren tanımlı süreçler bulunmaktadır. </w:t>
            </w:r>
          </w:p>
        </w:tc>
        <w:tc>
          <w:tcPr>
            <w:tcW w:w="2261" w:type="dxa"/>
            <w:shd w:val="clear" w:color="auto" w:fill="B9DCF1"/>
          </w:tcPr>
          <w:p w14:paraId="707D4845" w14:textId="45113E28" w:rsidR="003C287B" w:rsidRPr="00876783" w:rsidRDefault="003C287B" w:rsidP="00F439BA">
            <w:pPr>
              <w:spacing w:line="276" w:lineRule="auto"/>
              <w:rPr>
                <w:rFonts w:ascii="Candara" w:eastAsia="Times New Roman" w:hAnsi="Candara" w:cs="Calibri"/>
              </w:rPr>
            </w:pPr>
            <w:r w:rsidRPr="00876783">
              <w:rPr>
                <w:rFonts w:ascii="Candara" w:eastAsia="Times New Roman" w:hAnsi="Candara" w:cs="Calibri"/>
              </w:rPr>
              <w:t xml:space="preserve">Tanımlı süreçler doğrultusunda; </w:t>
            </w:r>
            <w:r w:rsidR="00382521" w:rsidRPr="00876783">
              <w:rPr>
                <w:rFonts w:ascii="Candara" w:eastAsia="Times New Roman" w:hAnsi="Candara" w:cs="Calibri"/>
              </w:rPr>
              <w:t>enstitünün</w:t>
            </w:r>
            <w:r w:rsidRPr="00876783">
              <w:rPr>
                <w:rFonts w:ascii="Candara" w:eastAsia="Times New Roman" w:hAnsi="Candara" w:cs="Calibri"/>
              </w:rPr>
              <w:t xml:space="preserve"> genelinde, tasarımı ve onayı gerçekleşen programlar, programların amaç ve öğrenme çıktılarına uygun olarak yürütülmektedir. </w:t>
            </w:r>
          </w:p>
        </w:tc>
        <w:tc>
          <w:tcPr>
            <w:tcW w:w="1970" w:type="dxa"/>
            <w:shd w:val="clear" w:color="auto" w:fill="8CC7EC"/>
          </w:tcPr>
          <w:p w14:paraId="114A6619" w14:textId="77777777" w:rsidR="003C287B" w:rsidRPr="00876783" w:rsidRDefault="003C287B" w:rsidP="00F439BA">
            <w:pPr>
              <w:spacing w:line="276" w:lineRule="auto"/>
              <w:rPr>
                <w:rFonts w:ascii="Candara" w:eastAsia="Times New Roman" w:hAnsi="Candara" w:cs="Calibri"/>
              </w:rPr>
            </w:pPr>
            <w:r w:rsidRPr="00876783">
              <w:rPr>
                <w:rFonts w:ascii="Candara" w:eastAsia="Times New Roman" w:hAnsi="Candara" w:cs="Calibri"/>
              </w:rPr>
              <w:t xml:space="preserve">Programların tasarım ve onay süreçleri sistematik olarak izlenmekte ve ilgili paydaşlarla birlikte değerlendirilerek iyileştirilmektedir. </w:t>
            </w:r>
          </w:p>
          <w:p w14:paraId="6E3B7744" w14:textId="77777777" w:rsidR="003C287B" w:rsidRPr="00876783" w:rsidRDefault="003C287B" w:rsidP="00F439BA">
            <w:pPr>
              <w:spacing w:line="276" w:lineRule="auto"/>
              <w:rPr>
                <w:rFonts w:ascii="Candara" w:eastAsia="Times New Roman" w:hAnsi="Candara" w:cs="Calibri"/>
              </w:rPr>
            </w:pPr>
          </w:p>
        </w:tc>
        <w:tc>
          <w:tcPr>
            <w:tcW w:w="2030" w:type="dxa"/>
            <w:shd w:val="clear" w:color="auto" w:fill="5DB1E5"/>
          </w:tcPr>
          <w:p w14:paraId="7A5B4FA7" w14:textId="77777777" w:rsidR="003C287B" w:rsidRPr="00876783" w:rsidRDefault="003C287B" w:rsidP="00F439BA">
            <w:pPr>
              <w:spacing w:line="276" w:lineRule="auto"/>
              <w:rPr>
                <w:rFonts w:ascii="Candara" w:eastAsia="Times New Roman" w:hAnsi="Candara" w:cs="Calibri"/>
              </w:rPr>
            </w:pPr>
            <w:r w:rsidRPr="00876783">
              <w:rPr>
                <w:rFonts w:ascii="Candara" w:eastAsia="Times New Roman" w:hAnsi="Candara" w:cs="Calibri"/>
              </w:rPr>
              <w:t>İçselleştirilmiş, sistematik, sürdürülebilir ve örnek gösterilebilir uygulamalar bulunmaktadır.</w:t>
            </w:r>
          </w:p>
        </w:tc>
      </w:tr>
      <w:tr w:rsidR="003C287B" w:rsidRPr="00876783" w14:paraId="44262646" w14:textId="77777777" w:rsidTr="00C85A5B">
        <w:trPr>
          <w:trHeight w:val="3003"/>
        </w:trPr>
        <w:tc>
          <w:tcPr>
            <w:tcW w:w="5932" w:type="dxa"/>
            <w:vMerge/>
            <w:shd w:val="clear" w:color="auto" w:fill="FFFFFF"/>
          </w:tcPr>
          <w:p w14:paraId="0AB25D12" w14:textId="77777777" w:rsidR="003C287B" w:rsidRPr="00876783" w:rsidRDefault="003C287B" w:rsidP="00F439BA">
            <w:pPr>
              <w:spacing w:line="276" w:lineRule="auto"/>
              <w:rPr>
                <w:rFonts w:ascii="Candara" w:eastAsia="Times New Roman" w:hAnsi="Candara" w:cs="Calibri"/>
              </w:rPr>
            </w:pPr>
          </w:p>
        </w:tc>
        <w:tc>
          <w:tcPr>
            <w:tcW w:w="10078" w:type="dxa"/>
            <w:gridSpan w:val="5"/>
            <w:shd w:val="clear" w:color="auto" w:fill="BADEF4"/>
          </w:tcPr>
          <w:p w14:paraId="77A92E56" w14:textId="77777777" w:rsidR="003C287B" w:rsidRPr="00876783" w:rsidRDefault="003C287B" w:rsidP="00F439BA">
            <w:pPr>
              <w:spacing w:line="276" w:lineRule="auto"/>
              <w:ind w:left="118" w:right="63"/>
              <w:jc w:val="both"/>
              <w:outlineLvl w:val="3"/>
              <w:rPr>
                <w:rFonts w:ascii="Candara" w:eastAsia="Times New Roman" w:hAnsi="Candara" w:cs="Calibri"/>
                <w:b/>
                <w:bCs/>
                <w:i/>
                <w:iCs/>
                <w:color w:val="000000"/>
              </w:rPr>
            </w:pPr>
          </w:p>
          <w:p w14:paraId="30639F4A" w14:textId="77777777" w:rsidR="003C287B" w:rsidRPr="00876783" w:rsidRDefault="003C287B" w:rsidP="00F439BA">
            <w:pPr>
              <w:spacing w:line="276" w:lineRule="auto"/>
              <w:ind w:left="118" w:right="63"/>
              <w:jc w:val="both"/>
              <w:outlineLvl w:val="3"/>
              <w:rPr>
                <w:rFonts w:ascii="Candara" w:eastAsia="Times New Roman" w:hAnsi="Candara" w:cs="Calibri"/>
                <w:b/>
                <w:bCs/>
                <w:i/>
                <w:iCs/>
                <w:color w:val="000000"/>
              </w:rPr>
            </w:pPr>
            <w:r w:rsidRPr="00876783">
              <w:rPr>
                <w:rFonts w:ascii="Candara" w:eastAsia="Times New Roman" w:hAnsi="Candara" w:cs="Calibri"/>
                <w:b/>
                <w:bCs/>
                <w:i/>
                <w:iCs/>
                <w:color w:val="000000"/>
              </w:rPr>
              <w:t>Örnek Kanıtlar</w:t>
            </w:r>
          </w:p>
          <w:p w14:paraId="06071B43" w14:textId="77777777"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Program tasarımı ve onayı için kullanılan tanımlı süreçler</w:t>
            </w:r>
          </w:p>
          <w:p w14:paraId="59AD9A87" w14:textId="77777777"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Öğretim üyesi yetkinliği ile program uyumunu sağlamaya dönük tanımlı süreçler</w:t>
            </w:r>
          </w:p>
          <w:p w14:paraId="740E07EE" w14:textId="41AC41AD"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 xml:space="preserve">Program tasarım ve onay süreçlerinin enstitünün </w:t>
            </w:r>
            <w:r w:rsidR="00696C58" w:rsidRPr="00E92122">
              <w:rPr>
                <w:rFonts w:ascii="Candara" w:hAnsi="Candara" w:cstheme="minorHAnsi"/>
                <w:i/>
                <w:iCs/>
                <w:color w:val="000000" w:themeColor="text1"/>
              </w:rPr>
              <w:t xml:space="preserve">stratejik hedefleri </w:t>
            </w:r>
            <w:r w:rsidRPr="00E92122">
              <w:rPr>
                <w:rFonts w:ascii="Candara" w:hAnsi="Candara" w:cstheme="minorHAnsi"/>
                <w:i/>
                <w:iCs/>
                <w:color w:val="000000" w:themeColor="text1"/>
              </w:rPr>
              <w:t>ile uyumlu olduğuna ilişkin kanıtlar</w:t>
            </w:r>
          </w:p>
          <w:p w14:paraId="59531BF6" w14:textId="77777777"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Paydaş katılımına ilişkin kanıtlar</w:t>
            </w:r>
          </w:p>
          <w:p w14:paraId="646498C9" w14:textId="77777777"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İzleme sonuçları ve iyileştirme raporları</w:t>
            </w:r>
          </w:p>
          <w:p w14:paraId="635161E9" w14:textId="61531ACA" w:rsidR="004621B0" w:rsidRPr="00C85A5B" w:rsidRDefault="00682581" w:rsidP="00385487">
            <w:pPr>
              <w:pStyle w:val="Balk4"/>
              <w:numPr>
                <w:ilvl w:val="0"/>
                <w:numId w:val="39"/>
              </w:numPr>
              <w:spacing w:line="276" w:lineRule="auto"/>
              <w:rPr>
                <w:rFonts w:ascii="Candara" w:hAnsi="Candara" w:cs="Calibri"/>
                <w:b w:val="0"/>
                <w:bCs w:val="0"/>
                <w:iCs/>
                <w:color w:val="000000" w:themeColor="text1"/>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tc>
      </w:tr>
    </w:tbl>
    <w:p w14:paraId="06972439"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667" w:type="dxa"/>
        <w:tblLook w:val="04A0" w:firstRow="1" w:lastRow="0" w:firstColumn="1" w:lastColumn="0" w:noHBand="0" w:noVBand="1"/>
      </w:tblPr>
      <w:tblGrid>
        <w:gridCol w:w="6008"/>
        <w:gridCol w:w="1992"/>
        <w:gridCol w:w="1892"/>
        <w:gridCol w:w="1947"/>
        <w:gridCol w:w="1924"/>
        <w:gridCol w:w="1904"/>
      </w:tblGrid>
      <w:tr w:rsidR="003C287B" w:rsidRPr="00876783" w14:paraId="51F17B2F" w14:textId="77777777" w:rsidTr="00FC2C03">
        <w:trPr>
          <w:trHeight w:val="200"/>
        </w:trPr>
        <w:tc>
          <w:tcPr>
            <w:tcW w:w="6008" w:type="dxa"/>
            <w:shd w:val="clear" w:color="auto" w:fill="BADEF4"/>
          </w:tcPr>
          <w:p w14:paraId="6F555B8C"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659" w:type="dxa"/>
            <w:gridSpan w:val="5"/>
            <w:shd w:val="clear" w:color="auto" w:fill="BADEF4"/>
            <w:vAlign w:val="bottom"/>
          </w:tcPr>
          <w:p w14:paraId="38A5F695"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24FBF8AE" w14:textId="77777777" w:rsidTr="00FC2C03">
        <w:trPr>
          <w:trHeight w:val="140"/>
        </w:trPr>
        <w:tc>
          <w:tcPr>
            <w:tcW w:w="6008" w:type="dxa"/>
            <w:shd w:val="clear" w:color="auto" w:fill="BADEF4"/>
            <w:vAlign w:val="bottom"/>
          </w:tcPr>
          <w:p w14:paraId="380F97BC"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B.1. Programların Tasarımı ve Onayı</w:t>
            </w:r>
          </w:p>
          <w:p w14:paraId="493CE315" w14:textId="77777777" w:rsidR="003C287B" w:rsidRPr="00876783" w:rsidRDefault="003C287B" w:rsidP="00F439BA">
            <w:pPr>
              <w:spacing w:line="276" w:lineRule="auto"/>
              <w:rPr>
                <w:rFonts w:ascii="Candara" w:eastAsia="Times New Roman" w:hAnsi="Candara" w:cs="Calibri"/>
                <w:b/>
                <w:bCs/>
              </w:rPr>
            </w:pPr>
          </w:p>
        </w:tc>
        <w:tc>
          <w:tcPr>
            <w:tcW w:w="1992" w:type="dxa"/>
            <w:shd w:val="clear" w:color="auto" w:fill="BADEF4"/>
            <w:vAlign w:val="bottom"/>
          </w:tcPr>
          <w:p w14:paraId="3FE08A0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92" w:type="dxa"/>
            <w:shd w:val="clear" w:color="auto" w:fill="BADEF4"/>
            <w:vAlign w:val="bottom"/>
          </w:tcPr>
          <w:p w14:paraId="241BE98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47" w:type="dxa"/>
            <w:shd w:val="clear" w:color="auto" w:fill="BADEF4"/>
            <w:vAlign w:val="bottom"/>
          </w:tcPr>
          <w:p w14:paraId="5DDA1E8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24" w:type="dxa"/>
            <w:shd w:val="clear" w:color="auto" w:fill="BADEF4"/>
            <w:vAlign w:val="bottom"/>
          </w:tcPr>
          <w:p w14:paraId="13D310D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01" w:type="dxa"/>
            <w:shd w:val="clear" w:color="auto" w:fill="BADEF4"/>
            <w:vAlign w:val="bottom"/>
          </w:tcPr>
          <w:p w14:paraId="233AE1F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F3AA35C" w14:textId="77777777" w:rsidTr="00FC2C03">
        <w:trPr>
          <w:trHeight w:val="904"/>
        </w:trPr>
        <w:tc>
          <w:tcPr>
            <w:tcW w:w="6008" w:type="dxa"/>
            <w:vMerge w:val="restart"/>
            <w:shd w:val="clear" w:color="auto" w:fill="FFFFFF"/>
          </w:tcPr>
          <w:p w14:paraId="71800246" w14:textId="77777777" w:rsidR="003C287B" w:rsidRPr="00876783" w:rsidRDefault="003C287B" w:rsidP="00F439BA">
            <w:pPr>
              <w:spacing w:line="276" w:lineRule="auto"/>
              <w:rPr>
                <w:rFonts w:ascii="Candara" w:hAnsi="Candara" w:cs="Calibri"/>
                <w:color w:val="000000" w:themeColor="text1"/>
              </w:rPr>
            </w:pPr>
          </w:p>
          <w:p w14:paraId="56E43A2E"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B.1.2. Programın ders dağılım dengesi </w:t>
            </w:r>
          </w:p>
          <w:p w14:paraId="0C98CF34" w14:textId="77777777" w:rsidR="003C287B" w:rsidRPr="00876783" w:rsidRDefault="003C287B" w:rsidP="00F439BA">
            <w:pPr>
              <w:spacing w:line="276" w:lineRule="auto"/>
              <w:jc w:val="both"/>
              <w:rPr>
                <w:rFonts w:ascii="Candara" w:hAnsi="Candara" w:cs="Calibri"/>
              </w:rPr>
            </w:pPr>
          </w:p>
          <w:p w14:paraId="0A817D23" w14:textId="1C4EB9EC" w:rsidR="004621B0" w:rsidRPr="00876783" w:rsidRDefault="003C287B" w:rsidP="0011161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w:t>
            </w:r>
            <w:r w:rsidR="00F333F7" w:rsidRPr="00876783">
              <w:rPr>
                <w:rFonts w:ascii="Candara" w:hAnsi="Candara" w:cs="Calibri"/>
                <w:color w:val="000000" w:themeColor="text1"/>
                <w:sz w:val="24"/>
                <w:szCs w:val="24"/>
              </w:rPr>
              <w:t xml:space="preserve"> Programlarda alan bilgisine yönelik derslerin yanında, araştırma ve bilim insanı olma yetkinliklerine ilişkin derslere de yer verilmiştir. Enstitü, program yapısı ve ders dağılım dengesi için ilkeler belirlemiş ve programlara duyurmuştur. </w:t>
            </w:r>
            <w:r w:rsidRPr="00876783">
              <w:rPr>
                <w:rFonts w:ascii="Candara" w:hAnsi="Candara" w:cs="Calibri"/>
                <w:color w:val="000000" w:themeColor="text1"/>
                <w:sz w:val="24"/>
                <w:szCs w:val="24"/>
              </w:rPr>
              <w:t>Bu kapsamda geliştirilen ders bilgi paketlerinin amaca uygunluğu ve işlerliği izlenmekte ve bağlı iyileştirmeler yapılmaktadır.</w:t>
            </w:r>
            <w:r w:rsidR="0011161A" w:rsidRPr="00876783">
              <w:rPr>
                <w:rFonts w:ascii="Candara" w:hAnsi="Candara" w:cs="Calibri"/>
                <w:color w:val="000000" w:themeColor="text1"/>
                <w:sz w:val="24"/>
                <w:szCs w:val="24"/>
              </w:rPr>
              <w:t xml:space="preserve"> </w:t>
            </w:r>
          </w:p>
          <w:p w14:paraId="5D51C539" w14:textId="5649108C" w:rsidR="00F333F7" w:rsidRPr="00876783" w:rsidRDefault="00F333F7" w:rsidP="00F333F7">
            <w:pPr>
              <w:spacing w:line="276" w:lineRule="auto"/>
              <w:jc w:val="both"/>
              <w:rPr>
                <w:rFonts w:ascii="Candara" w:hAnsi="Candara" w:cs="Calibri"/>
              </w:rPr>
            </w:pPr>
          </w:p>
        </w:tc>
        <w:tc>
          <w:tcPr>
            <w:tcW w:w="1992" w:type="dxa"/>
            <w:shd w:val="clear" w:color="auto" w:fill="E6F2FA"/>
          </w:tcPr>
          <w:p w14:paraId="2507F28D" w14:textId="77777777" w:rsidR="003C287B" w:rsidRPr="00876783" w:rsidRDefault="003C287B" w:rsidP="00F439BA">
            <w:pPr>
              <w:spacing w:line="276" w:lineRule="auto"/>
              <w:rPr>
                <w:rFonts w:ascii="Candara" w:hAnsi="Candara" w:cs="Calibri"/>
              </w:rPr>
            </w:pPr>
            <w:bookmarkStart w:id="26" w:name="_Hlk60930577"/>
            <w:r w:rsidRPr="00876783">
              <w:rPr>
                <w:rFonts w:ascii="Candara" w:hAnsi="Candara" w:cs="Calibri"/>
              </w:rPr>
              <w:t>Ders dağılımına ilişkin, ilke ve yöntemler tanımlanmamıştır</w:t>
            </w:r>
            <w:bookmarkEnd w:id="26"/>
            <w:r w:rsidRPr="00876783">
              <w:rPr>
                <w:rFonts w:ascii="Candara" w:hAnsi="Candara" w:cs="Calibri"/>
              </w:rPr>
              <w:t>.</w:t>
            </w:r>
          </w:p>
        </w:tc>
        <w:tc>
          <w:tcPr>
            <w:tcW w:w="1892" w:type="dxa"/>
            <w:shd w:val="clear" w:color="auto" w:fill="D2E8F6"/>
          </w:tcPr>
          <w:p w14:paraId="3CF0D2B4" w14:textId="77777777" w:rsidR="003C287B" w:rsidRPr="00876783" w:rsidRDefault="003C287B" w:rsidP="00F439BA">
            <w:pPr>
              <w:spacing w:line="276" w:lineRule="auto"/>
              <w:rPr>
                <w:rFonts w:ascii="Candara" w:hAnsi="Candara" w:cs="Calibri"/>
              </w:rPr>
            </w:pPr>
            <w:r w:rsidRPr="00876783">
              <w:rPr>
                <w:rFonts w:ascii="Candara" w:hAnsi="Candara" w:cs="Calibri"/>
                <w:bCs/>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1947" w:type="dxa"/>
            <w:shd w:val="clear" w:color="auto" w:fill="B9DCF1"/>
          </w:tcPr>
          <w:p w14:paraId="7DD0282A" w14:textId="77777777" w:rsidR="003C287B" w:rsidRPr="00876783" w:rsidRDefault="003C287B" w:rsidP="00F439BA">
            <w:pPr>
              <w:spacing w:line="276" w:lineRule="auto"/>
              <w:rPr>
                <w:rFonts w:ascii="Candara" w:hAnsi="Candara" w:cs="Calibri"/>
              </w:rPr>
            </w:pPr>
            <w:r w:rsidRPr="00876783">
              <w:rPr>
                <w:rFonts w:ascii="Candara" w:hAnsi="Candara" w:cs="Calibri"/>
              </w:rPr>
              <w:t>Programların genelinde ders bilgi paketleri, tanımlı süreçler doğrultusunda hazırlanmış ve ilan edilmiştir.</w:t>
            </w:r>
          </w:p>
        </w:tc>
        <w:tc>
          <w:tcPr>
            <w:tcW w:w="1924" w:type="dxa"/>
            <w:shd w:val="clear" w:color="auto" w:fill="8CC7EC"/>
          </w:tcPr>
          <w:p w14:paraId="35A1DF3A" w14:textId="77777777" w:rsidR="003C287B" w:rsidRPr="00876783" w:rsidRDefault="003C287B" w:rsidP="00F439BA">
            <w:pPr>
              <w:spacing w:line="276" w:lineRule="auto"/>
              <w:rPr>
                <w:rFonts w:ascii="Candara" w:hAnsi="Candara" w:cs="Calibri"/>
              </w:rPr>
            </w:pPr>
            <w:r w:rsidRPr="00876783">
              <w:rPr>
                <w:rFonts w:ascii="Candara" w:hAnsi="Candara" w:cs="Calibri"/>
              </w:rPr>
              <w:t xml:space="preserve">Programlarda ders dağılım dengesi izlenmekte ve iyileştirilmektedir. </w:t>
            </w:r>
          </w:p>
        </w:tc>
        <w:tc>
          <w:tcPr>
            <w:tcW w:w="1901" w:type="dxa"/>
            <w:shd w:val="clear" w:color="auto" w:fill="5DB1E5"/>
          </w:tcPr>
          <w:p w14:paraId="1DFD733D"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328B72D4" w14:textId="77777777" w:rsidTr="00FC2C03">
        <w:trPr>
          <w:trHeight w:val="2361"/>
        </w:trPr>
        <w:tc>
          <w:tcPr>
            <w:tcW w:w="6008" w:type="dxa"/>
            <w:vMerge/>
            <w:shd w:val="clear" w:color="auto" w:fill="FFFFFF"/>
          </w:tcPr>
          <w:p w14:paraId="2799BCBE" w14:textId="77777777" w:rsidR="003C287B" w:rsidRPr="00876783" w:rsidRDefault="003C287B" w:rsidP="00F439BA">
            <w:pPr>
              <w:spacing w:line="276" w:lineRule="auto"/>
              <w:rPr>
                <w:rFonts w:ascii="Candara" w:eastAsia="Times New Roman" w:hAnsi="Candara" w:cs="Calibri"/>
              </w:rPr>
            </w:pPr>
          </w:p>
        </w:tc>
        <w:tc>
          <w:tcPr>
            <w:tcW w:w="9659" w:type="dxa"/>
            <w:gridSpan w:val="5"/>
            <w:shd w:val="clear" w:color="auto" w:fill="BADEF4"/>
          </w:tcPr>
          <w:p w14:paraId="4FEA80F7" w14:textId="77777777" w:rsidR="003C287B" w:rsidRPr="00876783" w:rsidRDefault="003C287B" w:rsidP="00F439BA">
            <w:pPr>
              <w:pStyle w:val="Balk4"/>
              <w:spacing w:line="276" w:lineRule="auto"/>
              <w:ind w:right="63"/>
              <w:jc w:val="both"/>
              <w:rPr>
                <w:rFonts w:ascii="Candara" w:hAnsi="Candara" w:cs="Calibri"/>
                <w:b w:val="0"/>
                <w:bCs w:val="0"/>
                <w:i w:val="0"/>
              </w:rPr>
            </w:pPr>
          </w:p>
          <w:p w14:paraId="7262698E"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7D59A6A0" w14:textId="77777777" w:rsidR="00F333F7" w:rsidRPr="00E92122" w:rsidRDefault="00F333F7" w:rsidP="00385487">
            <w:pPr>
              <w:numPr>
                <w:ilvl w:val="0"/>
                <w:numId w:val="40"/>
              </w:numPr>
              <w:spacing w:line="276" w:lineRule="auto"/>
              <w:jc w:val="both"/>
              <w:outlineLvl w:val="3"/>
              <w:rPr>
                <w:rFonts w:ascii="Candara" w:eastAsia="Times New Roman" w:hAnsi="Candara" w:cs="Calibri"/>
                <w:i/>
                <w:color w:val="000000" w:themeColor="text1"/>
              </w:rPr>
            </w:pPr>
            <w:r w:rsidRPr="00E92122">
              <w:rPr>
                <w:rFonts w:ascii="Candara" w:eastAsia="Times New Roman" w:hAnsi="Candara" w:cs="Calibri"/>
                <w:i/>
                <w:color w:val="000000" w:themeColor="text1"/>
              </w:rPr>
              <w:t>Ders dağılım dengesi ilkelerine ilişkin tanımlı süreçler</w:t>
            </w:r>
          </w:p>
          <w:p w14:paraId="735A3EF5" w14:textId="189DE3E7" w:rsidR="00F333F7" w:rsidRPr="00E92122" w:rsidRDefault="00F333F7" w:rsidP="00385487">
            <w:pPr>
              <w:numPr>
                <w:ilvl w:val="0"/>
                <w:numId w:val="40"/>
              </w:numPr>
              <w:spacing w:line="276" w:lineRule="auto"/>
              <w:jc w:val="both"/>
              <w:outlineLvl w:val="3"/>
              <w:rPr>
                <w:rFonts w:ascii="Candara" w:eastAsia="Times New Roman" w:hAnsi="Candara" w:cs="Calibri"/>
                <w:i/>
                <w:color w:val="000000" w:themeColor="text1"/>
              </w:rPr>
            </w:pPr>
            <w:r w:rsidRPr="00E92122">
              <w:rPr>
                <w:rFonts w:ascii="Candara" w:eastAsia="Times New Roman" w:hAnsi="Candara" w:cs="Calibri"/>
                <w:i/>
                <w:color w:val="000000" w:themeColor="text1"/>
              </w:rPr>
              <w:t>Alan dışı/içi</w:t>
            </w:r>
            <w:r w:rsidR="006E6E5C" w:rsidRPr="00E92122">
              <w:rPr>
                <w:rFonts w:ascii="Candara" w:eastAsia="Times New Roman" w:hAnsi="Candara" w:cs="Calibri"/>
                <w:i/>
                <w:color w:val="000000" w:themeColor="text1"/>
              </w:rPr>
              <w:t xml:space="preserve">, zorunlu/seçmeli </w:t>
            </w:r>
            <w:r w:rsidRPr="00E92122">
              <w:rPr>
                <w:rFonts w:ascii="Candara" w:eastAsia="Times New Roman" w:hAnsi="Candara" w:cs="Calibri"/>
                <w:i/>
                <w:color w:val="000000" w:themeColor="text1"/>
              </w:rPr>
              <w:t>ders oran</w:t>
            </w:r>
            <w:r w:rsidR="006E6E5C" w:rsidRPr="00E92122">
              <w:rPr>
                <w:rFonts w:ascii="Candara" w:eastAsia="Times New Roman" w:hAnsi="Candara" w:cs="Calibri"/>
                <w:i/>
                <w:color w:val="000000" w:themeColor="text1"/>
              </w:rPr>
              <w:t>lar</w:t>
            </w:r>
            <w:r w:rsidRPr="00E92122">
              <w:rPr>
                <w:rFonts w:ascii="Candara" w:eastAsia="Times New Roman" w:hAnsi="Candara" w:cs="Calibri"/>
                <w:i/>
                <w:color w:val="000000" w:themeColor="text1"/>
              </w:rPr>
              <w:t>ı</w:t>
            </w:r>
          </w:p>
          <w:p w14:paraId="516D664F" w14:textId="77777777" w:rsidR="00F333F7" w:rsidRPr="00E92122" w:rsidRDefault="00F333F7" w:rsidP="00385487">
            <w:pPr>
              <w:numPr>
                <w:ilvl w:val="0"/>
                <w:numId w:val="40"/>
              </w:numPr>
              <w:spacing w:line="276" w:lineRule="auto"/>
              <w:jc w:val="both"/>
              <w:outlineLvl w:val="3"/>
              <w:rPr>
                <w:rFonts w:ascii="Candara" w:eastAsia="Times New Roman" w:hAnsi="Candara" w:cs="Calibri"/>
                <w:i/>
                <w:color w:val="000000" w:themeColor="text1"/>
              </w:rPr>
            </w:pPr>
            <w:r w:rsidRPr="00E92122">
              <w:rPr>
                <w:rFonts w:ascii="Candara" w:eastAsia="Times New Roman" w:hAnsi="Candara" w:cs="Calibri"/>
                <w:i/>
                <w:color w:val="000000" w:themeColor="text1"/>
              </w:rPr>
              <w:t>Program yapısının izlenmesi ve iyileştirilmesine ilişkin raporlar</w:t>
            </w:r>
          </w:p>
          <w:p w14:paraId="52A79D23" w14:textId="77777777" w:rsidR="00682581" w:rsidRPr="00E92122" w:rsidRDefault="00682581" w:rsidP="00385487">
            <w:pPr>
              <w:pStyle w:val="Balk4"/>
              <w:numPr>
                <w:ilvl w:val="0"/>
                <w:numId w:val="40"/>
              </w:numPr>
              <w:spacing w:line="276" w:lineRule="auto"/>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p w14:paraId="70E23EAD" w14:textId="21F4B497" w:rsidR="004621B0" w:rsidRPr="00876783" w:rsidRDefault="004621B0" w:rsidP="006E6E5C">
            <w:pPr>
              <w:spacing w:line="276" w:lineRule="auto"/>
              <w:ind w:left="838"/>
              <w:jc w:val="both"/>
              <w:outlineLvl w:val="3"/>
              <w:rPr>
                <w:rFonts w:ascii="Candara" w:eastAsia="Times New Roman" w:hAnsi="Candara" w:cs="Calibri"/>
                <w:i/>
              </w:rPr>
            </w:pPr>
          </w:p>
        </w:tc>
      </w:tr>
    </w:tbl>
    <w:p w14:paraId="2AC0EBC9" w14:textId="77777777" w:rsidR="003C287B" w:rsidRPr="00876783" w:rsidRDefault="003C287B" w:rsidP="003C287B">
      <w:pPr>
        <w:rPr>
          <w:rFonts w:ascii="Candara" w:hAnsi="Candara" w:cs="Calibri"/>
        </w:rPr>
      </w:pPr>
    </w:p>
    <w:p w14:paraId="46223D69"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78" w:type="dxa"/>
        <w:tblLook w:val="04A0" w:firstRow="1" w:lastRow="0" w:firstColumn="1" w:lastColumn="0" w:noHBand="0" w:noVBand="1"/>
      </w:tblPr>
      <w:tblGrid>
        <w:gridCol w:w="6004"/>
        <w:gridCol w:w="2031"/>
        <w:gridCol w:w="1928"/>
        <w:gridCol w:w="2016"/>
        <w:gridCol w:w="1961"/>
        <w:gridCol w:w="1938"/>
      </w:tblGrid>
      <w:tr w:rsidR="003C287B" w:rsidRPr="00876783" w14:paraId="37963B52" w14:textId="77777777" w:rsidTr="00FC2C03">
        <w:trPr>
          <w:trHeight w:val="241"/>
        </w:trPr>
        <w:tc>
          <w:tcPr>
            <w:tcW w:w="6004" w:type="dxa"/>
            <w:shd w:val="clear" w:color="auto" w:fill="BADEF4"/>
          </w:tcPr>
          <w:p w14:paraId="2A9AB23F"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74" w:type="dxa"/>
            <w:gridSpan w:val="5"/>
            <w:shd w:val="clear" w:color="auto" w:fill="BADEF4"/>
            <w:vAlign w:val="bottom"/>
          </w:tcPr>
          <w:p w14:paraId="0BB4F135"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3AEBB927" w14:textId="77777777" w:rsidTr="00FC2C03">
        <w:trPr>
          <w:trHeight w:val="338"/>
        </w:trPr>
        <w:tc>
          <w:tcPr>
            <w:tcW w:w="6004" w:type="dxa"/>
            <w:shd w:val="clear" w:color="auto" w:fill="BADEF4"/>
            <w:vAlign w:val="bottom"/>
          </w:tcPr>
          <w:p w14:paraId="196E940E"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B.1. Programların Tasarımı ve Onayı</w:t>
            </w:r>
          </w:p>
          <w:p w14:paraId="423299B4" w14:textId="77777777" w:rsidR="003C287B" w:rsidRPr="00876783" w:rsidRDefault="003C287B" w:rsidP="00F439BA">
            <w:pPr>
              <w:spacing w:line="276" w:lineRule="auto"/>
              <w:rPr>
                <w:rFonts w:ascii="Candara" w:eastAsia="Times New Roman" w:hAnsi="Candara" w:cs="Calibri"/>
                <w:b/>
                <w:bCs/>
              </w:rPr>
            </w:pPr>
          </w:p>
        </w:tc>
        <w:tc>
          <w:tcPr>
            <w:tcW w:w="2031" w:type="dxa"/>
            <w:shd w:val="clear" w:color="auto" w:fill="BADEF4"/>
            <w:vAlign w:val="bottom"/>
          </w:tcPr>
          <w:p w14:paraId="2A3F663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28" w:type="dxa"/>
            <w:shd w:val="clear" w:color="auto" w:fill="BADEF4"/>
            <w:vAlign w:val="bottom"/>
          </w:tcPr>
          <w:p w14:paraId="5D40D49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016" w:type="dxa"/>
            <w:shd w:val="clear" w:color="auto" w:fill="BADEF4"/>
            <w:vAlign w:val="bottom"/>
          </w:tcPr>
          <w:p w14:paraId="1B28C72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61" w:type="dxa"/>
            <w:shd w:val="clear" w:color="auto" w:fill="BADEF4"/>
            <w:vAlign w:val="bottom"/>
          </w:tcPr>
          <w:p w14:paraId="066CE74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35" w:type="dxa"/>
            <w:shd w:val="clear" w:color="auto" w:fill="BADEF4"/>
            <w:vAlign w:val="bottom"/>
          </w:tcPr>
          <w:p w14:paraId="1AF16CE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0323F7E5" w14:textId="77777777" w:rsidTr="00FC2C03">
        <w:trPr>
          <w:trHeight w:val="1092"/>
        </w:trPr>
        <w:tc>
          <w:tcPr>
            <w:tcW w:w="6004" w:type="dxa"/>
            <w:vMerge w:val="restart"/>
            <w:shd w:val="clear" w:color="auto" w:fill="FFFFFF"/>
          </w:tcPr>
          <w:p w14:paraId="002AE1D7" w14:textId="77777777" w:rsidR="003C287B" w:rsidRPr="00876783" w:rsidRDefault="003C287B" w:rsidP="00F439BA">
            <w:pPr>
              <w:spacing w:line="276" w:lineRule="auto"/>
              <w:rPr>
                <w:rFonts w:ascii="Candara" w:hAnsi="Candara" w:cs="Calibri"/>
              </w:rPr>
            </w:pPr>
          </w:p>
          <w:p w14:paraId="0826B253" w14:textId="5BC9DFF5"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B.1.3. Ders kazanımlarının program çıktılarıyla uyumu</w:t>
            </w:r>
          </w:p>
          <w:p w14:paraId="6AA1933E" w14:textId="77777777" w:rsidR="00C910E2" w:rsidRPr="00876783" w:rsidRDefault="00C910E2" w:rsidP="00F439BA">
            <w:pPr>
              <w:spacing w:line="276" w:lineRule="auto"/>
              <w:jc w:val="both"/>
              <w:rPr>
                <w:rFonts w:ascii="Candara" w:hAnsi="Candara" w:cs="Calibri"/>
                <w:b/>
                <w:bCs/>
                <w:color w:val="000000" w:themeColor="text1"/>
                <w:sz w:val="32"/>
                <w:szCs w:val="32"/>
                <w:u w:val="single"/>
              </w:rPr>
            </w:pPr>
          </w:p>
          <w:p w14:paraId="2A96F41D" w14:textId="77777777" w:rsidR="004621B0" w:rsidRPr="00876783" w:rsidRDefault="004621B0" w:rsidP="004621B0">
            <w:pPr>
              <w:spacing w:line="276" w:lineRule="auto"/>
              <w:rPr>
                <w:rFonts w:ascii="Candara" w:hAnsi="Candara" w:cs="Calibri"/>
                <w:color w:val="000000" w:themeColor="text1"/>
                <w:sz w:val="24"/>
                <w:szCs w:val="24"/>
              </w:rPr>
            </w:pPr>
            <w:r w:rsidRPr="00876783">
              <w:rPr>
                <w:rFonts w:ascii="Candara" w:hAnsi="Candara" w:cs="Calibri"/>
                <w:color w:val="000000" w:themeColor="text1"/>
                <w:sz w:val="24"/>
                <w:szCs w:val="24"/>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w:t>
            </w:r>
          </w:p>
          <w:p w14:paraId="283D8B91" w14:textId="50219F9B" w:rsidR="004621B0" w:rsidRPr="00876783" w:rsidRDefault="004621B0" w:rsidP="004621B0">
            <w:pPr>
              <w:spacing w:line="276" w:lineRule="auto"/>
              <w:rPr>
                <w:rFonts w:ascii="Candara" w:hAnsi="Candara" w:cs="Calibri"/>
                <w:b/>
                <w:color w:val="000000" w:themeColor="text1"/>
                <w:sz w:val="24"/>
                <w:szCs w:val="24"/>
              </w:rPr>
            </w:pPr>
            <w:r w:rsidRPr="00876783">
              <w:rPr>
                <w:rFonts w:ascii="Candara" w:hAnsi="Candara" w:cs="Calibri"/>
                <w:color w:val="000000" w:themeColor="text1"/>
                <w:sz w:val="24"/>
                <w:szCs w:val="24"/>
              </w:rPr>
              <w:t>Ders öğrenme kazanımlarının gerçekleştiğinin nasıl izleneceğine dair anabilim dalı/program ve enstitü yönetiminin birlikte rol aldığı süreçlere ilişkin planlama yapılmıştır, özellikle alana ait olmayan (generic) kazanımların irdelenme yöntem ve süreci ayrıntılı belirtilmektedir.</w:t>
            </w:r>
            <w:r w:rsidRPr="00876783">
              <w:rPr>
                <w:rFonts w:ascii="Candara" w:hAnsi="Candara" w:cs="Lucida Sans Unicode"/>
                <w:noProof w:val="0"/>
                <w:color w:val="000000" w:themeColor="text1"/>
                <w:sz w:val="28"/>
                <w:szCs w:val="28"/>
              </w:rPr>
              <w:t xml:space="preserve"> </w:t>
            </w:r>
            <w:r w:rsidRPr="00876783">
              <w:rPr>
                <w:rFonts w:ascii="Candara" w:hAnsi="Candara" w:cs="Calibri"/>
                <w:color w:val="000000" w:themeColor="text1"/>
                <w:sz w:val="24"/>
                <w:szCs w:val="24"/>
              </w:rPr>
              <w:t>Bu mekanizmaların gelişiminde anabilim dalları/programlar ve enstitü yönetimi birlikte sorumluluk almaktadır.</w:t>
            </w:r>
          </w:p>
          <w:p w14:paraId="505A3407" w14:textId="5C1FEF06" w:rsidR="004621B0" w:rsidRPr="00876783" w:rsidRDefault="004621B0" w:rsidP="004621B0">
            <w:pPr>
              <w:spacing w:line="276" w:lineRule="auto"/>
              <w:rPr>
                <w:rFonts w:ascii="Candara" w:hAnsi="Candara" w:cs="Calibri"/>
              </w:rPr>
            </w:pPr>
          </w:p>
        </w:tc>
        <w:tc>
          <w:tcPr>
            <w:tcW w:w="2031" w:type="dxa"/>
            <w:shd w:val="clear" w:color="auto" w:fill="E6F2FA"/>
          </w:tcPr>
          <w:p w14:paraId="2F8ACB48" w14:textId="77777777" w:rsidR="003C287B" w:rsidRPr="00876783" w:rsidRDefault="003C287B" w:rsidP="00F439BA">
            <w:pPr>
              <w:spacing w:line="276" w:lineRule="auto"/>
              <w:rPr>
                <w:rFonts w:ascii="Candara" w:hAnsi="Candara" w:cs="Calibri"/>
                <w:b/>
                <w:bCs/>
                <w:i/>
              </w:rPr>
            </w:pPr>
            <w:r w:rsidRPr="00876783">
              <w:rPr>
                <w:rFonts w:ascii="Candara" w:hAnsi="Candara" w:cs="Calibri"/>
                <w:bCs/>
              </w:rPr>
              <w:t>Ders kazanımları program çıktıları ile eşleştirilmemiştir.</w:t>
            </w:r>
          </w:p>
          <w:p w14:paraId="7AA561B8" w14:textId="77777777" w:rsidR="003C287B" w:rsidRPr="00876783" w:rsidRDefault="003C287B" w:rsidP="00F439BA">
            <w:pPr>
              <w:spacing w:line="276" w:lineRule="auto"/>
              <w:rPr>
                <w:rFonts w:ascii="Candara" w:hAnsi="Candara" w:cs="Calibri"/>
              </w:rPr>
            </w:pPr>
          </w:p>
        </w:tc>
        <w:tc>
          <w:tcPr>
            <w:tcW w:w="1928" w:type="dxa"/>
            <w:shd w:val="clear" w:color="auto" w:fill="D2E8F6"/>
          </w:tcPr>
          <w:p w14:paraId="35A2C482" w14:textId="77777777" w:rsidR="003C287B" w:rsidRPr="00876783" w:rsidRDefault="003C287B" w:rsidP="00F439BA">
            <w:pPr>
              <w:spacing w:line="276" w:lineRule="auto"/>
              <w:rPr>
                <w:rFonts w:ascii="Candara" w:hAnsi="Candara" w:cs="Calibri"/>
              </w:rPr>
            </w:pPr>
            <w:r w:rsidRPr="00876783">
              <w:rPr>
                <w:rFonts w:ascii="Candara" w:hAnsi="Candara" w:cs="Calibri"/>
              </w:rPr>
              <w:t xml:space="preserve">Ders kazanımlarının oluşturulması ve program çıktılarıyla uyumlu hale getirilmesine ilişkin ilke, yöntem ve sınıflamaları içeren tanımlı süreçler bulunmaktadır. </w:t>
            </w:r>
          </w:p>
          <w:p w14:paraId="40598206" w14:textId="77777777" w:rsidR="003C287B" w:rsidRPr="00876783" w:rsidRDefault="003C287B" w:rsidP="00F439BA">
            <w:pPr>
              <w:spacing w:line="276" w:lineRule="auto"/>
              <w:rPr>
                <w:rFonts w:ascii="Candara" w:hAnsi="Candara" w:cs="Calibri"/>
              </w:rPr>
            </w:pPr>
          </w:p>
        </w:tc>
        <w:tc>
          <w:tcPr>
            <w:tcW w:w="2016" w:type="dxa"/>
            <w:shd w:val="clear" w:color="auto" w:fill="B9DCF1"/>
          </w:tcPr>
          <w:p w14:paraId="44DDEF01" w14:textId="77777777" w:rsidR="003C287B" w:rsidRPr="00876783" w:rsidRDefault="003C287B" w:rsidP="00F439BA">
            <w:pPr>
              <w:spacing w:line="276" w:lineRule="auto"/>
              <w:rPr>
                <w:rFonts w:ascii="Candara" w:hAnsi="Candara" w:cs="Calibri"/>
              </w:rPr>
            </w:pPr>
            <w:r w:rsidRPr="00876783">
              <w:rPr>
                <w:rFonts w:ascii="Candara" w:hAnsi="Candara" w:cs="Calibri"/>
              </w:rPr>
              <w:t>Ders kazanımları programların genelinde program çıktılarıyla uyumlandırılmıştır ve ders bilgi paketleri ile paylaşılmaktadır.</w:t>
            </w:r>
          </w:p>
        </w:tc>
        <w:tc>
          <w:tcPr>
            <w:tcW w:w="1961" w:type="dxa"/>
            <w:shd w:val="clear" w:color="auto" w:fill="8CC7EC"/>
          </w:tcPr>
          <w:p w14:paraId="1126D681" w14:textId="77777777" w:rsidR="003C287B" w:rsidRPr="00876783" w:rsidRDefault="003C287B" w:rsidP="00F439BA">
            <w:pPr>
              <w:spacing w:line="276" w:lineRule="auto"/>
              <w:rPr>
                <w:rFonts w:ascii="Candara" w:hAnsi="Candara" w:cs="Calibri"/>
              </w:rPr>
            </w:pPr>
            <w:r w:rsidRPr="00876783">
              <w:rPr>
                <w:rFonts w:ascii="Candara" w:hAnsi="Candara" w:cs="Calibri"/>
              </w:rPr>
              <w:t xml:space="preserve">Ders kazanımlarının program çıktılarıyla uyumu izlenmekte ve iyileştirilmektedir. </w:t>
            </w:r>
          </w:p>
        </w:tc>
        <w:tc>
          <w:tcPr>
            <w:tcW w:w="1935" w:type="dxa"/>
            <w:shd w:val="clear" w:color="auto" w:fill="5DB1E5"/>
          </w:tcPr>
          <w:p w14:paraId="19FFBDE0"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25FCFB6" w14:textId="77777777" w:rsidTr="00FC2C03">
        <w:trPr>
          <w:trHeight w:val="3555"/>
        </w:trPr>
        <w:tc>
          <w:tcPr>
            <w:tcW w:w="6004" w:type="dxa"/>
            <w:vMerge/>
            <w:shd w:val="clear" w:color="auto" w:fill="FFFFFF"/>
          </w:tcPr>
          <w:p w14:paraId="15E9C48A" w14:textId="77777777" w:rsidR="003C287B" w:rsidRPr="00876783" w:rsidRDefault="003C287B" w:rsidP="00F439BA">
            <w:pPr>
              <w:spacing w:line="276" w:lineRule="auto"/>
              <w:rPr>
                <w:rFonts w:ascii="Candara" w:eastAsia="Times New Roman" w:hAnsi="Candara" w:cs="Calibri"/>
              </w:rPr>
            </w:pPr>
          </w:p>
        </w:tc>
        <w:tc>
          <w:tcPr>
            <w:tcW w:w="9874" w:type="dxa"/>
            <w:gridSpan w:val="5"/>
            <w:shd w:val="clear" w:color="auto" w:fill="BADEF4"/>
          </w:tcPr>
          <w:p w14:paraId="4425AC64"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74534307"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5E4FB45A" w14:textId="77777777"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Ders kazanımlarıyla program çıktılarının eşleştirilmesine ilişkin tanımlı süreçler</w:t>
            </w:r>
          </w:p>
          <w:p w14:paraId="2A6325FB" w14:textId="4143BA52"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Ders bilgi paketleri</w:t>
            </w:r>
          </w:p>
          <w:p w14:paraId="38B4D3DE" w14:textId="77777777"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Enstitü dışından alınan derslere ilişkin yönelik tanımlı süreçler</w:t>
            </w:r>
          </w:p>
          <w:p w14:paraId="71878B4D" w14:textId="4088B046"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 xml:space="preserve">Ders öğrenme kazanımlarının gerçekleştiğinin nasıl izleneceğine ilişkin tanımlı süreçler </w:t>
            </w:r>
          </w:p>
          <w:p w14:paraId="54BC2D2C" w14:textId="00E3DC57"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İzleme ve iyileştirme raporları</w:t>
            </w:r>
          </w:p>
          <w:p w14:paraId="7CE7A81F" w14:textId="77777777" w:rsidR="00682581" w:rsidRPr="00E92122" w:rsidRDefault="00682581"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p w14:paraId="465FC044" w14:textId="020448D0" w:rsidR="00A10C8F" w:rsidRPr="00876783" w:rsidRDefault="00A10C8F" w:rsidP="00A10C8F">
            <w:pPr>
              <w:pStyle w:val="Balk4"/>
              <w:spacing w:line="276" w:lineRule="auto"/>
              <w:ind w:left="1198"/>
              <w:jc w:val="both"/>
              <w:rPr>
                <w:rFonts w:ascii="Candara" w:hAnsi="Candara" w:cs="Calibri"/>
                <w:b w:val="0"/>
                <w:bCs w:val="0"/>
                <w:iCs/>
                <w:color w:val="000000" w:themeColor="text1"/>
                <w:sz w:val="22"/>
                <w:szCs w:val="22"/>
              </w:rPr>
            </w:pPr>
          </w:p>
        </w:tc>
      </w:tr>
    </w:tbl>
    <w:p w14:paraId="10B05F3F"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6014" w:type="dxa"/>
        <w:tblLook w:val="04A0" w:firstRow="1" w:lastRow="0" w:firstColumn="1" w:lastColumn="0" w:noHBand="0" w:noVBand="1"/>
      </w:tblPr>
      <w:tblGrid>
        <w:gridCol w:w="6056"/>
        <w:gridCol w:w="2049"/>
        <w:gridCol w:w="1945"/>
        <w:gridCol w:w="2034"/>
        <w:gridCol w:w="1978"/>
        <w:gridCol w:w="1952"/>
      </w:tblGrid>
      <w:tr w:rsidR="003C287B" w:rsidRPr="00876783" w14:paraId="6340A3A3" w14:textId="77777777" w:rsidTr="003B4927">
        <w:trPr>
          <w:trHeight w:val="284"/>
        </w:trPr>
        <w:tc>
          <w:tcPr>
            <w:tcW w:w="6056" w:type="dxa"/>
            <w:shd w:val="clear" w:color="auto" w:fill="BADEF4"/>
          </w:tcPr>
          <w:p w14:paraId="5942BD77"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58" w:type="dxa"/>
            <w:gridSpan w:val="5"/>
            <w:shd w:val="clear" w:color="auto" w:fill="BADEF4"/>
            <w:vAlign w:val="bottom"/>
          </w:tcPr>
          <w:p w14:paraId="706B664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328131AF" w14:textId="77777777" w:rsidTr="00C85A5B">
        <w:trPr>
          <w:trHeight w:val="431"/>
        </w:trPr>
        <w:tc>
          <w:tcPr>
            <w:tcW w:w="6056" w:type="dxa"/>
            <w:shd w:val="clear" w:color="auto" w:fill="BADEF4"/>
            <w:vAlign w:val="bottom"/>
          </w:tcPr>
          <w:p w14:paraId="41D2943C"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B.1. Programların Tasarımı ve Onayı</w:t>
            </w:r>
          </w:p>
          <w:p w14:paraId="468D8A7A" w14:textId="77777777" w:rsidR="003C287B" w:rsidRPr="00876783" w:rsidRDefault="003C287B" w:rsidP="00F439BA">
            <w:pPr>
              <w:spacing w:line="276" w:lineRule="auto"/>
              <w:rPr>
                <w:rFonts w:ascii="Candara" w:eastAsia="Times New Roman" w:hAnsi="Candara" w:cs="Calibri"/>
                <w:b/>
                <w:bCs/>
              </w:rPr>
            </w:pPr>
          </w:p>
        </w:tc>
        <w:tc>
          <w:tcPr>
            <w:tcW w:w="2049" w:type="dxa"/>
            <w:shd w:val="clear" w:color="auto" w:fill="BADEF4"/>
            <w:vAlign w:val="bottom"/>
          </w:tcPr>
          <w:p w14:paraId="3F064B8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45" w:type="dxa"/>
            <w:shd w:val="clear" w:color="auto" w:fill="BADEF4"/>
            <w:vAlign w:val="bottom"/>
          </w:tcPr>
          <w:p w14:paraId="6F8B5DE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034" w:type="dxa"/>
            <w:shd w:val="clear" w:color="auto" w:fill="BADEF4"/>
            <w:vAlign w:val="bottom"/>
          </w:tcPr>
          <w:p w14:paraId="509DDF5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78" w:type="dxa"/>
            <w:shd w:val="clear" w:color="auto" w:fill="BADEF4"/>
            <w:vAlign w:val="bottom"/>
          </w:tcPr>
          <w:p w14:paraId="538E4C5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52" w:type="dxa"/>
            <w:shd w:val="clear" w:color="auto" w:fill="BADEF4"/>
            <w:vAlign w:val="bottom"/>
          </w:tcPr>
          <w:p w14:paraId="1513C53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7122140" w14:textId="77777777" w:rsidTr="003B4927">
        <w:trPr>
          <w:trHeight w:val="1283"/>
        </w:trPr>
        <w:tc>
          <w:tcPr>
            <w:tcW w:w="6056" w:type="dxa"/>
            <w:vMerge w:val="restart"/>
            <w:shd w:val="clear" w:color="auto" w:fill="FFFFFF"/>
          </w:tcPr>
          <w:p w14:paraId="215BDF97" w14:textId="77777777" w:rsidR="003C287B" w:rsidRPr="00876783" w:rsidRDefault="003C287B" w:rsidP="00F439BA">
            <w:pPr>
              <w:spacing w:line="276" w:lineRule="auto"/>
              <w:rPr>
                <w:rFonts w:ascii="Candara" w:hAnsi="Candara" w:cs="Calibri"/>
                <w:color w:val="000000" w:themeColor="text1"/>
              </w:rPr>
            </w:pPr>
          </w:p>
          <w:p w14:paraId="5C9D759A"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B.1.4. Öğrenci iş yüküne dayalı ders tasarımı</w:t>
            </w:r>
          </w:p>
          <w:p w14:paraId="1FB5754E"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705F0AD4" w14:textId="7B95BAAF" w:rsidR="004621B0" w:rsidRPr="00876783" w:rsidRDefault="004621B0" w:rsidP="004621B0">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Tüm derslerin AKTS değeri web üzerinden paylaşılmakta, öğrenci iş yükü takibi ile doğrulanmaktadır. Programda belirtilen ders saatleri dışında, alana özgü uygulamalı öğrenme fırsatları mevcuttur. Mesleki uygulama çalışmaları, değişim programları gibi program yeterli</w:t>
            </w:r>
            <w:r w:rsidR="001102E8">
              <w:rPr>
                <w:rFonts w:ascii="Candara" w:hAnsi="Candara" w:cs="Calibri"/>
                <w:color w:val="000000" w:themeColor="text1"/>
                <w:sz w:val="24"/>
                <w:szCs w:val="24"/>
              </w:rPr>
              <w:t>li</w:t>
            </w:r>
            <w:r w:rsidRPr="00876783">
              <w:rPr>
                <w:rFonts w:ascii="Candara" w:hAnsi="Candara" w:cs="Calibri"/>
                <w:color w:val="000000" w:themeColor="text1"/>
                <w:sz w:val="24"/>
                <w:szCs w:val="24"/>
              </w:rPr>
              <w:t>klerinin kazanıldığı öğrenme faaliyetleri de iş yükü ve kredi çerçevesinde değerlendirilmektedir. Gerçekleşen uygulamanın niteliği irdelenmektedir</w:t>
            </w:r>
          </w:p>
          <w:p w14:paraId="092F4C8C" w14:textId="77777777" w:rsidR="004621B0" w:rsidRPr="00876783" w:rsidRDefault="004621B0" w:rsidP="004621B0">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Öğrenci iş yüküne dayalı tasarımda uzaktan eğitimle ortaya çıkan çevrimiçi öğrenme-öğretme ve değerlendirme çeşitlilikleri de göz önünde bulundurulmaktadır.</w:t>
            </w:r>
          </w:p>
          <w:p w14:paraId="76984F21" w14:textId="77777777" w:rsidR="004621B0" w:rsidRPr="00876783" w:rsidRDefault="004621B0" w:rsidP="004621B0">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Ayrıca AKTS değeri hesaplanırken öğrencinin araştırma faaliyetleri için geçireceği zaman göz önünde bulundurulmaktadır.</w:t>
            </w:r>
          </w:p>
          <w:p w14:paraId="0F61FB71" w14:textId="7BF939E3" w:rsidR="004621B0" w:rsidRPr="00876783" w:rsidRDefault="004621B0" w:rsidP="00F439BA">
            <w:pPr>
              <w:spacing w:line="276" w:lineRule="auto"/>
              <w:jc w:val="both"/>
              <w:rPr>
                <w:rFonts w:ascii="Candara" w:hAnsi="Candara" w:cs="Calibri"/>
              </w:rPr>
            </w:pPr>
          </w:p>
        </w:tc>
        <w:tc>
          <w:tcPr>
            <w:tcW w:w="2049" w:type="dxa"/>
            <w:shd w:val="clear" w:color="auto" w:fill="E6F2FA"/>
          </w:tcPr>
          <w:p w14:paraId="3CF7EA2E"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Dersler öğrenci iş yüküne dayalı olarak tasarlanmamıştır.</w:t>
            </w:r>
          </w:p>
        </w:tc>
        <w:tc>
          <w:tcPr>
            <w:tcW w:w="1945" w:type="dxa"/>
            <w:shd w:val="clear" w:color="auto" w:fill="D2E8F6"/>
          </w:tcPr>
          <w:p w14:paraId="594FD0E6" w14:textId="78403914" w:rsidR="003C287B" w:rsidRPr="00C85A5B" w:rsidRDefault="003C287B" w:rsidP="00C910E2">
            <w:pPr>
              <w:spacing w:line="276" w:lineRule="auto"/>
              <w:rPr>
                <w:rFonts w:ascii="Candara" w:hAnsi="Candara" w:cs="Calibri"/>
                <w:sz w:val="20"/>
              </w:rPr>
            </w:pPr>
            <w:r w:rsidRPr="00C85A5B">
              <w:rPr>
                <w:rFonts w:ascii="Candara" w:hAnsi="Candara" w:cs="Calibri"/>
                <w:sz w:val="20"/>
              </w:rPr>
              <w:t>Öğrenci iş yükünün nasıl hesaplanacağına ilişkin staj, mesleki uygulama hareketlilik gibi boyutları içeren ilke ve yöntemle</w:t>
            </w:r>
            <w:r w:rsidR="007016B8">
              <w:rPr>
                <w:rFonts w:ascii="Candara" w:hAnsi="Candara" w:cs="Calibri"/>
                <w:sz w:val="20"/>
              </w:rPr>
              <w:t>rin yer aldığı tanımlı süreçler</w:t>
            </w:r>
            <w:r w:rsidRPr="00C85A5B">
              <w:rPr>
                <w:rFonts w:ascii="Candara" w:hAnsi="Candara" w:cs="Calibri"/>
                <w:sz w:val="20"/>
              </w:rPr>
              <w:t xml:space="preserve"> bulunmaktadır.</w:t>
            </w:r>
          </w:p>
        </w:tc>
        <w:tc>
          <w:tcPr>
            <w:tcW w:w="2034" w:type="dxa"/>
            <w:shd w:val="clear" w:color="auto" w:fill="B9DCF1"/>
          </w:tcPr>
          <w:p w14:paraId="660DDDF2"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Dersler öğrenci iş yüküne uygun olarak tasarlanmış, ilan edilmiş ve uygulamaya konulmuştur.</w:t>
            </w:r>
          </w:p>
        </w:tc>
        <w:tc>
          <w:tcPr>
            <w:tcW w:w="1978" w:type="dxa"/>
            <w:shd w:val="clear" w:color="auto" w:fill="8CC7EC"/>
          </w:tcPr>
          <w:p w14:paraId="3D087750"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 xml:space="preserve">Programlarda öğrenci iş yükü izlenmekte ve buna göre ders tasarımı güncellenmektedir. </w:t>
            </w:r>
          </w:p>
        </w:tc>
        <w:tc>
          <w:tcPr>
            <w:tcW w:w="1952" w:type="dxa"/>
            <w:shd w:val="clear" w:color="auto" w:fill="5DB1E5"/>
          </w:tcPr>
          <w:p w14:paraId="08D60F35"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İçselleştirilmiş, sistematik, sürdürülebilir ve örnek gösterilebilir uygulamalar bulunmaktadır.</w:t>
            </w:r>
          </w:p>
        </w:tc>
      </w:tr>
      <w:tr w:rsidR="003C287B" w:rsidRPr="00876783" w14:paraId="6FBE5DC1" w14:textId="77777777" w:rsidTr="003B4927">
        <w:trPr>
          <w:trHeight w:val="4175"/>
        </w:trPr>
        <w:tc>
          <w:tcPr>
            <w:tcW w:w="6056" w:type="dxa"/>
            <w:vMerge/>
            <w:shd w:val="clear" w:color="auto" w:fill="FFFFFF"/>
          </w:tcPr>
          <w:p w14:paraId="2D92422F" w14:textId="77777777" w:rsidR="003C287B" w:rsidRPr="00876783" w:rsidRDefault="003C287B" w:rsidP="00F439BA">
            <w:pPr>
              <w:spacing w:line="276" w:lineRule="auto"/>
              <w:rPr>
                <w:rFonts w:ascii="Candara" w:eastAsia="Times New Roman" w:hAnsi="Candara" w:cs="Calibri"/>
              </w:rPr>
            </w:pPr>
          </w:p>
        </w:tc>
        <w:tc>
          <w:tcPr>
            <w:tcW w:w="9958" w:type="dxa"/>
            <w:gridSpan w:val="5"/>
            <w:shd w:val="clear" w:color="auto" w:fill="BADEF4"/>
          </w:tcPr>
          <w:p w14:paraId="620E9401" w14:textId="77777777" w:rsidR="003C287B" w:rsidRPr="00876783" w:rsidRDefault="003C287B" w:rsidP="00F439BA">
            <w:pPr>
              <w:pStyle w:val="Balk4"/>
              <w:spacing w:line="276" w:lineRule="auto"/>
              <w:ind w:right="63"/>
              <w:jc w:val="both"/>
              <w:rPr>
                <w:rFonts w:ascii="Candara" w:hAnsi="Candara" w:cs="Calibri"/>
                <w:iCs/>
                <w:color w:val="000000" w:themeColor="text1"/>
              </w:rPr>
            </w:pPr>
            <w:r w:rsidRPr="00876783">
              <w:rPr>
                <w:rFonts w:ascii="Candara" w:hAnsi="Candara" w:cs="Calibri"/>
                <w:iCs/>
                <w:color w:val="000000" w:themeColor="text1"/>
              </w:rPr>
              <w:t>Örnek Kanıtlar</w:t>
            </w:r>
          </w:p>
          <w:p w14:paraId="325997D4"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Programlarda öğrenci iş yükü kredilerinin tanımlanmış ve paydaşlarla paylaşıldığına ilişkin kanıtlar</w:t>
            </w:r>
          </w:p>
          <w:p w14:paraId="32226E51"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Öğrenci iş yükü kredisinin mesleki uygulamalar, değişim programları, staj ve projeler için uygulandığını gösteren kanıtlar</w:t>
            </w:r>
          </w:p>
          <w:p w14:paraId="6DEEEC25"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Programlarda öğrenci iş yükünün belirlenmesinde öğrenci katılımının sağlandığına ilişkin kanıtlar</w:t>
            </w:r>
          </w:p>
          <w:p w14:paraId="01E635AA"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 xml:space="preserve">Diploma Eki  </w:t>
            </w:r>
          </w:p>
          <w:p w14:paraId="77A575B9"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İş yükü temelli kredilerin geri bildirimler doğrultusunda güncellendiğine ilişkin kanıtlar</w:t>
            </w:r>
          </w:p>
          <w:p w14:paraId="21A2388A"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Uzaktan eğitim yoluyla özellikle eş zamansız (asenkron) biçimde sunulan derslerin öğrenci iş yükünü güvence altına alan ek tedbirlerin olması</w:t>
            </w:r>
          </w:p>
          <w:p w14:paraId="675FDA20"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Uzaktan eğitim yoluyla verilmekte olan uygulama derslerinde, öğrencilerin uygulama tecrübesine ulaşmasını güvence altına alan mekanizmalar</w:t>
            </w:r>
          </w:p>
          <w:p w14:paraId="1F5089AC" w14:textId="535C63DC" w:rsidR="003C287B" w:rsidRPr="00FC2C03" w:rsidRDefault="00682581" w:rsidP="00385487">
            <w:pPr>
              <w:pStyle w:val="Balk4"/>
              <w:numPr>
                <w:ilvl w:val="0"/>
                <w:numId w:val="41"/>
              </w:numPr>
              <w:jc w:val="both"/>
              <w:rPr>
                <w:rFonts w:ascii="Candara" w:hAnsi="Candara" w:cs="Calibri"/>
                <w:b w:val="0"/>
                <w:bCs w:val="0"/>
                <w:iCs/>
                <w:color w:val="000000" w:themeColor="text1"/>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r w:rsidR="009B240D">
              <w:rPr>
                <w:rFonts w:ascii="Candara" w:hAnsi="Candara" w:cs="Calibri"/>
                <w:b w:val="0"/>
                <w:bCs w:val="0"/>
                <w:iCs/>
                <w:color w:val="000000" w:themeColor="text1"/>
                <w:sz w:val="22"/>
                <w:szCs w:val="22"/>
              </w:rPr>
              <w:t>.</w:t>
            </w:r>
          </w:p>
        </w:tc>
      </w:tr>
    </w:tbl>
    <w:p w14:paraId="751F9FE2" w14:textId="77777777" w:rsidR="003C287B" w:rsidRPr="00876783" w:rsidRDefault="003C287B" w:rsidP="003C287B">
      <w:pPr>
        <w:rPr>
          <w:rFonts w:ascii="Candara" w:hAnsi="Candara" w:cs="Calibri"/>
        </w:rPr>
      </w:pPr>
    </w:p>
    <w:p w14:paraId="59459B29"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ook w:val="04A0" w:firstRow="1" w:lastRow="0" w:firstColumn="1" w:lastColumn="0" w:noHBand="0" w:noVBand="1"/>
      </w:tblPr>
      <w:tblGrid>
        <w:gridCol w:w="5950"/>
        <w:gridCol w:w="2047"/>
        <w:gridCol w:w="1944"/>
        <w:gridCol w:w="2022"/>
        <w:gridCol w:w="2104"/>
        <w:gridCol w:w="1947"/>
      </w:tblGrid>
      <w:tr w:rsidR="003C287B" w:rsidRPr="00876783" w14:paraId="75AD0B62" w14:textId="77777777" w:rsidTr="003B4927">
        <w:trPr>
          <w:trHeight w:val="284"/>
        </w:trPr>
        <w:tc>
          <w:tcPr>
            <w:tcW w:w="5950" w:type="dxa"/>
            <w:shd w:val="clear" w:color="auto" w:fill="BADEF4"/>
          </w:tcPr>
          <w:p w14:paraId="5E5E49B0"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064" w:type="dxa"/>
            <w:gridSpan w:val="5"/>
            <w:shd w:val="clear" w:color="auto" w:fill="BADEF4"/>
            <w:vAlign w:val="bottom"/>
          </w:tcPr>
          <w:p w14:paraId="623DBDF3"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5F5109A9" w14:textId="77777777" w:rsidTr="003B4927">
        <w:trPr>
          <w:trHeight w:val="397"/>
        </w:trPr>
        <w:tc>
          <w:tcPr>
            <w:tcW w:w="5950" w:type="dxa"/>
            <w:shd w:val="clear" w:color="auto" w:fill="BADEF4"/>
            <w:vAlign w:val="bottom"/>
          </w:tcPr>
          <w:p w14:paraId="0A9AB554"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B.1. Programların Tasarımı ve Onayı</w:t>
            </w:r>
          </w:p>
          <w:p w14:paraId="6C2AFB67" w14:textId="77777777" w:rsidR="003C287B" w:rsidRPr="00876783" w:rsidRDefault="003C287B" w:rsidP="00F439BA">
            <w:pPr>
              <w:spacing w:line="276" w:lineRule="auto"/>
              <w:rPr>
                <w:rFonts w:ascii="Candara" w:eastAsia="Times New Roman" w:hAnsi="Candara" w:cs="Calibri"/>
                <w:b/>
                <w:bCs/>
              </w:rPr>
            </w:pPr>
          </w:p>
        </w:tc>
        <w:tc>
          <w:tcPr>
            <w:tcW w:w="2047" w:type="dxa"/>
            <w:shd w:val="clear" w:color="auto" w:fill="BADEF4"/>
            <w:vAlign w:val="bottom"/>
          </w:tcPr>
          <w:p w14:paraId="47FB9ED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44" w:type="dxa"/>
            <w:shd w:val="clear" w:color="auto" w:fill="BADEF4"/>
            <w:vAlign w:val="bottom"/>
          </w:tcPr>
          <w:p w14:paraId="1B09AB3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022" w:type="dxa"/>
            <w:shd w:val="clear" w:color="auto" w:fill="BADEF4"/>
            <w:vAlign w:val="bottom"/>
          </w:tcPr>
          <w:p w14:paraId="5CF9782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04" w:type="dxa"/>
            <w:shd w:val="clear" w:color="auto" w:fill="BADEF4"/>
            <w:vAlign w:val="bottom"/>
          </w:tcPr>
          <w:p w14:paraId="6982511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47" w:type="dxa"/>
            <w:shd w:val="clear" w:color="auto" w:fill="BADEF4"/>
            <w:vAlign w:val="bottom"/>
          </w:tcPr>
          <w:p w14:paraId="476DEE0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3DAD008D" w14:textId="77777777" w:rsidTr="003B4927">
        <w:trPr>
          <w:trHeight w:val="1283"/>
        </w:trPr>
        <w:tc>
          <w:tcPr>
            <w:tcW w:w="5950" w:type="dxa"/>
            <w:vMerge w:val="restart"/>
            <w:shd w:val="clear" w:color="auto" w:fill="FFFFFF"/>
          </w:tcPr>
          <w:p w14:paraId="42EC7C0D" w14:textId="77777777" w:rsidR="003C287B" w:rsidRPr="00876783" w:rsidRDefault="003C287B" w:rsidP="00F439BA">
            <w:pPr>
              <w:spacing w:line="276" w:lineRule="auto"/>
              <w:rPr>
                <w:rFonts w:ascii="Candara" w:hAnsi="Candara" w:cs="Calibri"/>
              </w:rPr>
            </w:pPr>
          </w:p>
          <w:p w14:paraId="055FC888"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B.1.5. Ölçme ve değerlendirme sistemi</w:t>
            </w:r>
          </w:p>
          <w:p w14:paraId="469CB9A9" w14:textId="77777777" w:rsidR="003C287B" w:rsidRPr="00876783" w:rsidRDefault="003C287B" w:rsidP="00F439BA">
            <w:pPr>
              <w:spacing w:line="276" w:lineRule="auto"/>
              <w:rPr>
                <w:rFonts w:ascii="Candara" w:hAnsi="Candara" w:cs="Calibri"/>
              </w:rPr>
            </w:pPr>
          </w:p>
          <w:p w14:paraId="73610973" w14:textId="77777777" w:rsidR="004621B0" w:rsidRPr="00FC2C03" w:rsidRDefault="004621B0" w:rsidP="004621B0">
            <w:pPr>
              <w:spacing w:line="276" w:lineRule="auto"/>
              <w:jc w:val="both"/>
              <w:rPr>
                <w:rFonts w:ascii="Candara" w:hAnsi="Candara" w:cs="Calibri"/>
                <w:color w:val="000000" w:themeColor="text1"/>
                <w:szCs w:val="24"/>
              </w:rPr>
            </w:pPr>
            <w:r w:rsidRPr="00FC2C03">
              <w:rPr>
                <w:rFonts w:ascii="Candara" w:hAnsi="Candara" w:cs="Calibri"/>
                <w:color w:val="000000" w:themeColor="text1"/>
                <w:szCs w:val="24"/>
              </w:rPr>
              <w:t>Öğrenme kazanımı, öğretim programı (müfredat), eğitim hizmetinin verilme biçimi (örgün, uzaktan, karma, açıktan), öğretim yöntemi ve ölçme-değerlendirme uyumu gözetilmektedir. Öğrenci özelliklerine göre farklılaştırılmış çoklu ölçme ve değerlendirme olanaklarına yer verilmiştir. Enstitü ölçme-değerlendirme yaklaşım ve olanaklarını öğrenci-öğretim elemanı geri bildirimine dayalı biçimde iyileştirmektedir.</w:t>
            </w:r>
          </w:p>
          <w:p w14:paraId="6CB47EE1" w14:textId="77777777" w:rsidR="004621B0" w:rsidRPr="00FC2C03" w:rsidRDefault="004621B0" w:rsidP="004621B0">
            <w:pPr>
              <w:spacing w:line="276" w:lineRule="auto"/>
              <w:jc w:val="both"/>
              <w:rPr>
                <w:rFonts w:ascii="Candara" w:hAnsi="Candara" w:cs="Calibri"/>
                <w:color w:val="000000" w:themeColor="text1"/>
                <w:szCs w:val="24"/>
              </w:rPr>
            </w:pPr>
            <w:r w:rsidRPr="00FC2C03">
              <w:rPr>
                <w:rFonts w:ascii="Candara" w:hAnsi="Candara" w:cs="Calibri"/>
                <w:color w:val="000000" w:themeColor="text1"/>
                <w:szCs w:val="24"/>
              </w:rPr>
              <w:t>Ölçme değerlendirme sistemi yetkinlik temelli, öğrenci performansına dayalı ve biçimlendirici değerlendirmeye ağırlık verecek biçimde oluşturulmuştur.</w:t>
            </w:r>
          </w:p>
          <w:p w14:paraId="0E825F97" w14:textId="77777777" w:rsidR="002E6364" w:rsidRPr="00FC2C03" w:rsidRDefault="004621B0" w:rsidP="004621B0">
            <w:pPr>
              <w:spacing w:line="276" w:lineRule="auto"/>
              <w:jc w:val="both"/>
              <w:rPr>
                <w:rFonts w:ascii="Candara" w:hAnsi="Candara" w:cs="Calibri"/>
                <w:color w:val="000000" w:themeColor="text1"/>
                <w:szCs w:val="24"/>
              </w:rPr>
            </w:pPr>
            <w:r w:rsidRPr="00FC2C03">
              <w:rPr>
                <w:rFonts w:ascii="Candara" w:hAnsi="Candara" w:cs="Calibri"/>
                <w:color w:val="000000" w:themeColor="text1"/>
                <w:szCs w:val="24"/>
              </w:rPr>
              <w:t>Ölçme değerlendirme yaklaşımı enstitü bünyesinde yürütülen farklı düzeylerdeki programlara (tezli/tezsiz yüksek lisans, doktora, bütünleşik doktora) uygun olarak geliştirilmiştir.</w:t>
            </w:r>
          </w:p>
          <w:p w14:paraId="6374728D" w14:textId="0027B61E" w:rsidR="004621B0" w:rsidRPr="00FC2C03" w:rsidRDefault="002E6364" w:rsidP="004621B0">
            <w:pPr>
              <w:spacing w:line="276" w:lineRule="auto"/>
              <w:jc w:val="both"/>
              <w:rPr>
                <w:rFonts w:ascii="Candara" w:hAnsi="Candara" w:cs="Calibri"/>
                <w:color w:val="000000" w:themeColor="text1"/>
                <w:szCs w:val="24"/>
              </w:rPr>
            </w:pPr>
            <w:r w:rsidRPr="00FC2C03">
              <w:rPr>
                <w:rFonts w:ascii="Candara" w:hAnsi="Candara"/>
                <w:color w:val="000000" w:themeColor="text1"/>
                <w:szCs w:val="24"/>
              </w:rPr>
              <w:t xml:space="preserve"> </w:t>
            </w:r>
            <w:r w:rsidRPr="00FC2C03">
              <w:rPr>
                <w:rFonts w:ascii="Candara" w:hAnsi="Candara" w:cs="Calibri"/>
                <w:color w:val="000000" w:themeColor="text1"/>
                <w:szCs w:val="24"/>
              </w:rPr>
              <w:t>Sınav uygulama ve güvenliği (örgün/çevrimiçi sınavlar, dezavantajlı gruplara yönelik sınavlar) mekanizmaları bulunmaktadır.</w:t>
            </w:r>
          </w:p>
          <w:p w14:paraId="058B6157" w14:textId="3FC62FC2" w:rsidR="004621B0" w:rsidRPr="00876783" w:rsidRDefault="004621B0" w:rsidP="004621B0">
            <w:pPr>
              <w:spacing w:line="276" w:lineRule="auto"/>
              <w:jc w:val="both"/>
              <w:rPr>
                <w:rFonts w:ascii="Candara" w:hAnsi="Candara" w:cs="Calibri"/>
              </w:rPr>
            </w:pPr>
            <w:r w:rsidRPr="00FC2C03">
              <w:rPr>
                <w:rFonts w:ascii="Candara" w:hAnsi="Candara" w:cs="Calibri"/>
                <w:color w:val="000000" w:themeColor="text1"/>
                <w:szCs w:val="24"/>
              </w:rPr>
              <w:t>Anabilim dalı/programlar içerisinde yürütülen ölçme değerlendirme süreçlerinin izlenmesi ve iyileştirilmesi enstitü yönetimi sorumluluğundadır</w:t>
            </w:r>
            <w:r w:rsidR="00FC2C03" w:rsidRPr="00FC2C03">
              <w:rPr>
                <w:rFonts w:ascii="Candara" w:hAnsi="Candara" w:cs="Calibri"/>
                <w:color w:val="000000" w:themeColor="text1"/>
                <w:szCs w:val="24"/>
              </w:rPr>
              <w:t>.</w:t>
            </w:r>
          </w:p>
        </w:tc>
        <w:tc>
          <w:tcPr>
            <w:tcW w:w="2047" w:type="dxa"/>
            <w:shd w:val="clear" w:color="auto" w:fill="E6F2FA"/>
          </w:tcPr>
          <w:p w14:paraId="4F21EB05" w14:textId="3879F40E" w:rsidR="003C287B" w:rsidRPr="00876783" w:rsidRDefault="002E6364"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ölçme ve değerlendirme sistemi bulunmamaktadır. </w:t>
            </w:r>
          </w:p>
        </w:tc>
        <w:tc>
          <w:tcPr>
            <w:tcW w:w="1944" w:type="dxa"/>
            <w:shd w:val="clear" w:color="auto" w:fill="D2E8F6"/>
          </w:tcPr>
          <w:p w14:paraId="6342034B" w14:textId="1578C9B4" w:rsidR="003C287B" w:rsidRPr="00876783" w:rsidRDefault="002E6364"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bütüncül bir ölçme ve değerlendirme sistemi kurmak için tanımlanmış ilke ve kurallar bulunmaktadır.</w:t>
            </w:r>
          </w:p>
          <w:p w14:paraId="76854456" w14:textId="77777777" w:rsidR="003C287B" w:rsidRPr="00876783" w:rsidRDefault="003C287B" w:rsidP="00F439BA">
            <w:pPr>
              <w:spacing w:line="276" w:lineRule="auto"/>
              <w:rPr>
                <w:rFonts w:ascii="Candara" w:hAnsi="Candara" w:cs="Calibri"/>
              </w:rPr>
            </w:pPr>
          </w:p>
        </w:tc>
        <w:tc>
          <w:tcPr>
            <w:tcW w:w="2022" w:type="dxa"/>
            <w:shd w:val="clear" w:color="auto" w:fill="B9DCF1"/>
          </w:tcPr>
          <w:p w14:paraId="719B8D40" w14:textId="6425FD65" w:rsidR="003C287B" w:rsidRPr="00876783" w:rsidRDefault="002E6364" w:rsidP="00F439BA">
            <w:pPr>
              <w:spacing w:line="276" w:lineRule="auto"/>
              <w:rPr>
                <w:rFonts w:ascii="Candara" w:hAnsi="Candara" w:cs="Calibri"/>
              </w:rPr>
            </w:pPr>
            <w:r w:rsidRPr="00876783">
              <w:rPr>
                <w:rFonts w:ascii="Candara" w:hAnsi="Candara" w:cs="Calibri"/>
              </w:rPr>
              <w:t xml:space="preserve">Programların </w:t>
            </w:r>
            <w:r w:rsidR="003C287B" w:rsidRPr="00876783">
              <w:rPr>
                <w:rFonts w:ascii="Candara" w:hAnsi="Candara" w:cs="Calibri"/>
              </w:rPr>
              <w:t>genelinde bu ilke ve kuralara uygun ölçme ve değerlendirme uygulamaları yürütülmektedir.</w:t>
            </w:r>
          </w:p>
        </w:tc>
        <w:tc>
          <w:tcPr>
            <w:tcW w:w="2104" w:type="dxa"/>
            <w:shd w:val="clear" w:color="auto" w:fill="8CC7EC"/>
          </w:tcPr>
          <w:p w14:paraId="7786D3BF" w14:textId="5EE64C88" w:rsidR="003C287B" w:rsidRPr="00876783" w:rsidRDefault="002E6364"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ölçme ve değerlendirme uygulamaları izlenmekte ve izlem sonuçlarına göre ölçme ve değerlendirme sisteminde iyileştirme yapılmaktadır.</w:t>
            </w:r>
          </w:p>
          <w:p w14:paraId="0A763E33" w14:textId="77777777" w:rsidR="003C287B" w:rsidRPr="00876783" w:rsidRDefault="003C287B" w:rsidP="00F439BA">
            <w:pPr>
              <w:spacing w:line="276" w:lineRule="auto"/>
              <w:rPr>
                <w:rFonts w:ascii="Candara" w:hAnsi="Candara" w:cs="Calibri"/>
              </w:rPr>
            </w:pPr>
          </w:p>
        </w:tc>
        <w:tc>
          <w:tcPr>
            <w:tcW w:w="1947" w:type="dxa"/>
            <w:shd w:val="clear" w:color="auto" w:fill="5DB1E5"/>
          </w:tcPr>
          <w:p w14:paraId="753CEF15"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7E0B72D3" w14:textId="77777777" w:rsidTr="003B4927">
        <w:trPr>
          <w:trHeight w:val="4175"/>
        </w:trPr>
        <w:tc>
          <w:tcPr>
            <w:tcW w:w="5950" w:type="dxa"/>
            <w:vMerge/>
            <w:shd w:val="clear" w:color="auto" w:fill="FFFFFF"/>
          </w:tcPr>
          <w:p w14:paraId="30FAE7E2" w14:textId="77777777" w:rsidR="003C287B" w:rsidRPr="00876783" w:rsidRDefault="003C287B" w:rsidP="00F439BA">
            <w:pPr>
              <w:spacing w:line="276" w:lineRule="auto"/>
              <w:rPr>
                <w:rFonts w:ascii="Candara" w:eastAsia="Times New Roman" w:hAnsi="Candara" w:cs="Calibri"/>
              </w:rPr>
            </w:pPr>
          </w:p>
        </w:tc>
        <w:tc>
          <w:tcPr>
            <w:tcW w:w="10064" w:type="dxa"/>
            <w:gridSpan w:val="5"/>
            <w:shd w:val="clear" w:color="auto" w:fill="BADEF4"/>
          </w:tcPr>
          <w:p w14:paraId="249E8798" w14:textId="77777777" w:rsidR="003C287B" w:rsidRPr="00876783" w:rsidRDefault="003C287B" w:rsidP="00F439BA">
            <w:pPr>
              <w:pStyle w:val="Balk4"/>
              <w:spacing w:line="276" w:lineRule="auto"/>
              <w:ind w:right="63"/>
              <w:jc w:val="both"/>
              <w:rPr>
                <w:rFonts w:ascii="Candara" w:hAnsi="Candara" w:cs="Calibri"/>
                <w:b w:val="0"/>
                <w:bCs w:val="0"/>
                <w:i w:val="0"/>
              </w:rPr>
            </w:pPr>
          </w:p>
          <w:p w14:paraId="70C4986D" w14:textId="77777777" w:rsidR="003C287B" w:rsidRPr="00876783" w:rsidRDefault="003C287B" w:rsidP="00F439BA">
            <w:pPr>
              <w:pStyle w:val="Balk4"/>
              <w:spacing w:line="276" w:lineRule="auto"/>
              <w:ind w:right="63"/>
              <w:jc w:val="both"/>
              <w:rPr>
                <w:rFonts w:ascii="Candara" w:hAnsi="Candara" w:cs="Calibri"/>
                <w:iCs/>
                <w:color w:val="000000" w:themeColor="text1"/>
              </w:rPr>
            </w:pPr>
            <w:r w:rsidRPr="00876783">
              <w:rPr>
                <w:rFonts w:ascii="Candara" w:hAnsi="Candara" w:cs="Calibri"/>
                <w:iCs/>
                <w:color w:val="000000" w:themeColor="text1"/>
              </w:rPr>
              <w:t>Örnek Kanıtlar</w:t>
            </w:r>
          </w:p>
          <w:p w14:paraId="7F476A35" w14:textId="77777777" w:rsidR="00702A0D" w:rsidRPr="009B240D" w:rsidRDefault="004621B0"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9B240D">
              <w:rPr>
                <w:rFonts w:ascii="Candara" w:hAnsi="Candara" w:cs="Calibri"/>
                <w:b w:val="0"/>
                <w:bCs w:val="0"/>
                <w:iCs/>
                <w:color w:val="000000" w:themeColor="text1"/>
                <w:sz w:val="22"/>
                <w:szCs w:val="22"/>
              </w:rPr>
              <w:t>Enstitünün ölçme ve değerlendirme sistemi (</w:t>
            </w:r>
            <w:r w:rsidR="002E6364" w:rsidRPr="009B240D">
              <w:rPr>
                <w:rFonts w:ascii="Candara" w:hAnsi="Candara" w:cs="Calibri"/>
                <w:b w:val="0"/>
                <w:bCs w:val="0"/>
                <w:iCs/>
                <w:color w:val="000000" w:themeColor="text1"/>
                <w:sz w:val="22"/>
                <w:szCs w:val="22"/>
              </w:rPr>
              <w:t xml:space="preserve"> uzaktan eğitim süreçleri de dahil olmak üzere; </w:t>
            </w:r>
            <w:r w:rsidRPr="009B240D">
              <w:rPr>
                <w:rFonts w:ascii="Candara" w:hAnsi="Candara" w:cs="Calibri"/>
                <w:b w:val="0"/>
                <w:bCs w:val="0"/>
                <w:iCs/>
                <w:color w:val="000000" w:themeColor="text1"/>
                <w:sz w:val="22"/>
                <w:szCs w:val="22"/>
              </w:rPr>
              <w:t xml:space="preserve">ilkeleri, yönergesi, usul ve esasları, bilgi sistemi vb.) </w:t>
            </w:r>
          </w:p>
          <w:p w14:paraId="405A6E6B" w14:textId="3938B888" w:rsidR="00702A0D" w:rsidRPr="009B240D" w:rsidRDefault="00702A0D"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9B240D">
              <w:rPr>
                <w:rFonts w:ascii="Candara" w:hAnsi="Candara" w:cs="Calibri"/>
                <w:b w:val="0"/>
                <w:bCs w:val="0"/>
                <w:iCs/>
                <w:color w:val="000000" w:themeColor="text1"/>
                <w:sz w:val="22"/>
                <w:szCs w:val="22"/>
              </w:rPr>
              <w:t>Yüksek lisans ve doktora düzeyinde, yeterli</w:t>
            </w:r>
            <w:r w:rsidR="001102E8">
              <w:rPr>
                <w:rFonts w:ascii="Candara" w:hAnsi="Candara" w:cs="Calibri"/>
                <w:b w:val="0"/>
                <w:bCs w:val="0"/>
                <w:iCs/>
                <w:color w:val="000000" w:themeColor="text1"/>
                <w:sz w:val="22"/>
                <w:szCs w:val="22"/>
              </w:rPr>
              <w:t>li</w:t>
            </w:r>
            <w:r w:rsidRPr="009B240D">
              <w:rPr>
                <w:rFonts w:ascii="Candara" w:hAnsi="Candara" w:cs="Calibri"/>
                <w:b w:val="0"/>
                <w:bCs w:val="0"/>
                <w:iCs/>
                <w:color w:val="000000" w:themeColor="text1"/>
                <w:sz w:val="22"/>
                <w:szCs w:val="22"/>
              </w:rPr>
              <w:t>k ölçütleri ve ölçme-değerlendirme esasları</w:t>
            </w:r>
          </w:p>
          <w:p w14:paraId="69AC0D1A" w14:textId="77777777" w:rsidR="00702A0D" w:rsidRPr="009B240D" w:rsidRDefault="002E6364"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9B240D">
              <w:rPr>
                <w:rFonts w:ascii="Candara" w:hAnsi="Candara" w:cs="Calibri"/>
                <w:b w:val="0"/>
                <w:bCs w:val="0"/>
                <w:iCs/>
                <w:color w:val="000000" w:themeColor="text1"/>
                <w:sz w:val="22"/>
                <w:szCs w:val="22"/>
              </w:rPr>
              <w:t xml:space="preserve">Ölçme ve değerlendirme süreçlerinin geçerlik, güvenirlik ve </w:t>
            </w:r>
            <w:r w:rsidR="00702A0D" w:rsidRPr="009B240D">
              <w:rPr>
                <w:rFonts w:ascii="Candara" w:hAnsi="Candara" w:cs="Calibri"/>
                <w:b w:val="0"/>
                <w:bCs w:val="0"/>
                <w:iCs/>
                <w:color w:val="000000" w:themeColor="text1"/>
                <w:sz w:val="22"/>
                <w:szCs w:val="22"/>
              </w:rPr>
              <w:t xml:space="preserve">güvenliğini </w:t>
            </w:r>
            <w:r w:rsidR="004621B0" w:rsidRPr="009B240D">
              <w:rPr>
                <w:rFonts w:ascii="Candara" w:hAnsi="Candara" w:cs="Calibri"/>
                <w:b w:val="0"/>
                <w:bCs w:val="0"/>
                <w:iCs/>
                <w:color w:val="000000" w:themeColor="text1"/>
                <w:sz w:val="22"/>
                <w:szCs w:val="22"/>
              </w:rPr>
              <w:t>güvence altına alan mekanizmalar ve özgün uygulamalar</w:t>
            </w:r>
            <w:r w:rsidR="00702A0D" w:rsidRPr="009B240D">
              <w:rPr>
                <w:rFonts w:ascii="Candara" w:hAnsi="Candara" w:cs="Calibri"/>
                <w:b w:val="0"/>
                <w:bCs w:val="0"/>
                <w:iCs/>
                <w:color w:val="000000" w:themeColor="text1"/>
                <w:sz w:val="22"/>
                <w:szCs w:val="22"/>
              </w:rPr>
              <w:t xml:space="preserve"> </w:t>
            </w:r>
          </w:p>
          <w:p w14:paraId="5CE43245" w14:textId="438D9310" w:rsidR="004621B0" w:rsidRPr="009B240D" w:rsidRDefault="004621B0"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9B240D">
              <w:rPr>
                <w:rFonts w:ascii="Candara" w:hAnsi="Candara" w:cs="Calibri"/>
                <w:b w:val="0"/>
                <w:bCs w:val="0"/>
                <w:iCs/>
                <w:color w:val="000000" w:themeColor="text1"/>
                <w:sz w:val="22"/>
                <w:szCs w:val="22"/>
              </w:rPr>
              <w:t>Ölçme değerlendirme sisteminin izleme mekanizması, izleme araç ve sonuçları</w:t>
            </w:r>
            <w:r w:rsidR="00702A0D" w:rsidRPr="009B240D">
              <w:rPr>
                <w:rFonts w:ascii="Candara" w:hAnsi="Candara" w:cs="Calibri"/>
                <w:b w:val="0"/>
                <w:bCs w:val="0"/>
                <w:iCs/>
                <w:color w:val="000000" w:themeColor="text1"/>
                <w:sz w:val="22"/>
                <w:szCs w:val="22"/>
              </w:rPr>
              <w:t>, iyileştirme raporları</w:t>
            </w:r>
          </w:p>
          <w:p w14:paraId="0F0C3872" w14:textId="1A6FE3BD" w:rsidR="00682581" w:rsidRPr="009B240D" w:rsidRDefault="00682581"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9B240D">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p w14:paraId="679FF1C8" w14:textId="48310F96" w:rsidR="004621B0" w:rsidRPr="00876783" w:rsidRDefault="004621B0" w:rsidP="00702A0D">
            <w:pPr>
              <w:pStyle w:val="Balk4"/>
              <w:spacing w:line="276" w:lineRule="auto"/>
              <w:ind w:left="927"/>
              <w:jc w:val="both"/>
              <w:rPr>
                <w:rFonts w:ascii="Candara" w:hAnsi="Candara" w:cs="Calibri"/>
                <w:b w:val="0"/>
                <w:bCs w:val="0"/>
                <w:iCs/>
                <w:color w:val="000000" w:themeColor="text1"/>
              </w:rPr>
            </w:pPr>
          </w:p>
        </w:tc>
      </w:tr>
    </w:tbl>
    <w:p w14:paraId="1840FB72" w14:textId="77777777" w:rsidR="003C287B" w:rsidRPr="00876783" w:rsidRDefault="003C287B" w:rsidP="003C287B">
      <w:pPr>
        <w:rPr>
          <w:rFonts w:ascii="Candara" w:hAnsi="Candara" w:cs="Calibri"/>
        </w:rPr>
      </w:pPr>
    </w:p>
    <w:p w14:paraId="0FFB0262"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774" w:type="dxa"/>
        <w:tblLook w:val="04A0" w:firstRow="1" w:lastRow="0" w:firstColumn="1" w:lastColumn="0" w:noHBand="0" w:noVBand="1"/>
      </w:tblPr>
      <w:tblGrid>
        <w:gridCol w:w="5585"/>
        <w:gridCol w:w="2104"/>
        <w:gridCol w:w="2104"/>
        <w:gridCol w:w="1971"/>
        <w:gridCol w:w="2104"/>
        <w:gridCol w:w="1906"/>
      </w:tblGrid>
      <w:tr w:rsidR="003C287B" w:rsidRPr="00876783" w14:paraId="146B3380" w14:textId="77777777" w:rsidTr="00C85A5B">
        <w:trPr>
          <w:trHeight w:val="266"/>
        </w:trPr>
        <w:tc>
          <w:tcPr>
            <w:tcW w:w="5585" w:type="dxa"/>
            <w:shd w:val="clear" w:color="auto" w:fill="BADEF4"/>
          </w:tcPr>
          <w:p w14:paraId="2B972565"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189" w:type="dxa"/>
            <w:gridSpan w:val="5"/>
            <w:shd w:val="clear" w:color="auto" w:fill="BADEF4"/>
            <w:vAlign w:val="bottom"/>
          </w:tcPr>
          <w:p w14:paraId="60826B95" w14:textId="77777777" w:rsidR="003C287B" w:rsidRPr="00876783" w:rsidRDefault="003C287B" w:rsidP="00F439BA">
            <w:pPr>
              <w:spacing w:line="276" w:lineRule="auto"/>
              <w:jc w:val="right"/>
              <w:rPr>
                <w:rFonts w:ascii="Candara" w:hAnsi="Candara" w:cs="Calibri"/>
                <w:b/>
                <w:bCs/>
                <w:sz w:val="28"/>
                <w:szCs w:val="28"/>
              </w:rPr>
            </w:pPr>
            <w:r w:rsidRPr="00876783">
              <w:rPr>
                <w:rFonts w:ascii="Candara" w:hAnsi="Candara" w:cs="Calibri"/>
                <w:b/>
                <w:bCs/>
                <w:sz w:val="28"/>
                <w:szCs w:val="28"/>
              </w:rPr>
              <w:t>EĞİTİM ve ÖĞRETİM</w:t>
            </w:r>
          </w:p>
          <w:p w14:paraId="06660F72" w14:textId="77777777" w:rsidR="003C287B" w:rsidRPr="00876783" w:rsidRDefault="003C287B" w:rsidP="00F439BA">
            <w:pPr>
              <w:spacing w:line="276" w:lineRule="auto"/>
              <w:jc w:val="right"/>
              <w:rPr>
                <w:rFonts w:ascii="Candara" w:eastAsia="Times New Roman" w:hAnsi="Candara" w:cs="Calibri"/>
              </w:rPr>
            </w:pPr>
          </w:p>
        </w:tc>
      </w:tr>
      <w:tr w:rsidR="003C287B" w:rsidRPr="00876783" w14:paraId="1E98706C" w14:textId="77777777" w:rsidTr="00C85A5B">
        <w:trPr>
          <w:trHeight w:val="278"/>
        </w:trPr>
        <w:tc>
          <w:tcPr>
            <w:tcW w:w="15774" w:type="dxa"/>
            <w:gridSpan w:val="6"/>
            <w:shd w:val="clear" w:color="auto" w:fill="BADEF4"/>
          </w:tcPr>
          <w:p w14:paraId="6FA379FB" w14:textId="0FB3DD5F" w:rsidR="003C287B" w:rsidRPr="00876783" w:rsidRDefault="003C287B" w:rsidP="00F439BA">
            <w:pPr>
              <w:spacing w:line="276" w:lineRule="auto"/>
              <w:jc w:val="both"/>
              <w:rPr>
                <w:rFonts w:ascii="Candara" w:hAnsi="Candara" w:cs="Calibri"/>
                <w:b/>
                <w:bCs/>
              </w:rPr>
            </w:pPr>
            <w:bookmarkStart w:id="27" w:name="_Toc39742583"/>
            <w:r w:rsidRPr="00876783">
              <w:rPr>
                <w:rFonts w:ascii="Candara" w:hAnsi="Candara" w:cs="Calibri"/>
                <w:b/>
                <w:bCs/>
              </w:rPr>
              <w:t>B.2. Öğrenci Kabulü ve Gelişimi</w:t>
            </w:r>
            <w:bookmarkEnd w:id="27"/>
          </w:p>
          <w:p w14:paraId="6D8B9322"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öğrenci kabullerine yönelik açık kriterler belirlemeli; diploma, derece ve diğer yeterliliklerin tanınması ve sertifikalandırılması ile ilgili olarak önceden tanımlanmış ve yayımlanmış kuralları tutarlı ve kalıcı bir şekilde uygulamalıdır</w:t>
            </w:r>
          </w:p>
        </w:tc>
      </w:tr>
      <w:tr w:rsidR="003C287B" w:rsidRPr="00876783" w14:paraId="3185C3BE" w14:textId="77777777" w:rsidTr="00C85A5B">
        <w:trPr>
          <w:trHeight w:val="328"/>
        </w:trPr>
        <w:tc>
          <w:tcPr>
            <w:tcW w:w="5585" w:type="dxa"/>
            <w:shd w:val="clear" w:color="auto" w:fill="BADEF4"/>
            <w:vAlign w:val="bottom"/>
          </w:tcPr>
          <w:p w14:paraId="591D9675"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4" w:type="dxa"/>
            <w:shd w:val="clear" w:color="auto" w:fill="BADEF4"/>
            <w:vAlign w:val="bottom"/>
          </w:tcPr>
          <w:p w14:paraId="5F21DB5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4" w:type="dxa"/>
            <w:shd w:val="clear" w:color="auto" w:fill="BADEF4"/>
            <w:vAlign w:val="bottom"/>
          </w:tcPr>
          <w:p w14:paraId="30E7CA4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71" w:type="dxa"/>
            <w:shd w:val="clear" w:color="auto" w:fill="BADEF4"/>
            <w:vAlign w:val="bottom"/>
          </w:tcPr>
          <w:p w14:paraId="4748F34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04" w:type="dxa"/>
            <w:shd w:val="clear" w:color="auto" w:fill="BADEF4"/>
            <w:vAlign w:val="bottom"/>
          </w:tcPr>
          <w:p w14:paraId="54AA5FB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03" w:type="dxa"/>
            <w:shd w:val="clear" w:color="auto" w:fill="BADEF4"/>
            <w:vAlign w:val="bottom"/>
          </w:tcPr>
          <w:p w14:paraId="272780D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B65622D" w14:textId="77777777" w:rsidTr="00C85A5B">
        <w:trPr>
          <w:trHeight w:val="2753"/>
        </w:trPr>
        <w:tc>
          <w:tcPr>
            <w:tcW w:w="5585" w:type="dxa"/>
            <w:vMerge w:val="restart"/>
            <w:shd w:val="clear" w:color="auto" w:fill="FFFFFF"/>
          </w:tcPr>
          <w:p w14:paraId="73B3267D" w14:textId="77777777" w:rsidR="003C287B" w:rsidRPr="00876783" w:rsidRDefault="003C287B" w:rsidP="00F439BA">
            <w:pPr>
              <w:spacing w:line="276" w:lineRule="auto"/>
              <w:rPr>
                <w:rFonts w:ascii="Candara" w:hAnsi="Candara" w:cs="Calibri"/>
                <w:color w:val="000000" w:themeColor="text1"/>
              </w:rPr>
            </w:pPr>
          </w:p>
          <w:p w14:paraId="3AD87AC7"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B.2.1. Öğrenci kabulü, önceki öğrenmenin tanınması ve kredilendirilmesi* </w:t>
            </w:r>
          </w:p>
          <w:p w14:paraId="1DEAF764" w14:textId="77777777" w:rsidR="003C287B" w:rsidRPr="00876783" w:rsidRDefault="003C287B" w:rsidP="00F439BA">
            <w:pPr>
              <w:spacing w:line="276" w:lineRule="auto"/>
              <w:rPr>
                <w:rFonts w:ascii="Candara" w:hAnsi="Candara" w:cs="Calibri"/>
                <w:color w:val="000000" w:themeColor="text1"/>
              </w:rPr>
            </w:pPr>
          </w:p>
          <w:p w14:paraId="5A217BA9" w14:textId="77777777" w:rsidR="003C287B" w:rsidRPr="001102E8" w:rsidRDefault="003C287B" w:rsidP="00F439BA">
            <w:pPr>
              <w:spacing w:line="276" w:lineRule="auto"/>
              <w:jc w:val="both"/>
              <w:rPr>
                <w:rFonts w:ascii="Candara" w:hAnsi="Candara" w:cs="Apple Symbols"/>
                <w:color w:val="000000" w:themeColor="text1"/>
                <w:sz w:val="24"/>
                <w:szCs w:val="24"/>
              </w:rPr>
            </w:pPr>
            <w:r w:rsidRPr="001102E8">
              <w:rPr>
                <w:rFonts w:ascii="Candara" w:hAnsi="Candara" w:cs="Calibri"/>
                <w:color w:val="000000" w:themeColor="text1"/>
                <w:sz w:val="24"/>
                <w:szCs w:val="24"/>
              </w:rPr>
              <w:t>Öğrenci kabulüne ilişkin ilke ve kuralları tanımlanmış ve ilan edilmiştir. Bu ilke ve kurarllar birbiri ile tutarlı olup, uygulamalar şeffaftır. Diploma, sertifika gibi belge talepleri titizlikle takip edilmektedir.</w:t>
            </w:r>
          </w:p>
          <w:p w14:paraId="5191F569" w14:textId="5FDE9F2C" w:rsidR="003C287B" w:rsidRPr="001102E8" w:rsidRDefault="003C287B" w:rsidP="00F439BA">
            <w:pPr>
              <w:spacing w:line="276" w:lineRule="auto"/>
              <w:jc w:val="both"/>
              <w:rPr>
                <w:rFonts w:ascii="Candara" w:hAnsi="Candara" w:cs="Calibri"/>
                <w:color w:val="000000" w:themeColor="text1"/>
                <w:sz w:val="24"/>
                <w:szCs w:val="24"/>
              </w:rPr>
            </w:pPr>
            <w:r w:rsidRPr="001102E8">
              <w:rPr>
                <w:rFonts w:ascii="Candara" w:hAnsi="Candara" w:cs="Calibri"/>
                <w:color w:val="000000" w:themeColor="text1"/>
                <w:sz w:val="24"/>
                <w:szCs w:val="24"/>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7A8D4814" w14:textId="77777777" w:rsidR="003A3A49" w:rsidRPr="00876783" w:rsidRDefault="003A3A49" w:rsidP="00F439BA">
            <w:pPr>
              <w:spacing w:line="276" w:lineRule="auto"/>
              <w:jc w:val="both"/>
              <w:rPr>
                <w:rFonts w:ascii="Candara" w:hAnsi="Candara" w:cs="Calibri"/>
                <w:color w:val="000000" w:themeColor="text1"/>
              </w:rPr>
            </w:pPr>
          </w:p>
          <w:p w14:paraId="67809003" w14:textId="77777777" w:rsidR="003C287B" w:rsidRPr="00876783" w:rsidRDefault="003C287B" w:rsidP="00F439BA">
            <w:pPr>
              <w:spacing w:line="276" w:lineRule="auto"/>
              <w:jc w:val="both"/>
              <w:rPr>
                <w:rFonts w:ascii="Candara" w:hAnsi="Candara" w:cs="Calibri"/>
              </w:rPr>
            </w:pPr>
          </w:p>
        </w:tc>
        <w:tc>
          <w:tcPr>
            <w:tcW w:w="2104" w:type="dxa"/>
            <w:shd w:val="clear" w:color="auto" w:fill="E6F2FA"/>
          </w:tcPr>
          <w:p w14:paraId="4A21BF3F" w14:textId="247F12E0" w:rsidR="003C287B" w:rsidRPr="00876783" w:rsidRDefault="007A37B8"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öğrenci kabulü, önceki öğrenmenin tanınması ve kredilendirilmesine ilişkin süreçler tanımlanmamıştır.</w:t>
            </w:r>
          </w:p>
        </w:tc>
        <w:tc>
          <w:tcPr>
            <w:tcW w:w="2104" w:type="dxa"/>
            <w:shd w:val="clear" w:color="auto" w:fill="D2E8F6"/>
          </w:tcPr>
          <w:p w14:paraId="0BB2ACE8" w14:textId="2E272001" w:rsidR="003C287B" w:rsidRPr="00876783" w:rsidRDefault="007A37B8"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öğrenci kabulü, önceki öğrenmenin tanınması ve kredilendirilmesine ilişkin ilke, kural ve bağlı planlar bulunmaktadır.</w:t>
            </w:r>
          </w:p>
          <w:p w14:paraId="609FEBAA" w14:textId="77777777" w:rsidR="003C287B" w:rsidRPr="00876783" w:rsidRDefault="003C287B" w:rsidP="00F439BA">
            <w:pPr>
              <w:spacing w:line="276" w:lineRule="auto"/>
              <w:rPr>
                <w:rFonts w:ascii="Candara" w:hAnsi="Candara" w:cs="Calibri"/>
              </w:rPr>
            </w:pPr>
          </w:p>
        </w:tc>
        <w:tc>
          <w:tcPr>
            <w:tcW w:w="1971" w:type="dxa"/>
            <w:shd w:val="clear" w:color="auto" w:fill="B9DCF1"/>
          </w:tcPr>
          <w:p w14:paraId="7220B91D" w14:textId="1FB04C62" w:rsidR="003C287B" w:rsidRPr="00876783" w:rsidRDefault="007A37B8" w:rsidP="00F439BA">
            <w:pPr>
              <w:pStyle w:val="Balk3"/>
              <w:rPr>
                <w:rFonts w:ascii="Candara" w:hAnsi="Candara" w:cs="Calibri"/>
                <w:bCs/>
                <w:iCs/>
                <w:sz w:val="22"/>
                <w:szCs w:val="22"/>
              </w:rPr>
            </w:pPr>
            <w:r w:rsidRPr="00876783">
              <w:rPr>
                <w:rFonts w:ascii="Candara" w:hAnsi="Candara" w:cs="Calibri"/>
                <w:bCs/>
                <w:iCs/>
                <w:color w:val="000000" w:themeColor="text1"/>
                <w:sz w:val="22"/>
                <w:szCs w:val="22"/>
              </w:rPr>
              <w:t xml:space="preserve">Enstitünün </w:t>
            </w:r>
            <w:r w:rsidR="003C287B" w:rsidRPr="00876783">
              <w:rPr>
                <w:rFonts w:ascii="Candara" w:hAnsi="Candara" w:cs="Calibri"/>
                <w:bCs/>
                <w:iCs/>
                <w:color w:val="000000" w:themeColor="text1"/>
                <w:sz w:val="22"/>
                <w:szCs w:val="22"/>
              </w:rPr>
              <w:t>genelinde planlar dahilinde uygulamalar bulunmaktadır.</w:t>
            </w:r>
          </w:p>
        </w:tc>
        <w:tc>
          <w:tcPr>
            <w:tcW w:w="2104" w:type="dxa"/>
            <w:shd w:val="clear" w:color="auto" w:fill="8CC7EC"/>
          </w:tcPr>
          <w:p w14:paraId="6C6A7E00" w14:textId="77777777" w:rsidR="003C287B" w:rsidRPr="00876783" w:rsidRDefault="003C287B" w:rsidP="00F439BA">
            <w:pPr>
              <w:spacing w:line="276" w:lineRule="auto"/>
              <w:rPr>
                <w:rFonts w:ascii="Candara" w:hAnsi="Candara" w:cs="Calibri"/>
              </w:rPr>
            </w:pPr>
            <w:r w:rsidRPr="00876783">
              <w:rPr>
                <w:rFonts w:ascii="Candara" w:hAnsi="Candara" w:cs="Calibri"/>
              </w:rPr>
              <w:t>Öğrenci kabulü, önceki öğrenmenin tanınması ve kredilendirilmesine ilişkin süreçler izlenmekte, iyileştirilmekte ve güncellemeler ilan edilmektedir.</w:t>
            </w:r>
          </w:p>
        </w:tc>
        <w:tc>
          <w:tcPr>
            <w:tcW w:w="1903" w:type="dxa"/>
            <w:shd w:val="clear" w:color="auto" w:fill="5DB1E5"/>
          </w:tcPr>
          <w:p w14:paraId="4C70B891"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F28E347" w14:textId="77777777" w:rsidTr="00C85A5B">
        <w:trPr>
          <w:trHeight w:val="3454"/>
        </w:trPr>
        <w:tc>
          <w:tcPr>
            <w:tcW w:w="5585" w:type="dxa"/>
            <w:vMerge/>
            <w:shd w:val="clear" w:color="auto" w:fill="FFFFFF"/>
          </w:tcPr>
          <w:p w14:paraId="1B742779" w14:textId="77777777" w:rsidR="003C287B" w:rsidRPr="00876783" w:rsidRDefault="003C287B" w:rsidP="00F439BA">
            <w:pPr>
              <w:spacing w:line="276" w:lineRule="auto"/>
              <w:rPr>
                <w:rFonts w:ascii="Candara" w:eastAsia="Times New Roman" w:hAnsi="Candara" w:cs="Calibri"/>
              </w:rPr>
            </w:pPr>
          </w:p>
        </w:tc>
        <w:tc>
          <w:tcPr>
            <w:tcW w:w="10189" w:type="dxa"/>
            <w:gridSpan w:val="5"/>
            <w:shd w:val="clear" w:color="auto" w:fill="BADEF4"/>
          </w:tcPr>
          <w:p w14:paraId="521B1F9A" w14:textId="77777777" w:rsidR="003C287B" w:rsidRPr="00876783" w:rsidRDefault="003C287B" w:rsidP="00345181">
            <w:pPr>
              <w:pStyle w:val="Balk4"/>
              <w:spacing w:line="276" w:lineRule="auto"/>
              <w:ind w:right="63"/>
              <w:jc w:val="both"/>
              <w:rPr>
                <w:rFonts w:ascii="Candara" w:hAnsi="Candara" w:cs="Calibri"/>
                <w:b w:val="0"/>
                <w:bCs w:val="0"/>
                <w:i w:val="0"/>
              </w:rPr>
            </w:pPr>
          </w:p>
          <w:p w14:paraId="75983E32" w14:textId="77777777" w:rsidR="003C287B" w:rsidRPr="00876783" w:rsidRDefault="003C287B" w:rsidP="00345181">
            <w:pPr>
              <w:pStyle w:val="Balk4"/>
              <w:spacing w:line="276" w:lineRule="auto"/>
              <w:ind w:right="63"/>
              <w:jc w:val="both"/>
              <w:rPr>
                <w:rFonts w:ascii="Candara" w:hAnsi="Candara" w:cs="Calibri"/>
                <w:iCs/>
                <w:color w:val="000000" w:themeColor="text1"/>
              </w:rPr>
            </w:pPr>
            <w:r w:rsidRPr="00876783">
              <w:rPr>
                <w:rFonts w:ascii="Candara" w:hAnsi="Candara" w:cs="Calibri"/>
                <w:iCs/>
                <w:color w:val="000000" w:themeColor="text1"/>
              </w:rPr>
              <w:t>Örnek Kanıtlar</w:t>
            </w:r>
          </w:p>
          <w:p w14:paraId="5ABAFC4F" w14:textId="78AA535D" w:rsidR="003A3A49" w:rsidRPr="009B240D" w:rsidRDefault="003A3A49" w:rsidP="00385487">
            <w:pPr>
              <w:widowControl/>
              <w:numPr>
                <w:ilvl w:val="0"/>
                <w:numId w:val="42"/>
              </w:numPr>
              <w:spacing w:line="276" w:lineRule="auto"/>
              <w:jc w:val="both"/>
              <w:rPr>
                <w:rFonts w:ascii="Candara" w:hAnsi="Candara" w:cs="Lucida Sans Unicode"/>
                <w:color w:val="000000" w:themeColor="text1"/>
              </w:rPr>
            </w:pPr>
            <w:r w:rsidRPr="009B240D">
              <w:rPr>
                <w:rFonts w:ascii="Candara" w:hAnsi="Candara" w:cs="Lucida Sans Unicode"/>
                <w:color w:val="000000" w:themeColor="text1"/>
              </w:rPr>
              <w:t>Öğrenci kabulü, önceki öğrenmenin tanınması ve kredilendirilmesine ilişkin tanımlı süreçler</w:t>
            </w:r>
          </w:p>
          <w:p w14:paraId="526E39EA" w14:textId="3144A856" w:rsidR="003A3A49" w:rsidRPr="009B240D" w:rsidRDefault="003A3A49" w:rsidP="00385487">
            <w:pPr>
              <w:widowControl/>
              <w:numPr>
                <w:ilvl w:val="0"/>
                <w:numId w:val="42"/>
              </w:numPr>
              <w:spacing w:line="276" w:lineRule="auto"/>
              <w:jc w:val="both"/>
              <w:rPr>
                <w:rFonts w:ascii="Candara" w:hAnsi="Candara" w:cs="Lucida Sans Unicode"/>
                <w:color w:val="000000" w:themeColor="text1"/>
              </w:rPr>
            </w:pPr>
            <w:r w:rsidRPr="009B240D">
              <w:rPr>
                <w:rFonts w:ascii="Candara" w:hAnsi="Candara" w:cs="Lucida Sans Unicode"/>
                <w:color w:val="000000" w:themeColor="text1"/>
              </w:rPr>
              <w:t>Önceki öğrenmelerin tanınmasında öğrenci iş yükü temelli kredilerin kullanıldığına dair belgeler (Bu belgeler 2015 AKTS Kullanıcı Kılavuzu’ndaki anahtar prensipleri taşımalıdır)</w:t>
            </w:r>
          </w:p>
          <w:p w14:paraId="69B0B054" w14:textId="394D0DC6" w:rsidR="003A3A49" w:rsidRPr="009B240D" w:rsidRDefault="003A3A49" w:rsidP="00385487">
            <w:pPr>
              <w:widowControl/>
              <w:numPr>
                <w:ilvl w:val="0"/>
                <w:numId w:val="42"/>
              </w:numPr>
              <w:spacing w:line="276" w:lineRule="auto"/>
              <w:jc w:val="both"/>
              <w:rPr>
                <w:rFonts w:ascii="Candara" w:hAnsi="Candara" w:cs="Lucida Sans Unicode"/>
                <w:color w:val="000000" w:themeColor="text1"/>
              </w:rPr>
            </w:pPr>
            <w:r w:rsidRPr="009B240D">
              <w:rPr>
                <w:rFonts w:ascii="Candara" w:hAnsi="Candara" w:cs="Lucida Sans Unicode"/>
                <w:color w:val="000000" w:themeColor="text1"/>
              </w:rPr>
              <w:t>Uygulamaların tanımlı süreçlerle uyumuna ve sürekliliğine ilişkin kanıtlar</w:t>
            </w:r>
          </w:p>
          <w:p w14:paraId="7BEF4332" w14:textId="5C16297D" w:rsidR="003A3A49" w:rsidRPr="009B240D" w:rsidRDefault="003A3A49" w:rsidP="00385487">
            <w:pPr>
              <w:widowControl/>
              <w:numPr>
                <w:ilvl w:val="0"/>
                <w:numId w:val="42"/>
              </w:numPr>
              <w:spacing w:line="276" w:lineRule="auto"/>
              <w:jc w:val="both"/>
              <w:rPr>
                <w:rFonts w:ascii="Candara" w:hAnsi="Candara" w:cs="Lucida Sans Unicode"/>
                <w:color w:val="000000" w:themeColor="text1"/>
              </w:rPr>
            </w:pPr>
            <w:r w:rsidRPr="009B240D">
              <w:rPr>
                <w:rFonts w:ascii="Candara" w:hAnsi="Candara" w:cs="Lucida Sans Unicode"/>
                <w:color w:val="000000" w:themeColor="text1"/>
              </w:rPr>
              <w:t>İzleme ve iyileştirme raporları</w:t>
            </w:r>
          </w:p>
          <w:p w14:paraId="1FD3BFAB" w14:textId="518083F4" w:rsidR="00682581" w:rsidRPr="009B240D" w:rsidRDefault="00682581" w:rsidP="00385487">
            <w:pPr>
              <w:pStyle w:val="Balk4"/>
              <w:numPr>
                <w:ilvl w:val="0"/>
                <w:numId w:val="42"/>
              </w:numPr>
              <w:spacing w:line="276" w:lineRule="auto"/>
              <w:jc w:val="both"/>
              <w:rPr>
                <w:rFonts w:ascii="Candara" w:hAnsi="Candara" w:cs="Calibri"/>
                <w:b w:val="0"/>
                <w:bCs w:val="0"/>
                <w:iCs/>
                <w:color w:val="000000" w:themeColor="text1"/>
                <w:sz w:val="22"/>
                <w:szCs w:val="22"/>
              </w:rPr>
            </w:pPr>
            <w:r w:rsidRPr="009B240D">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p w14:paraId="4889F280" w14:textId="496F005A" w:rsidR="003C287B" w:rsidRPr="00876783" w:rsidRDefault="003C287B" w:rsidP="00345181">
            <w:pPr>
              <w:pStyle w:val="Balk4"/>
              <w:spacing w:line="276" w:lineRule="auto"/>
              <w:ind w:left="425"/>
              <w:rPr>
                <w:rFonts w:ascii="Candara" w:hAnsi="Candara" w:cs="Calibri"/>
                <w:b w:val="0"/>
                <w:bCs w:val="0"/>
                <w:iCs/>
                <w:color w:val="000000" w:themeColor="text1"/>
                <w:sz w:val="16"/>
                <w:szCs w:val="16"/>
              </w:rPr>
            </w:pPr>
          </w:p>
        </w:tc>
      </w:tr>
    </w:tbl>
    <w:p w14:paraId="0EA3FF46" w14:textId="77777777" w:rsidR="003C287B" w:rsidRPr="00876783" w:rsidRDefault="003C287B" w:rsidP="003C287B">
      <w:pPr>
        <w:rPr>
          <w:rFonts w:ascii="Candara" w:hAnsi="Candara" w:cs="Calibri"/>
        </w:rPr>
      </w:pPr>
    </w:p>
    <w:p w14:paraId="4484EA3C" w14:textId="77777777" w:rsidR="003C287B" w:rsidRPr="00876783" w:rsidRDefault="003C287B" w:rsidP="003C287B">
      <w:pPr>
        <w:rPr>
          <w:rFonts w:ascii="Candara" w:hAnsi="Candara" w:cs="Calibri"/>
        </w:rPr>
      </w:pPr>
      <w:r w:rsidRPr="00876783">
        <w:rPr>
          <w:rFonts w:ascii="Candara" w:hAnsi="Candara" w:cs="Calibri"/>
        </w:rPr>
        <w:br w:type="page"/>
      </w:r>
    </w:p>
    <w:p w14:paraId="3A1AD66A"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665"/>
        <w:gridCol w:w="2268"/>
        <w:gridCol w:w="1985"/>
        <w:gridCol w:w="2268"/>
        <w:gridCol w:w="1923"/>
        <w:gridCol w:w="1905"/>
      </w:tblGrid>
      <w:tr w:rsidR="003C287B" w:rsidRPr="00876783" w14:paraId="6A425B10" w14:textId="77777777" w:rsidTr="003B4927">
        <w:trPr>
          <w:trHeight w:val="284"/>
        </w:trPr>
        <w:tc>
          <w:tcPr>
            <w:tcW w:w="5665" w:type="dxa"/>
            <w:shd w:val="clear" w:color="auto" w:fill="BADEF4"/>
          </w:tcPr>
          <w:p w14:paraId="32A07973"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349" w:type="dxa"/>
            <w:gridSpan w:val="5"/>
            <w:shd w:val="clear" w:color="auto" w:fill="BADEF4"/>
            <w:vAlign w:val="bottom"/>
          </w:tcPr>
          <w:p w14:paraId="515FFB8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65541878" w14:textId="77777777" w:rsidTr="003B4927">
        <w:trPr>
          <w:trHeight w:val="397"/>
        </w:trPr>
        <w:tc>
          <w:tcPr>
            <w:tcW w:w="5665" w:type="dxa"/>
            <w:shd w:val="clear" w:color="auto" w:fill="BADEF4"/>
            <w:vAlign w:val="bottom"/>
          </w:tcPr>
          <w:p w14:paraId="0EAC64E9"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B.2. Öğrenci Kabulü ve Gelişimi</w:t>
            </w:r>
          </w:p>
          <w:p w14:paraId="06A7E7EF" w14:textId="77777777" w:rsidR="003C287B" w:rsidRPr="00876783" w:rsidRDefault="003C287B" w:rsidP="00F439BA">
            <w:pPr>
              <w:spacing w:line="276" w:lineRule="auto"/>
              <w:rPr>
                <w:rFonts w:ascii="Candara" w:eastAsia="Times New Roman" w:hAnsi="Candara" w:cs="Calibri"/>
                <w:b/>
                <w:bCs/>
              </w:rPr>
            </w:pPr>
          </w:p>
        </w:tc>
        <w:tc>
          <w:tcPr>
            <w:tcW w:w="2268" w:type="dxa"/>
            <w:shd w:val="clear" w:color="auto" w:fill="BADEF4"/>
            <w:vAlign w:val="bottom"/>
          </w:tcPr>
          <w:p w14:paraId="7279728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85" w:type="dxa"/>
            <w:shd w:val="clear" w:color="auto" w:fill="BADEF4"/>
            <w:vAlign w:val="bottom"/>
          </w:tcPr>
          <w:p w14:paraId="382B491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268" w:type="dxa"/>
            <w:shd w:val="clear" w:color="auto" w:fill="BADEF4"/>
            <w:vAlign w:val="bottom"/>
          </w:tcPr>
          <w:p w14:paraId="6F9F92B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23" w:type="dxa"/>
            <w:shd w:val="clear" w:color="auto" w:fill="BADEF4"/>
            <w:vAlign w:val="bottom"/>
          </w:tcPr>
          <w:p w14:paraId="57CBE8B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05" w:type="dxa"/>
            <w:shd w:val="clear" w:color="auto" w:fill="BADEF4"/>
            <w:vAlign w:val="bottom"/>
          </w:tcPr>
          <w:p w14:paraId="44AABE5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6EA47B3" w14:textId="77777777" w:rsidTr="003B4927">
        <w:trPr>
          <w:trHeight w:val="3058"/>
        </w:trPr>
        <w:tc>
          <w:tcPr>
            <w:tcW w:w="5665" w:type="dxa"/>
            <w:vMerge w:val="restart"/>
            <w:shd w:val="clear" w:color="auto" w:fill="FFFFFF"/>
          </w:tcPr>
          <w:p w14:paraId="663B94C6" w14:textId="77777777" w:rsidR="003C287B" w:rsidRPr="00876783" w:rsidRDefault="003C287B" w:rsidP="00F439BA">
            <w:pPr>
              <w:spacing w:line="276" w:lineRule="auto"/>
              <w:rPr>
                <w:rFonts w:ascii="Candara" w:hAnsi="Candara" w:cs="Calibri"/>
                <w:color w:val="000000" w:themeColor="text1"/>
              </w:rPr>
            </w:pPr>
          </w:p>
          <w:p w14:paraId="16C76053"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B.2.2. Yeterliliklerin sertifikalandırılması ve diploma</w:t>
            </w:r>
          </w:p>
          <w:p w14:paraId="79C7154F"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65896AA3" w14:textId="5C3E28DD" w:rsidR="003C287B" w:rsidRPr="00876783" w:rsidRDefault="003C287B"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63CCE1A1" w14:textId="6B0D041A" w:rsidR="003C287B" w:rsidRPr="00876783" w:rsidRDefault="003C287B" w:rsidP="002F685E">
            <w:pPr>
              <w:spacing w:line="360" w:lineRule="auto"/>
              <w:jc w:val="both"/>
              <w:rPr>
                <w:rFonts w:ascii="Candara" w:hAnsi="Candara" w:cs="Calibri"/>
              </w:rPr>
            </w:pPr>
          </w:p>
        </w:tc>
        <w:tc>
          <w:tcPr>
            <w:tcW w:w="2268" w:type="dxa"/>
            <w:shd w:val="clear" w:color="auto" w:fill="E6F2FA"/>
          </w:tcPr>
          <w:p w14:paraId="45F8C557" w14:textId="5E0635EB" w:rsidR="003C287B" w:rsidRPr="00876783" w:rsidRDefault="006049D1"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diploma onayı ve diğer yeterliliklerin sertifikalandırılmasına ilişkin süreçler tanımlanmamıştır.</w:t>
            </w:r>
          </w:p>
        </w:tc>
        <w:tc>
          <w:tcPr>
            <w:tcW w:w="1985" w:type="dxa"/>
            <w:shd w:val="clear" w:color="auto" w:fill="D2E8F6"/>
          </w:tcPr>
          <w:p w14:paraId="73B76B00" w14:textId="61785B01" w:rsidR="003C287B" w:rsidRPr="00876783" w:rsidRDefault="006049D1"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 xml:space="preserve"> diploma onayı ve diğer yeterliliklerin sertifikalandırılmasına ilişkin kapsamlı, tutarlı ve ilan edilmiş ilke, kural ve süreçler bulunmaktadır.</w:t>
            </w:r>
          </w:p>
        </w:tc>
        <w:tc>
          <w:tcPr>
            <w:tcW w:w="2268" w:type="dxa"/>
            <w:shd w:val="clear" w:color="auto" w:fill="B9DCF1"/>
          </w:tcPr>
          <w:p w14:paraId="5E90DB61" w14:textId="344D2E3C" w:rsidR="003C287B" w:rsidRPr="00876783" w:rsidRDefault="006049D1"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genelinde diploma onayı ve diğer yeterliliklerin sertifikalandırılmasına ilişkin uygulamalar bulunmaktadır. </w:t>
            </w:r>
          </w:p>
          <w:p w14:paraId="763D0628" w14:textId="77777777" w:rsidR="003C287B" w:rsidRPr="00876783" w:rsidRDefault="003C287B" w:rsidP="00F439BA">
            <w:pPr>
              <w:spacing w:line="276" w:lineRule="auto"/>
              <w:rPr>
                <w:rFonts w:ascii="Candara" w:hAnsi="Candara" w:cs="Calibri"/>
              </w:rPr>
            </w:pPr>
          </w:p>
        </w:tc>
        <w:tc>
          <w:tcPr>
            <w:tcW w:w="1923" w:type="dxa"/>
            <w:shd w:val="clear" w:color="auto" w:fill="8CC7EC"/>
          </w:tcPr>
          <w:p w14:paraId="1E221848" w14:textId="77777777" w:rsidR="003C287B" w:rsidRPr="00876783" w:rsidRDefault="003C287B" w:rsidP="00F439BA">
            <w:pPr>
              <w:spacing w:line="276" w:lineRule="auto"/>
              <w:rPr>
                <w:rFonts w:ascii="Candara" w:hAnsi="Candara" w:cs="Calibri"/>
              </w:rPr>
            </w:pPr>
            <w:r w:rsidRPr="00876783">
              <w:rPr>
                <w:rFonts w:ascii="Candara" w:hAnsi="Candara" w:cs="Calibri"/>
              </w:rPr>
              <w:t>Uygulamalar izlenmekte ve tanımlı süreçler iyileştirilmektedir.</w:t>
            </w:r>
          </w:p>
          <w:p w14:paraId="1D0A3D6D" w14:textId="77777777" w:rsidR="003C287B" w:rsidRPr="00876783" w:rsidRDefault="003C287B" w:rsidP="00F439BA">
            <w:pPr>
              <w:spacing w:line="276" w:lineRule="auto"/>
              <w:rPr>
                <w:rFonts w:ascii="Candara" w:hAnsi="Candara" w:cs="Calibri"/>
              </w:rPr>
            </w:pPr>
          </w:p>
        </w:tc>
        <w:tc>
          <w:tcPr>
            <w:tcW w:w="1905" w:type="dxa"/>
            <w:shd w:val="clear" w:color="auto" w:fill="5DB1E5"/>
          </w:tcPr>
          <w:p w14:paraId="2CE34C13"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45FE15F8" w14:textId="77777777" w:rsidTr="003B4927">
        <w:trPr>
          <w:trHeight w:val="4175"/>
        </w:trPr>
        <w:tc>
          <w:tcPr>
            <w:tcW w:w="5665" w:type="dxa"/>
            <w:vMerge/>
            <w:shd w:val="clear" w:color="auto" w:fill="FFFFFF"/>
          </w:tcPr>
          <w:p w14:paraId="04CD6CDB" w14:textId="77777777" w:rsidR="003C287B" w:rsidRPr="00876783" w:rsidRDefault="003C287B" w:rsidP="00F439BA">
            <w:pPr>
              <w:spacing w:line="276" w:lineRule="auto"/>
              <w:rPr>
                <w:rFonts w:ascii="Candara" w:eastAsia="Times New Roman" w:hAnsi="Candara" w:cs="Calibri"/>
              </w:rPr>
            </w:pPr>
          </w:p>
        </w:tc>
        <w:tc>
          <w:tcPr>
            <w:tcW w:w="10349" w:type="dxa"/>
            <w:gridSpan w:val="5"/>
            <w:shd w:val="clear" w:color="auto" w:fill="BADEF4"/>
          </w:tcPr>
          <w:p w14:paraId="57D5C454" w14:textId="77777777" w:rsidR="003C287B" w:rsidRPr="00876783" w:rsidRDefault="003C287B" w:rsidP="00F439BA">
            <w:pPr>
              <w:pStyle w:val="Balk4"/>
              <w:spacing w:line="276" w:lineRule="auto"/>
              <w:ind w:right="63"/>
              <w:jc w:val="both"/>
              <w:rPr>
                <w:rFonts w:ascii="Candara" w:hAnsi="Candara" w:cs="Calibri"/>
                <w:b w:val="0"/>
                <w:bCs w:val="0"/>
                <w:i w:val="0"/>
              </w:rPr>
            </w:pPr>
          </w:p>
          <w:p w14:paraId="76420405" w14:textId="4F407D56" w:rsidR="003A3A49" w:rsidRPr="00E04351" w:rsidRDefault="003C287B" w:rsidP="00E04351">
            <w:pPr>
              <w:pStyle w:val="Balk4"/>
              <w:spacing w:line="276" w:lineRule="auto"/>
              <w:ind w:right="63"/>
              <w:jc w:val="both"/>
              <w:rPr>
                <w:rFonts w:ascii="Candara" w:hAnsi="Candara" w:cs="Calibri"/>
                <w:iCs/>
                <w:color w:val="000000" w:themeColor="text1"/>
              </w:rPr>
            </w:pPr>
            <w:r w:rsidRPr="00876783">
              <w:rPr>
                <w:rFonts w:ascii="Candara" w:hAnsi="Candara" w:cs="Calibri"/>
                <w:iCs/>
                <w:color w:val="000000" w:themeColor="text1"/>
              </w:rPr>
              <w:t>Örnek Kanıtlar</w:t>
            </w:r>
          </w:p>
          <w:p w14:paraId="21FC8C38" w14:textId="5214B315" w:rsidR="003A3A49" w:rsidRPr="00876783" w:rsidRDefault="003A3A49" w:rsidP="00385487">
            <w:pPr>
              <w:widowControl/>
              <w:numPr>
                <w:ilvl w:val="0"/>
                <w:numId w:val="2"/>
              </w:numPr>
              <w:spacing w:line="276" w:lineRule="auto"/>
              <w:jc w:val="both"/>
              <w:rPr>
                <w:rFonts w:ascii="Candara" w:hAnsi="Candara" w:cs="Lucida Sans Unicode"/>
                <w:i/>
                <w:iCs/>
                <w:color w:val="000000" w:themeColor="text1"/>
                <w:sz w:val="24"/>
                <w:szCs w:val="24"/>
              </w:rPr>
            </w:pPr>
            <w:r w:rsidRPr="00876783">
              <w:rPr>
                <w:rFonts w:ascii="Candara" w:hAnsi="Candara" w:cs="Lucida Sans Unicode"/>
                <w:i/>
                <w:iCs/>
                <w:color w:val="000000" w:themeColor="text1"/>
                <w:sz w:val="24"/>
                <w:szCs w:val="24"/>
              </w:rPr>
              <w:t>Diploma, derece ve diğer yeterliliklerin tanınması ve sertifikalandırılmasına</w:t>
            </w:r>
            <w:r w:rsidR="002F685E" w:rsidRPr="00876783">
              <w:rPr>
                <w:rFonts w:ascii="Candara" w:hAnsi="Candara" w:cs="Lucida Sans Unicode"/>
                <w:i/>
                <w:iCs/>
                <w:color w:val="000000" w:themeColor="text1"/>
                <w:sz w:val="24"/>
                <w:szCs w:val="24"/>
              </w:rPr>
              <w:t xml:space="preserve"> (uzaktan eğitim yoluyla elde edilenler dahil) </w:t>
            </w:r>
            <w:r w:rsidRPr="00876783">
              <w:rPr>
                <w:rFonts w:ascii="Candara" w:hAnsi="Candara" w:cs="Lucida Sans Unicode"/>
                <w:i/>
                <w:iCs/>
                <w:color w:val="000000" w:themeColor="text1"/>
                <w:sz w:val="24"/>
                <w:szCs w:val="24"/>
              </w:rPr>
              <w:t xml:space="preserve"> ilişkin kriterler ve tanımlı süreçler (kurumsal ve/veya enstitü düzeyinde)</w:t>
            </w:r>
          </w:p>
          <w:p w14:paraId="2AAEC7E9" w14:textId="77777777" w:rsidR="003A3A49" w:rsidRPr="00876783" w:rsidRDefault="003A3A49" w:rsidP="00385487">
            <w:pPr>
              <w:widowControl/>
              <w:numPr>
                <w:ilvl w:val="0"/>
                <w:numId w:val="2"/>
              </w:numPr>
              <w:spacing w:line="276" w:lineRule="auto"/>
              <w:jc w:val="both"/>
              <w:rPr>
                <w:rFonts w:ascii="Candara" w:hAnsi="Candara" w:cs="Lucida Sans Unicode"/>
                <w:i/>
                <w:iCs/>
                <w:color w:val="000000" w:themeColor="text1"/>
                <w:sz w:val="24"/>
                <w:szCs w:val="24"/>
              </w:rPr>
            </w:pPr>
            <w:r w:rsidRPr="00876783">
              <w:rPr>
                <w:rFonts w:ascii="Candara" w:hAnsi="Candara" w:cs="Lucida Sans Unicode"/>
                <w:i/>
                <w:iCs/>
                <w:color w:val="000000" w:themeColor="text1"/>
                <w:sz w:val="24"/>
                <w:szCs w:val="24"/>
              </w:rPr>
              <w:t>Öğrencinin akademik ve kariyer gelişimini izlemek üzere geliştirilmiş tanımlı süreçler ve mevcut uygulamalar</w:t>
            </w:r>
          </w:p>
          <w:p w14:paraId="0E37FB1B" w14:textId="77777777" w:rsidR="003A3A49" w:rsidRPr="00876783" w:rsidRDefault="003A3A49" w:rsidP="00385487">
            <w:pPr>
              <w:widowControl/>
              <w:numPr>
                <w:ilvl w:val="0"/>
                <w:numId w:val="2"/>
              </w:numPr>
              <w:spacing w:line="276" w:lineRule="auto"/>
              <w:jc w:val="both"/>
              <w:rPr>
                <w:rFonts w:ascii="Candara" w:hAnsi="Candara" w:cs="Lucida Sans Unicode"/>
                <w:i/>
                <w:iCs/>
                <w:color w:val="000000" w:themeColor="text1"/>
                <w:sz w:val="24"/>
                <w:szCs w:val="24"/>
              </w:rPr>
            </w:pPr>
            <w:r w:rsidRPr="00876783">
              <w:rPr>
                <w:rFonts w:ascii="Candara" w:hAnsi="Candara" w:cs="Lucida Sans Unicode"/>
                <w:i/>
                <w:iCs/>
                <w:color w:val="000000" w:themeColor="text1"/>
                <w:sz w:val="24"/>
                <w:szCs w:val="24"/>
              </w:rPr>
              <w:t>İzleme ve iyileştirme raporları</w:t>
            </w:r>
          </w:p>
          <w:p w14:paraId="42ABA38A" w14:textId="77777777" w:rsidR="00682581" w:rsidRPr="00876783" w:rsidRDefault="00682581" w:rsidP="00385487">
            <w:pPr>
              <w:pStyle w:val="Balk4"/>
              <w:numPr>
                <w:ilvl w:val="0"/>
                <w:numId w:val="2"/>
              </w:numPr>
              <w:spacing w:line="276" w:lineRule="auto"/>
              <w:rPr>
                <w:rFonts w:ascii="Candara" w:hAnsi="Candara" w:cs="Calibri"/>
                <w:b w:val="0"/>
                <w:bCs w:val="0"/>
                <w:iCs/>
                <w:color w:val="000000" w:themeColor="text1"/>
              </w:rPr>
            </w:pPr>
            <w:r w:rsidRPr="00876783">
              <w:rPr>
                <w:rFonts w:ascii="Candara" w:hAnsi="Candara" w:cs="Calibri"/>
                <w:b w:val="0"/>
                <w:bCs w:val="0"/>
                <w:iCs/>
                <w:color w:val="000000" w:themeColor="text1"/>
              </w:rPr>
              <w:t>Standart uygulamalar ve mevzuatın yanı sıra;  enstitünün ihtiyaçları doğrultusunda geliştirdiği özgün yaklaşım ve uygulamalarına ilişkin kanıtlar</w:t>
            </w:r>
          </w:p>
          <w:p w14:paraId="61424280" w14:textId="7F270604" w:rsidR="003C287B" w:rsidRPr="00876783" w:rsidRDefault="003C287B" w:rsidP="00F439BA">
            <w:pPr>
              <w:pStyle w:val="Balk4"/>
              <w:spacing w:line="276" w:lineRule="auto"/>
              <w:jc w:val="both"/>
              <w:rPr>
                <w:rFonts w:ascii="Candara" w:hAnsi="Candara" w:cs="Calibri"/>
                <w:b w:val="0"/>
                <w:bCs w:val="0"/>
                <w:iCs/>
                <w:color w:val="000000" w:themeColor="text1"/>
                <w:sz w:val="16"/>
                <w:szCs w:val="16"/>
              </w:rPr>
            </w:pPr>
          </w:p>
        </w:tc>
      </w:tr>
    </w:tbl>
    <w:p w14:paraId="3F9DB365"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79" w:type="dxa"/>
        <w:tblLayout w:type="fixed"/>
        <w:tblLook w:val="04A0" w:firstRow="1" w:lastRow="0" w:firstColumn="1" w:lastColumn="0" w:noHBand="0" w:noVBand="1"/>
      </w:tblPr>
      <w:tblGrid>
        <w:gridCol w:w="5898"/>
        <w:gridCol w:w="2108"/>
        <w:gridCol w:w="2108"/>
        <w:gridCol w:w="1930"/>
        <w:gridCol w:w="1966"/>
        <w:gridCol w:w="1869"/>
      </w:tblGrid>
      <w:tr w:rsidR="003C287B" w:rsidRPr="00876783" w14:paraId="5EA1A367" w14:textId="77777777" w:rsidTr="00FC2C03">
        <w:trPr>
          <w:trHeight w:val="198"/>
        </w:trPr>
        <w:tc>
          <w:tcPr>
            <w:tcW w:w="5898" w:type="dxa"/>
            <w:shd w:val="clear" w:color="auto" w:fill="BADEF4"/>
          </w:tcPr>
          <w:p w14:paraId="1FF7FD8A"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81" w:type="dxa"/>
            <w:gridSpan w:val="5"/>
            <w:shd w:val="clear" w:color="auto" w:fill="BADEF4"/>
            <w:vAlign w:val="bottom"/>
          </w:tcPr>
          <w:p w14:paraId="07C6546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0D18B40B" w14:textId="77777777" w:rsidTr="00C85A5B">
        <w:trPr>
          <w:trHeight w:val="275"/>
        </w:trPr>
        <w:tc>
          <w:tcPr>
            <w:tcW w:w="15879" w:type="dxa"/>
            <w:gridSpan w:val="6"/>
            <w:shd w:val="clear" w:color="auto" w:fill="BADEF4"/>
          </w:tcPr>
          <w:p w14:paraId="7A067D08" w14:textId="570B3602" w:rsidR="003C287B" w:rsidRPr="00876783" w:rsidRDefault="003C287B" w:rsidP="00F439BA">
            <w:pPr>
              <w:spacing w:line="276" w:lineRule="auto"/>
              <w:jc w:val="both"/>
              <w:rPr>
                <w:rFonts w:ascii="Candara" w:hAnsi="Candara" w:cs="Calibri"/>
                <w:b/>
                <w:bCs/>
              </w:rPr>
            </w:pPr>
            <w:bookmarkStart w:id="28" w:name="_Toc39742584"/>
            <w:r w:rsidRPr="00876783">
              <w:rPr>
                <w:rFonts w:ascii="Candara" w:hAnsi="Candara" w:cs="Calibri"/>
                <w:b/>
                <w:bCs/>
              </w:rPr>
              <w:t>B.3. Öğrenci Merkezli Öğrenme, Öğretme ve Değerlendirme</w:t>
            </w:r>
            <w:bookmarkEnd w:id="28"/>
          </w:p>
          <w:p w14:paraId="65F79B35"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öğrencilerin öğrenim süresince programların amaç ve öğrenme çıktılarına ulaşmasını sağlamalı, bu süreçte aktif öğrenme strateji ve yöntemleri içeren uygulamalar yürütmelidir. Ölçme ve değerlendirme süreçlerinde de öğrenci merkezli ve yeterlilik temelli bir yaklaşım benimsenmelidir.</w:t>
            </w:r>
          </w:p>
          <w:p w14:paraId="670A3178" w14:textId="77777777" w:rsidR="003C287B" w:rsidRPr="00876783" w:rsidRDefault="003C287B" w:rsidP="00F439BA">
            <w:pPr>
              <w:spacing w:line="276" w:lineRule="auto"/>
              <w:jc w:val="both"/>
              <w:rPr>
                <w:rFonts w:ascii="Candara" w:hAnsi="Candara" w:cs="Calibri"/>
                <w:b/>
                <w:bCs/>
              </w:rPr>
            </w:pPr>
          </w:p>
        </w:tc>
      </w:tr>
      <w:tr w:rsidR="003C287B" w:rsidRPr="00876783" w14:paraId="49865239" w14:textId="77777777" w:rsidTr="00FC2C03">
        <w:trPr>
          <w:trHeight w:val="285"/>
        </w:trPr>
        <w:tc>
          <w:tcPr>
            <w:tcW w:w="5898" w:type="dxa"/>
            <w:shd w:val="clear" w:color="auto" w:fill="BADEF4"/>
            <w:vAlign w:val="bottom"/>
          </w:tcPr>
          <w:p w14:paraId="07BFCF9C"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8" w:type="dxa"/>
            <w:shd w:val="clear" w:color="auto" w:fill="BADEF4"/>
            <w:vAlign w:val="bottom"/>
          </w:tcPr>
          <w:p w14:paraId="648C3D5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8" w:type="dxa"/>
            <w:shd w:val="clear" w:color="auto" w:fill="BADEF4"/>
            <w:vAlign w:val="bottom"/>
          </w:tcPr>
          <w:p w14:paraId="7319BF6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30" w:type="dxa"/>
            <w:shd w:val="clear" w:color="auto" w:fill="BADEF4"/>
            <w:vAlign w:val="bottom"/>
          </w:tcPr>
          <w:p w14:paraId="3DD1480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66" w:type="dxa"/>
            <w:shd w:val="clear" w:color="auto" w:fill="BADEF4"/>
            <w:vAlign w:val="bottom"/>
          </w:tcPr>
          <w:p w14:paraId="20C544E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9" w:type="dxa"/>
            <w:shd w:val="clear" w:color="auto" w:fill="BADEF4"/>
            <w:vAlign w:val="bottom"/>
          </w:tcPr>
          <w:p w14:paraId="4AF2392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AE5AAC0" w14:textId="77777777" w:rsidTr="00FC2C03">
        <w:trPr>
          <w:trHeight w:val="2610"/>
        </w:trPr>
        <w:tc>
          <w:tcPr>
            <w:tcW w:w="5898" w:type="dxa"/>
            <w:vMerge w:val="restart"/>
            <w:shd w:val="clear" w:color="auto" w:fill="FFFFFF"/>
          </w:tcPr>
          <w:p w14:paraId="410D2721" w14:textId="77777777" w:rsidR="003C287B" w:rsidRPr="00876783" w:rsidRDefault="003C287B" w:rsidP="00F439BA">
            <w:pPr>
              <w:spacing w:line="276" w:lineRule="auto"/>
              <w:jc w:val="both"/>
              <w:rPr>
                <w:rFonts w:ascii="Candara" w:hAnsi="Candara" w:cs="Calibri"/>
                <w:b/>
                <w:bCs/>
                <w:color w:val="000000" w:themeColor="text1"/>
                <w:u w:val="single"/>
              </w:rPr>
            </w:pPr>
          </w:p>
          <w:p w14:paraId="30A2EF56"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B.3.1. Öğretim yöntem ve teknikleri </w:t>
            </w:r>
          </w:p>
          <w:p w14:paraId="0EAD8044" w14:textId="77777777" w:rsidR="003C287B" w:rsidRPr="00C85A5B" w:rsidRDefault="003C287B" w:rsidP="00F439BA">
            <w:pPr>
              <w:spacing w:line="276" w:lineRule="auto"/>
              <w:jc w:val="both"/>
              <w:rPr>
                <w:rFonts w:ascii="Candara" w:hAnsi="Candara" w:cs="Calibri"/>
                <w:color w:val="000000" w:themeColor="text1"/>
                <w:szCs w:val="24"/>
              </w:rPr>
            </w:pPr>
            <w:r w:rsidRPr="00C85A5B">
              <w:rPr>
                <w:rFonts w:ascii="Candara" w:hAnsi="Candara" w:cs="Calibri"/>
                <w:color w:val="000000" w:themeColor="text1"/>
                <w:szCs w:val="24"/>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311E598A" w14:textId="3A27BDC4" w:rsidR="003A3A49" w:rsidRPr="00876783" w:rsidRDefault="003C287B" w:rsidP="001102E8">
            <w:pPr>
              <w:spacing w:line="276" w:lineRule="auto"/>
              <w:jc w:val="both"/>
              <w:rPr>
                <w:rFonts w:ascii="Candara" w:hAnsi="Candara" w:cs="Calibri"/>
              </w:rPr>
            </w:pPr>
            <w:r w:rsidRPr="00C85A5B">
              <w:rPr>
                <w:rFonts w:ascii="Candara" w:hAnsi="Candara" w:cs="Calibri"/>
                <w:color w:val="000000" w:themeColor="text1"/>
                <w:szCs w:val="24"/>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r w:rsidR="003A3A49" w:rsidRPr="00C85A5B">
              <w:rPr>
                <w:rFonts w:ascii="Candara" w:hAnsi="Candara" w:cs="Calibri"/>
                <w:color w:val="000000" w:themeColor="text1"/>
                <w:szCs w:val="24"/>
              </w:rPr>
              <w:t>Lisansüstü düzeyde programların yatay ve dikey entegrasyonu enstitü tarafından sağlanır.</w:t>
            </w:r>
          </w:p>
        </w:tc>
        <w:tc>
          <w:tcPr>
            <w:tcW w:w="2108" w:type="dxa"/>
            <w:shd w:val="clear" w:color="auto" w:fill="E6F2FA"/>
          </w:tcPr>
          <w:p w14:paraId="745DDCBF" w14:textId="77777777" w:rsidR="003C287B" w:rsidRPr="00876783" w:rsidRDefault="003C287B" w:rsidP="00F439BA">
            <w:pPr>
              <w:spacing w:line="276" w:lineRule="auto"/>
              <w:rPr>
                <w:rFonts w:ascii="Candara" w:hAnsi="Candara" w:cs="Calibri"/>
              </w:rPr>
            </w:pPr>
            <w:r w:rsidRPr="00876783">
              <w:rPr>
                <w:rFonts w:ascii="Candara" w:hAnsi="Candara" w:cs="Calibri"/>
              </w:rPr>
              <w:t>Öğrenme-öğretme süreçlerinde öğrenci merkezli yaklaşımlar bulunmamaktadır.</w:t>
            </w:r>
          </w:p>
        </w:tc>
        <w:tc>
          <w:tcPr>
            <w:tcW w:w="2108" w:type="dxa"/>
            <w:shd w:val="clear" w:color="auto" w:fill="D2E8F6"/>
          </w:tcPr>
          <w:p w14:paraId="4FEA6E84" w14:textId="77777777" w:rsidR="003C287B" w:rsidRPr="00876783" w:rsidRDefault="003C287B" w:rsidP="00F439BA">
            <w:pPr>
              <w:spacing w:line="276" w:lineRule="auto"/>
              <w:rPr>
                <w:rFonts w:ascii="Candara" w:hAnsi="Candara" w:cs="Calibri"/>
              </w:rPr>
            </w:pPr>
            <w:r w:rsidRPr="00876783">
              <w:rPr>
                <w:rFonts w:ascii="Candara" w:hAnsi="Candara" w:cs="Calibri"/>
              </w:rPr>
              <w:t>Öğrenme-öğretme süreçlerinde öğrenci merkezli yaklaşımın uygulanmasına yönelik ilke, kural ve planlamalar bulunmaktadır.</w:t>
            </w:r>
          </w:p>
        </w:tc>
        <w:tc>
          <w:tcPr>
            <w:tcW w:w="1930" w:type="dxa"/>
            <w:shd w:val="clear" w:color="auto" w:fill="B9DCF1"/>
          </w:tcPr>
          <w:p w14:paraId="6F9EA3C7" w14:textId="77777777" w:rsidR="003C287B" w:rsidRPr="00876783" w:rsidRDefault="003C287B" w:rsidP="00F439BA">
            <w:pPr>
              <w:spacing w:line="276" w:lineRule="auto"/>
              <w:rPr>
                <w:rFonts w:ascii="Candara" w:hAnsi="Candara" w:cs="Calibri"/>
              </w:rPr>
            </w:pPr>
            <w:r w:rsidRPr="00876783">
              <w:rPr>
                <w:rFonts w:ascii="Candara" w:hAnsi="Candara" w:cs="Calibri"/>
              </w:rPr>
              <w:t>Programların genelinde öğrenci merkezli öğretim yöntem teknikleri tanımlı süreçler doğrultusunda uygulanmaktadır.</w:t>
            </w:r>
          </w:p>
        </w:tc>
        <w:tc>
          <w:tcPr>
            <w:tcW w:w="1966" w:type="dxa"/>
            <w:shd w:val="clear" w:color="auto" w:fill="8CC7EC"/>
          </w:tcPr>
          <w:p w14:paraId="33FE03BA" w14:textId="77777777" w:rsidR="003C287B" w:rsidRPr="00876783" w:rsidRDefault="003C287B" w:rsidP="00F439BA">
            <w:pPr>
              <w:spacing w:line="276" w:lineRule="auto"/>
              <w:rPr>
                <w:rFonts w:ascii="Candara" w:hAnsi="Candara" w:cs="Calibri"/>
              </w:rPr>
            </w:pPr>
            <w:r w:rsidRPr="00876783">
              <w:rPr>
                <w:rFonts w:ascii="Candara" w:hAnsi="Candara" w:cs="Calibri"/>
              </w:rPr>
              <w:t>Öğrenci merkezli uygulamalar izlenmekte ve ilgili iç paydaşların katılımıyla iyileştirilmektedir.</w:t>
            </w:r>
          </w:p>
        </w:tc>
        <w:tc>
          <w:tcPr>
            <w:tcW w:w="1869" w:type="dxa"/>
            <w:shd w:val="clear" w:color="auto" w:fill="5DB1E5"/>
          </w:tcPr>
          <w:p w14:paraId="32E1C8EB"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780469CC" w14:textId="77777777" w:rsidTr="001102E8">
        <w:trPr>
          <w:trHeight w:val="68"/>
        </w:trPr>
        <w:tc>
          <w:tcPr>
            <w:tcW w:w="5898" w:type="dxa"/>
            <w:vMerge/>
            <w:shd w:val="clear" w:color="auto" w:fill="FFFFFF"/>
          </w:tcPr>
          <w:p w14:paraId="77D4573F" w14:textId="77777777" w:rsidR="003C287B" w:rsidRPr="00876783" w:rsidRDefault="003C287B" w:rsidP="00F439BA">
            <w:pPr>
              <w:spacing w:line="276" w:lineRule="auto"/>
              <w:rPr>
                <w:rFonts w:ascii="Candara" w:eastAsia="Times New Roman" w:hAnsi="Candara" w:cs="Calibri"/>
              </w:rPr>
            </w:pPr>
          </w:p>
        </w:tc>
        <w:tc>
          <w:tcPr>
            <w:tcW w:w="9981" w:type="dxa"/>
            <w:gridSpan w:val="5"/>
            <w:shd w:val="clear" w:color="auto" w:fill="BADEF4"/>
          </w:tcPr>
          <w:p w14:paraId="08559286" w14:textId="77777777" w:rsidR="003C287B" w:rsidRPr="009B240D" w:rsidRDefault="003C287B" w:rsidP="00682581">
            <w:pPr>
              <w:pStyle w:val="Balk4"/>
              <w:spacing w:line="276" w:lineRule="auto"/>
              <w:ind w:left="0" w:right="63"/>
              <w:jc w:val="both"/>
              <w:rPr>
                <w:rFonts w:ascii="Candara" w:hAnsi="Candara" w:cs="Calibri"/>
                <w:iCs/>
                <w:color w:val="000000" w:themeColor="text1"/>
                <w:sz w:val="21"/>
                <w:szCs w:val="21"/>
              </w:rPr>
            </w:pPr>
            <w:r w:rsidRPr="009B240D">
              <w:rPr>
                <w:rFonts w:ascii="Candara" w:hAnsi="Candara" w:cs="Calibri"/>
                <w:bCs w:val="0"/>
                <w:i w:val="0"/>
                <w:iCs/>
                <w:color w:val="000000" w:themeColor="text1"/>
                <w:sz w:val="21"/>
                <w:szCs w:val="21"/>
              </w:rPr>
              <w:t>Örnek Kanıtlar</w:t>
            </w:r>
          </w:p>
          <w:p w14:paraId="55E2DF91" w14:textId="77777777" w:rsidR="003C287B" w:rsidRPr="001102E8" w:rsidRDefault="003C287B" w:rsidP="00385487">
            <w:pPr>
              <w:pStyle w:val="Balk4"/>
              <w:numPr>
                <w:ilvl w:val="0"/>
                <w:numId w:val="26"/>
              </w:numPr>
              <w:spacing w:line="276" w:lineRule="auto"/>
              <w:jc w:val="both"/>
              <w:rPr>
                <w:rFonts w:ascii="Candara" w:hAnsi="Candara" w:cs="Calibri"/>
                <w:b w:val="0"/>
                <w:bCs w:val="0"/>
                <w:iCs/>
                <w:color w:val="000000" w:themeColor="text1"/>
                <w:sz w:val="20"/>
                <w:szCs w:val="20"/>
              </w:rPr>
            </w:pPr>
            <w:r w:rsidRPr="001102E8">
              <w:rPr>
                <w:rFonts w:ascii="Candara" w:hAnsi="Candara" w:cs="Calibri"/>
                <w:b w:val="0"/>
                <w:bCs w:val="0"/>
                <w:iCs/>
                <w:color w:val="000000" w:themeColor="text1"/>
                <w:sz w:val="20"/>
                <w:szCs w:val="20"/>
              </w:rPr>
              <w:t>Ders bilgi paketlerinde öğrenci merkezli öğretim yöntemlerinin varlığı</w:t>
            </w:r>
          </w:p>
          <w:p w14:paraId="7CDC09C3"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Hedeflenen öğrenme çıktılarının karşılanmasını sağlayabilecek yöntemleri içeren bilgilendirme ve eğitim materyalleri ve kılavuzlar</w:t>
            </w:r>
          </w:p>
          <w:p w14:paraId="206F7CD8"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Araştırma temelli öğretime ilişkin uygulamalar</w:t>
            </w:r>
          </w:p>
          <w:p w14:paraId="70153FCF"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Uzaktan eğitime özgü öğretim materyali geliştirme ve öğretim ilke, yöntem ve tekniklerine ilişkin uygulama kanıtları</w:t>
            </w:r>
          </w:p>
          <w:p w14:paraId="7A3DE421"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Disiplinlerarası çalışmayı teşvik eden uygulama kanıtları</w:t>
            </w:r>
          </w:p>
          <w:p w14:paraId="5F353CCB" w14:textId="50056B9A"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İzleme yöntemleri ve raporları</w:t>
            </w:r>
            <w:r w:rsidR="009C713D" w:rsidRPr="001102E8">
              <w:rPr>
                <w:rFonts w:ascii="Candara" w:hAnsi="Candara" w:cs="Calibri"/>
                <w:b w:val="0"/>
                <w:iCs/>
                <w:color w:val="000000" w:themeColor="text1"/>
                <w:sz w:val="20"/>
                <w:szCs w:val="20"/>
              </w:rPr>
              <w:t xml:space="preserve">, </w:t>
            </w:r>
            <w:r w:rsidRPr="001102E8">
              <w:rPr>
                <w:rFonts w:ascii="Candara" w:hAnsi="Candara" w:cs="Calibri"/>
                <w:b w:val="0"/>
                <w:iCs/>
                <w:color w:val="000000" w:themeColor="text1"/>
                <w:sz w:val="20"/>
                <w:szCs w:val="20"/>
              </w:rPr>
              <w:t>İyileştirme raporları</w:t>
            </w:r>
          </w:p>
          <w:p w14:paraId="186A15B5"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Öğrenme ve öğretme merkezi uygulamalarına ilişkin kanıtlar</w:t>
            </w:r>
          </w:p>
          <w:p w14:paraId="38CF920D"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Öğretim elemanlarının öğrenci merkezli öğretim konusunda sertifika ve belgeleri</w:t>
            </w:r>
          </w:p>
          <w:p w14:paraId="0E22D9A3" w14:textId="4B0806BE"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Eğiticilerin eğitimi program içeriği (varsa uzaktan eğitim sistemi bünyesindeki eğiticilerin eğitimi modülü)</w:t>
            </w:r>
          </w:p>
          <w:p w14:paraId="115EAC4B" w14:textId="7CC81148" w:rsidR="003C287B" w:rsidRPr="00C85A5B" w:rsidRDefault="00682581" w:rsidP="00385487">
            <w:pPr>
              <w:pStyle w:val="Balk4"/>
              <w:numPr>
                <w:ilvl w:val="0"/>
                <w:numId w:val="26"/>
              </w:numPr>
              <w:spacing w:line="276" w:lineRule="auto"/>
              <w:jc w:val="both"/>
              <w:rPr>
                <w:rFonts w:ascii="Candara" w:hAnsi="Candara" w:cs="Calibri"/>
                <w:b w:val="0"/>
                <w:bCs w:val="0"/>
                <w:iCs/>
                <w:color w:val="000000" w:themeColor="text1"/>
                <w:sz w:val="21"/>
                <w:szCs w:val="21"/>
              </w:rPr>
            </w:pPr>
            <w:r w:rsidRPr="001102E8">
              <w:rPr>
                <w:rFonts w:ascii="Candara" w:hAnsi="Candara" w:cs="Calibri"/>
                <w:b w:val="0"/>
                <w:bCs w:val="0"/>
                <w:iCs/>
                <w:color w:val="000000" w:themeColor="text1"/>
                <w:sz w:val="20"/>
                <w:szCs w:val="20"/>
              </w:rPr>
              <w:t>Standart uygulamalar ve mevzuatın yanı sıra;  enstitünün ihtiyaçları doğrultusunda geliştirdiği özgün yaklaşım ve uygulamalarına ilişkin kanıtlar</w:t>
            </w:r>
          </w:p>
        </w:tc>
      </w:tr>
    </w:tbl>
    <w:p w14:paraId="5C5BABEC"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1843"/>
        <w:gridCol w:w="1967"/>
        <w:gridCol w:w="2104"/>
        <w:gridCol w:w="1883"/>
      </w:tblGrid>
      <w:tr w:rsidR="003C287B" w:rsidRPr="00876783" w14:paraId="1B151B3C" w14:textId="77777777" w:rsidTr="003B4927">
        <w:trPr>
          <w:trHeight w:val="284"/>
        </w:trPr>
        <w:tc>
          <w:tcPr>
            <w:tcW w:w="6091" w:type="dxa"/>
            <w:shd w:val="clear" w:color="auto" w:fill="BADEF4"/>
          </w:tcPr>
          <w:p w14:paraId="43DF5D78"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23" w:type="dxa"/>
            <w:gridSpan w:val="5"/>
            <w:shd w:val="clear" w:color="auto" w:fill="BADEF4"/>
            <w:vAlign w:val="bottom"/>
          </w:tcPr>
          <w:p w14:paraId="6B118B2D"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1036FFB2" w14:textId="77777777" w:rsidTr="003B4927">
        <w:trPr>
          <w:trHeight w:val="397"/>
        </w:trPr>
        <w:tc>
          <w:tcPr>
            <w:tcW w:w="6091" w:type="dxa"/>
            <w:shd w:val="clear" w:color="auto" w:fill="BADEF4"/>
            <w:vAlign w:val="bottom"/>
          </w:tcPr>
          <w:p w14:paraId="13C29734"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 xml:space="preserve">B.3. Öğrenci Merkezli Öğrenme, Öğretme ve Değerlendirme  </w:t>
            </w:r>
          </w:p>
          <w:p w14:paraId="2B2F6788"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BADEF4"/>
            <w:vAlign w:val="bottom"/>
          </w:tcPr>
          <w:p w14:paraId="54A3846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43" w:type="dxa"/>
            <w:shd w:val="clear" w:color="auto" w:fill="BADEF4"/>
            <w:vAlign w:val="bottom"/>
          </w:tcPr>
          <w:p w14:paraId="201A4B0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67" w:type="dxa"/>
            <w:shd w:val="clear" w:color="auto" w:fill="BADEF4"/>
            <w:vAlign w:val="bottom"/>
          </w:tcPr>
          <w:p w14:paraId="2BBCA0C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04" w:type="dxa"/>
            <w:shd w:val="clear" w:color="auto" w:fill="BADEF4"/>
            <w:vAlign w:val="bottom"/>
          </w:tcPr>
          <w:p w14:paraId="7E70172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83" w:type="dxa"/>
            <w:shd w:val="clear" w:color="auto" w:fill="BADEF4"/>
            <w:vAlign w:val="bottom"/>
          </w:tcPr>
          <w:p w14:paraId="2D361E5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7660E87" w14:textId="77777777" w:rsidTr="003B4927">
        <w:trPr>
          <w:trHeight w:val="3200"/>
        </w:trPr>
        <w:tc>
          <w:tcPr>
            <w:tcW w:w="6091" w:type="dxa"/>
            <w:vMerge w:val="restart"/>
            <w:shd w:val="clear" w:color="auto" w:fill="FFFFFF"/>
          </w:tcPr>
          <w:p w14:paraId="28FC0E75"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68C35A38"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B.3.2. Ölçme ve değerlendirme </w:t>
            </w:r>
          </w:p>
          <w:p w14:paraId="29690DA2" w14:textId="77777777" w:rsidR="003C287B" w:rsidRPr="00876783" w:rsidRDefault="003C287B" w:rsidP="00F439BA">
            <w:pPr>
              <w:spacing w:line="276" w:lineRule="auto"/>
              <w:rPr>
                <w:rFonts w:ascii="Candara" w:hAnsi="Candara" w:cs="Calibri"/>
                <w:b/>
                <w:bCs/>
                <w:color w:val="000000" w:themeColor="text1"/>
                <w:u w:val="single"/>
              </w:rPr>
            </w:pPr>
          </w:p>
          <w:p w14:paraId="3E3CB9EC" w14:textId="77777777" w:rsidR="003C287B" w:rsidRPr="00876783" w:rsidRDefault="003C287B" w:rsidP="00F439BA">
            <w:pPr>
              <w:spacing w:line="276" w:lineRule="auto"/>
              <w:jc w:val="both"/>
              <w:rPr>
                <w:rFonts w:ascii="Candara" w:hAnsi="Candara" w:cs="Apple Symbols"/>
                <w:color w:val="000000" w:themeColor="text1"/>
                <w:sz w:val="24"/>
                <w:szCs w:val="24"/>
              </w:rPr>
            </w:pPr>
            <w:r w:rsidRPr="00876783">
              <w:rPr>
                <w:rFonts w:ascii="Candara" w:hAnsi="Candara" w:cs="Calibri"/>
                <w:color w:val="000000" w:themeColor="text1"/>
                <w:sz w:val="24"/>
                <w:szCs w:val="24"/>
              </w:rPr>
              <w:t>Öğrenci merkezli ölçme ve değerlendirme, yetkinlik ve performans temelinde yürütülmeli ve öğrencilerin kendini ifade etme olanakları mümkün olduğunca çeşitlendirilmelidir.</w:t>
            </w:r>
          </w:p>
          <w:p w14:paraId="3AB563CF" w14:textId="77777777" w:rsidR="003C287B" w:rsidRPr="00876783" w:rsidRDefault="003C287B" w:rsidP="00F439BA">
            <w:pPr>
              <w:spacing w:line="276" w:lineRule="auto"/>
              <w:jc w:val="both"/>
              <w:rPr>
                <w:rFonts w:ascii="Candara" w:hAnsi="Candara" w:cs="Apple Symbols"/>
                <w:color w:val="000000" w:themeColor="text1"/>
                <w:sz w:val="24"/>
                <w:szCs w:val="24"/>
              </w:rPr>
            </w:pPr>
            <w:r w:rsidRPr="00876783">
              <w:rPr>
                <w:rFonts w:ascii="Candara" w:hAnsi="Candara" w:cs="Calibri"/>
                <w:color w:val="000000" w:themeColor="text1"/>
                <w:sz w:val="24"/>
                <w:szCs w:val="24"/>
              </w:rPr>
              <w:t>Ölçme ve değerlendirmenin sürekliliği (çoklu sınav olanakları; bazıları süreç odaklı (formatif), ödev, proje, portfolyo gibi yöntemlerle sağlanmakta, çıktı temelli değerlendirme yapılmaktadır. Ders kazanımlarına ve eğitim türlerine (örgün, uzaktan, karma) uygun sınav yöntemleri planlamakta ve uygulanmaktadır.</w:t>
            </w:r>
          </w:p>
          <w:p w14:paraId="5BC2C434" w14:textId="77777777" w:rsidR="003C287B" w:rsidRPr="00876783" w:rsidRDefault="003C287B"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Ölçme ve değerlendirme uygulamalarının zaman ve kişiler arasında tutarlılığı ve güvenirliği sağlanmaktadır. Bu iyileştirmelerin duyurulması, uygulanması, kontrolü, hedeflerle uyumu ve alınan önlemler irdelenmektedir. </w:t>
            </w:r>
          </w:p>
          <w:p w14:paraId="06115646" w14:textId="77777777" w:rsidR="009E032F" w:rsidRPr="00876783" w:rsidRDefault="009E032F" w:rsidP="009E032F">
            <w:pPr>
              <w:spacing w:line="360" w:lineRule="auto"/>
              <w:jc w:val="both"/>
              <w:rPr>
                <w:rFonts w:ascii="Candara" w:hAnsi="Candara" w:cs="Lucida Sans Unicode"/>
                <w:color w:val="000000" w:themeColor="text1"/>
                <w:sz w:val="24"/>
                <w:szCs w:val="28"/>
              </w:rPr>
            </w:pPr>
            <w:r w:rsidRPr="00876783">
              <w:rPr>
                <w:rFonts w:ascii="Candara" w:hAnsi="Candara" w:cs="Lucida Sans Unicode"/>
                <w:color w:val="000000" w:themeColor="text1"/>
                <w:sz w:val="24"/>
                <w:szCs w:val="28"/>
              </w:rPr>
              <w:t>Jüri oluşturma süreçleri anabilim dalı/program ve enstitünün ortak sorumluluğunda yürütülmektedir.</w:t>
            </w:r>
          </w:p>
          <w:p w14:paraId="59EDEE15" w14:textId="77777777" w:rsidR="003C287B" w:rsidRPr="00876783" w:rsidRDefault="003C287B" w:rsidP="00F439BA">
            <w:pPr>
              <w:spacing w:line="276" w:lineRule="auto"/>
              <w:jc w:val="both"/>
              <w:rPr>
                <w:rFonts w:ascii="Candara" w:hAnsi="Candara" w:cs="Calibri"/>
              </w:rPr>
            </w:pPr>
          </w:p>
        </w:tc>
        <w:tc>
          <w:tcPr>
            <w:tcW w:w="2126" w:type="dxa"/>
            <w:shd w:val="clear" w:color="auto" w:fill="E6F2FA"/>
          </w:tcPr>
          <w:p w14:paraId="17D38AC0" w14:textId="77777777" w:rsidR="003C287B" w:rsidRPr="00876783" w:rsidRDefault="003C287B" w:rsidP="00F439BA">
            <w:pPr>
              <w:spacing w:line="276" w:lineRule="auto"/>
              <w:rPr>
                <w:rFonts w:ascii="Candara" w:hAnsi="Candara" w:cs="Calibri"/>
              </w:rPr>
            </w:pPr>
            <w:r w:rsidRPr="00876783">
              <w:rPr>
                <w:rFonts w:ascii="Candara" w:hAnsi="Candara" w:cs="Calibri"/>
              </w:rPr>
              <w:t>Programlarda öğrenci merkezli ölçme ve değerlendirme yaklaşımları bulunmamaktadır.</w:t>
            </w:r>
          </w:p>
        </w:tc>
        <w:tc>
          <w:tcPr>
            <w:tcW w:w="1843" w:type="dxa"/>
            <w:shd w:val="clear" w:color="auto" w:fill="D2E8F6"/>
          </w:tcPr>
          <w:p w14:paraId="297EA98A" w14:textId="77777777" w:rsidR="003C287B" w:rsidRPr="00876783" w:rsidRDefault="003C287B" w:rsidP="00F439BA">
            <w:pPr>
              <w:spacing w:line="276" w:lineRule="auto"/>
              <w:rPr>
                <w:rFonts w:ascii="Candara" w:hAnsi="Candara" w:cs="Calibri"/>
              </w:rPr>
            </w:pPr>
            <w:r w:rsidRPr="00876783">
              <w:rPr>
                <w:rFonts w:ascii="Candara" w:hAnsi="Candara" w:cs="Calibri"/>
              </w:rPr>
              <w:t>Öğrenci merkezli ölçme ve değerlendirmeye ilişkin ilke, kural ve planlamalar bulunmaktadır.</w:t>
            </w:r>
          </w:p>
        </w:tc>
        <w:tc>
          <w:tcPr>
            <w:tcW w:w="1967" w:type="dxa"/>
            <w:shd w:val="clear" w:color="auto" w:fill="B9DCF1"/>
          </w:tcPr>
          <w:p w14:paraId="7B3AD90A" w14:textId="77777777" w:rsidR="003C287B" w:rsidRPr="00876783" w:rsidRDefault="003C287B" w:rsidP="00F439BA">
            <w:pPr>
              <w:spacing w:line="276" w:lineRule="auto"/>
              <w:rPr>
                <w:rFonts w:ascii="Candara" w:hAnsi="Candara" w:cs="Calibri"/>
              </w:rPr>
            </w:pPr>
            <w:r w:rsidRPr="00876783">
              <w:rPr>
                <w:rFonts w:ascii="Candara" w:hAnsi="Candara" w:cs="Calibri"/>
              </w:rPr>
              <w:t>Programların genelinde öğrenci merkezli ve çeşitlendirilmiş ölçme ve değerlendirme uygulamaları bulunmaktadır.</w:t>
            </w:r>
          </w:p>
        </w:tc>
        <w:tc>
          <w:tcPr>
            <w:tcW w:w="2104" w:type="dxa"/>
            <w:shd w:val="clear" w:color="auto" w:fill="8CC7EC"/>
          </w:tcPr>
          <w:p w14:paraId="1BA54088" w14:textId="5655B392" w:rsidR="003C287B" w:rsidRPr="00876783" w:rsidRDefault="003C287B" w:rsidP="00F439BA">
            <w:pPr>
              <w:spacing w:line="276" w:lineRule="auto"/>
              <w:rPr>
                <w:rFonts w:ascii="Candara" w:hAnsi="Candara" w:cs="Calibri"/>
              </w:rPr>
            </w:pPr>
            <w:r w:rsidRPr="00876783">
              <w:rPr>
                <w:rFonts w:ascii="Candara" w:hAnsi="Candara" w:cs="Calibri"/>
              </w:rPr>
              <w:t>Öğrenci merkezli ölçme ve değerlendirme uygulamaları izlenmekte ve ilgili iç paydaşların katılımıyla iyileştirilmektedir</w:t>
            </w:r>
            <w:r w:rsidR="00C85A5B">
              <w:rPr>
                <w:rFonts w:ascii="Candara" w:hAnsi="Candara" w:cs="Calibri"/>
              </w:rPr>
              <w:t>.</w:t>
            </w:r>
          </w:p>
        </w:tc>
        <w:tc>
          <w:tcPr>
            <w:tcW w:w="1883" w:type="dxa"/>
            <w:shd w:val="clear" w:color="auto" w:fill="5DB1E5"/>
          </w:tcPr>
          <w:p w14:paraId="2DA96A76"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3F20991D" w14:textId="77777777" w:rsidTr="003B4927">
        <w:trPr>
          <w:trHeight w:val="4175"/>
        </w:trPr>
        <w:tc>
          <w:tcPr>
            <w:tcW w:w="6091" w:type="dxa"/>
            <w:vMerge/>
            <w:shd w:val="clear" w:color="auto" w:fill="FFFFFF"/>
          </w:tcPr>
          <w:p w14:paraId="01482CD6" w14:textId="77777777" w:rsidR="003C287B" w:rsidRPr="00876783" w:rsidRDefault="003C287B" w:rsidP="00F439BA">
            <w:pPr>
              <w:spacing w:line="276" w:lineRule="auto"/>
              <w:rPr>
                <w:rFonts w:ascii="Candara" w:eastAsia="Times New Roman" w:hAnsi="Candara" w:cs="Calibri"/>
              </w:rPr>
            </w:pPr>
          </w:p>
        </w:tc>
        <w:tc>
          <w:tcPr>
            <w:tcW w:w="9923" w:type="dxa"/>
            <w:gridSpan w:val="5"/>
            <w:shd w:val="clear" w:color="auto" w:fill="BADEF4"/>
          </w:tcPr>
          <w:p w14:paraId="48ECAE69" w14:textId="77777777" w:rsidR="003C287B" w:rsidRPr="00876783" w:rsidRDefault="003C287B" w:rsidP="00F439BA">
            <w:pPr>
              <w:pStyle w:val="Balk4"/>
              <w:spacing w:line="276" w:lineRule="auto"/>
              <w:ind w:right="63"/>
              <w:jc w:val="both"/>
              <w:rPr>
                <w:rFonts w:ascii="Candara" w:hAnsi="Candara" w:cs="Calibri"/>
                <w:b w:val="0"/>
                <w:bCs w:val="0"/>
                <w:i w:val="0"/>
              </w:rPr>
            </w:pPr>
          </w:p>
          <w:p w14:paraId="3AEBD37A"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041CD2C1" w14:textId="77777777" w:rsidR="003C287B" w:rsidRPr="00B4426E" w:rsidRDefault="003C287B"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Programlardaki uygulama örnekleri</w:t>
            </w:r>
          </w:p>
          <w:p w14:paraId="60CDEB03" w14:textId="77777777" w:rsidR="003C287B" w:rsidRPr="00B4426E" w:rsidRDefault="003C287B"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Örgün/uzaktan/karma derslerde kullanılan sınav örnekleri (programda yer verilen farklı ölçme araçlarına ilişkin)</w:t>
            </w:r>
          </w:p>
          <w:p w14:paraId="56BDB512" w14:textId="77777777" w:rsidR="003C287B" w:rsidRPr="00B4426E" w:rsidRDefault="003C287B"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Ölçme ve değerlendirme uygulamalarının ders kazanımları ve program yeterlilikleriyle ilişkilendirildiğini, öğrenci iş yükünü temel aldığını* gösteren ders bilgi paketi örnekleri</w:t>
            </w:r>
          </w:p>
          <w:p w14:paraId="46D84B5B" w14:textId="51966023" w:rsidR="003C287B" w:rsidRPr="00B4426E" w:rsidRDefault="0000466B"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Ana bilim dalları/programlar tarafından önerilen jürilerden seçim yapma ölçütleri, jüri oluşturma mekanizmaları</w:t>
            </w:r>
            <w:r w:rsidR="003C287B" w:rsidRPr="00B4426E">
              <w:rPr>
                <w:rFonts w:ascii="Candara" w:hAnsi="Candara" w:cs="Calibri"/>
                <w:b w:val="0"/>
                <w:bCs w:val="0"/>
                <w:iCs/>
                <w:color w:val="000000" w:themeColor="text1"/>
                <w:sz w:val="22"/>
              </w:rPr>
              <w:t>İzleme ve paydaş katılımına dayalı iyileştirme kanıtları</w:t>
            </w:r>
          </w:p>
          <w:p w14:paraId="21ABCFC8" w14:textId="77777777" w:rsidR="00BC282A" w:rsidRPr="00B4426E" w:rsidRDefault="00682581"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w:t>
            </w:r>
          </w:p>
          <w:p w14:paraId="09A49814" w14:textId="77777777" w:rsidR="00BC282A" w:rsidRPr="00876783" w:rsidRDefault="00BC282A" w:rsidP="00BC282A">
            <w:pPr>
              <w:pStyle w:val="Balk4"/>
              <w:spacing w:line="276" w:lineRule="auto"/>
              <w:ind w:left="360"/>
              <w:rPr>
                <w:rFonts w:ascii="Candara" w:hAnsi="Candara" w:cs="Calibri"/>
                <w:b w:val="0"/>
                <w:bCs w:val="0"/>
                <w:iCs/>
                <w:color w:val="000000" w:themeColor="text1"/>
              </w:rPr>
            </w:pPr>
          </w:p>
          <w:p w14:paraId="3FBC8AAB" w14:textId="0ECD0DE9" w:rsidR="003C287B" w:rsidRPr="00FC2C03" w:rsidRDefault="003C287B" w:rsidP="00FC2C03">
            <w:pPr>
              <w:pStyle w:val="Balk4"/>
              <w:spacing w:line="276" w:lineRule="auto"/>
              <w:ind w:left="360"/>
              <w:rPr>
                <w:rFonts w:ascii="Candara" w:hAnsi="Candara" w:cs="Calibri"/>
                <w:bCs w:val="0"/>
                <w:iCs/>
                <w:color w:val="000000" w:themeColor="text1"/>
                <w:sz w:val="22"/>
                <w:szCs w:val="22"/>
              </w:rPr>
            </w:pPr>
            <w:r w:rsidRPr="00C85A5B">
              <w:rPr>
                <w:rFonts w:ascii="Candara" w:hAnsi="Candara" w:cs="Calibri"/>
                <w:bCs w:val="0"/>
                <w:iCs/>
                <w:color w:val="000000" w:themeColor="text1"/>
              </w:rPr>
              <w:t xml:space="preserve">    </w:t>
            </w:r>
            <w:r w:rsidRPr="00C85A5B">
              <w:rPr>
                <w:rFonts w:ascii="Candara" w:hAnsi="Candara" w:cs="Calibri"/>
                <w:bCs w:val="0"/>
                <w:iCs/>
                <w:color w:val="000000" w:themeColor="text1"/>
                <w:sz w:val="22"/>
                <w:szCs w:val="22"/>
              </w:rPr>
              <w:t>* 2015 AKTS Kullanıcı Kılavuzu’ndaki anahtar prensipleri taşımalıdır.</w:t>
            </w:r>
          </w:p>
        </w:tc>
      </w:tr>
    </w:tbl>
    <w:p w14:paraId="609EC2F4" w14:textId="77777777" w:rsidR="003C287B" w:rsidRPr="00876783" w:rsidRDefault="003C287B" w:rsidP="003C287B">
      <w:pPr>
        <w:rPr>
          <w:rFonts w:ascii="Candara" w:hAnsi="Candara" w:cs="Calibri"/>
        </w:rPr>
      </w:pPr>
    </w:p>
    <w:p w14:paraId="45A9E72D"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18" w:type="dxa"/>
        <w:tblLayout w:type="fixed"/>
        <w:tblLook w:val="04A0" w:firstRow="1" w:lastRow="0" w:firstColumn="1" w:lastColumn="0" w:noHBand="0" w:noVBand="1"/>
      </w:tblPr>
      <w:tblGrid>
        <w:gridCol w:w="5876"/>
        <w:gridCol w:w="2100"/>
        <w:gridCol w:w="2100"/>
        <w:gridCol w:w="1803"/>
        <w:gridCol w:w="2291"/>
        <w:gridCol w:w="1648"/>
      </w:tblGrid>
      <w:tr w:rsidR="003C287B" w:rsidRPr="00876783" w14:paraId="791B114D" w14:textId="77777777" w:rsidTr="00C85A5B">
        <w:trPr>
          <w:trHeight w:val="236"/>
        </w:trPr>
        <w:tc>
          <w:tcPr>
            <w:tcW w:w="5876" w:type="dxa"/>
            <w:shd w:val="clear" w:color="auto" w:fill="BADEF4"/>
          </w:tcPr>
          <w:p w14:paraId="22168FB4"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42" w:type="dxa"/>
            <w:gridSpan w:val="5"/>
            <w:shd w:val="clear" w:color="auto" w:fill="BADEF4"/>
            <w:vAlign w:val="bottom"/>
          </w:tcPr>
          <w:p w14:paraId="5693A483"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787979B3" w14:textId="77777777" w:rsidTr="00FC2C03">
        <w:trPr>
          <w:trHeight w:val="330"/>
        </w:trPr>
        <w:tc>
          <w:tcPr>
            <w:tcW w:w="5876" w:type="dxa"/>
            <w:shd w:val="clear" w:color="auto" w:fill="BADEF4"/>
            <w:vAlign w:val="bottom"/>
          </w:tcPr>
          <w:p w14:paraId="1E739D67"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 xml:space="preserve">B.3. Öğrenci Merkezli Öğrenme, Öğretme ve Değerlendirme  </w:t>
            </w:r>
          </w:p>
          <w:p w14:paraId="546A3795" w14:textId="77777777" w:rsidR="003C287B" w:rsidRPr="00876783" w:rsidRDefault="003C287B" w:rsidP="00F439BA">
            <w:pPr>
              <w:spacing w:line="276" w:lineRule="auto"/>
              <w:rPr>
                <w:rFonts w:ascii="Candara" w:eastAsia="Times New Roman" w:hAnsi="Candara" w:cs="Calibri"/>
                <w:b/>
                <w:bCs/>
              </w:rPr>
            </w:pPr>
          </w:p>
        </w:tc>
        <w:tc>
          <w:tcPr>
            <w:tcW w:w="2100" w:type="dxa"/>
            <w:shd w:val="clear" w:color="auto" w:fill="BADEF4"/>
            <w:vAlign w:val="bottom"/>
          </w:tcPr>
          <w:p w14:paraId="09E32DB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0" w:type="dxa"/>
            <w:shd w:val="clear" w:color="auto" w:fill="BADEF4"/>
            <w:vAlign w:val="bottom"/>
          </w:tcPr>
          <w:p w14:paraId="6B5C9B9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03" w:type="dxa"/>
            <w:shd w:val="clear" w:color="auto" w:fill="BADEF4"/>
            <w:vAlign w:val="bottom"/>
          </w:tcPr>
          <w:p w14:paraId="5ACADEB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291" w:type="dxa"/>
            <w:shd w:val="clear" w:color="auto" w:fill="BADEF4"/>
            <w:vAlign w:val="bottom"/>
          </w:tcPr>
          <w:p w14:paraId="33CE853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648" w:type="dxa"/>
            <w:shd w:val="clear" w:color="auto" w:fill="BADEF4"/>
            <w:vAlign w:val="bottom"/>
          </w:tcPr>
          <w:p w14:paraId="14D9896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FCCDD05" w14:textId="77777777" w:rsidTr="00FC2C03">
        <w:trPr>
          <w:trHeight w:val="1067"/>
        </w:trPr>
        <w:tc>
          <w:tcPr>
            <w:tcW w:w="5876" w:type="dxa"/>
            <w:vMerge w:val="restart"/>
            <w:shd w:val="clear" w:color="auto" w:fill="FFFFFF"/>
          </w:tcPr>
          <w:p w14:paraId="673ED231" w14:textId="77777777" w:rsidR="003C287B" w:rsidRPr="00876783" w:rsidRDefault="003C287B" w:rsidP="00F439BA">
            <w:pPr>
              <w:spacing w:line="276" w:lineRule="auto"/>
              <w:rPr>
                <w:rFonts w:ascii="Candara" w:hAnsi="Candara" w:cs="Calibri"/>
                <w:b/>
                <w:bCs/>
                <w:color w:val="000000" w:themeColor="text1"/>
                <w:u w:val="single"/>
              </w:rPr>
            </w:pPr>
          </w:p>
          <w:p w14:paraId="70129FE7"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B.3.3. Öğrenci geri bildirimleri </w:t>
            </w:r>
          </w:p>
          <w:p w14:paraId="158D55A9" w14:textId="77777777" w:rsidR="003C287B" w:rsidRPr="00876783" w:rsidRDefault="003C287B" w:rsidP="00F439BA">
            <w:pPr>
              <w:spacing w:line="276" w:lineRule="auto"/>
              <w:rPr>
                <w:rFonts w:ascii="Candara" w:hAnsi="Candara" w:cs="Calibri"/>
                <w:b/>
                <w:bCs/>
                <w:color w:val="000000" w:themeColor="text1"/>
                <w:u w:val="single"/>
              </w:rPr>
            </w:pPr>
          </w:p>
          <w:p w14:paraId="736F9796" w14:textId="77777777" w:rsidR="009E032F" w:rsidRPr="00876783" w:rsidRDefault="009E032F" w:rsidP="009E032F">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Öğrenci görüşü (ders, dersin öğretim elemanı, program, hizmet ve genel memnuniyet seviyesi, vb.) sistematik olarak ve çeşitli yollarla alınmakta, etkin kullanılmakta ve sonuçları paylaşılmaktadır. Kullanılan yöntemlerin geçerli ve güvenilir olması, verilerin tutarlı ve temsil eder olması sağlanmıştır.</w:t>
            </w:r>
          </w:p>
          <w:p w14:paraId="1B173ACD" w14:textId="77777777" w:rsidR="009E032F" w:rsidRPr="00876783" w:rsidRDefault="009E032F" w:rsidP="009E032F">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Öğrenci şikayetleri ve/veya önerileri için muhtelif kanallar vardır, öğrencilerce bilinir, bunların adil ve etkin çalıştığı denetlenmektedir. Sınav uygulamaları tanımlı ve adildir.</w:t>
            </w:r>
          </w:p>
          <w:p w14:paraId="6A1BE7DE" w14:textId="1DB80751" w:rsidR="009E032F" w:rsidRPr="00876783" w:rsidRDefault="009E032F" w:rsidP="00F439BA">
            <w:pPr>
              <w:spacing w:line="276" w:lineRule="auto"/>
              <w:jc w:val="both"/>
              <w:rPr>
                <w:rFonts w:ascii="Candara" w:hAnsi="Candara" w:cs="Calibri"/>
              </w:rPr>
            </w:pPr>
          </w:p>
        </w:tc>
        <w:tc>
          <w:tcPr>
            <w:tcW w:w="2100" w:type="dxa"/>
            <w:shd w:val="clear" w:color="auto" w:fill="E6F2FA"/>
          </w:tcPr>
          <w:p w14:paraId="4B9B27AF" w14:textId="1DA42B9A" w:rsidR="003C287B" w:rsidRPr="00876783" w:rsidRDefault="00665536"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öğrenci geri bildirimlerinin alınmasına yönelik mekanizmalar bulunmamaktadır.</w:t>
            </w:r>
          </w:p>
        </w:tc>
        <w:tc>
          <w:tcPr>
            <w:tcW w:w="2100" w:type="dxa"/>
            <w:shd w:val="clear" w:color="auto" w:fill="D2E8F6"/>
          </w:tcPr>
          <w:p w14:paraId="1A4E3DF7" w14:textId="484D7192" w:rsidR="003C287B" w:rsidRPr="00876783" w:rsidRDefault="00665536"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öğretim süreçlerine ilişkin olarak öğrencilerin geri bildirimlerinin (ders, dersin öğretim elemanı, program, öğrenci iş yükü* vb.) alınmasına ilişkin ilke ve kurallar oluşturulmuştur.</w:t>
            </w:r>
          </w:p>
        </w:tc>
        <w:tc>
          <w:tcPr>
            <w:tcW w:w="1803" w:type="dxa"/>
            <w:shd w:val="clear" w:color="auto" w:fill="B9DCF1"/>
          </w:tcPr>
          <w:p w14:paraId="46ABFAF5" w14:textId="77777777" w:rsidR="003C287B" w:rsidRPr="00876783" w:rsidRDefault="003C287B" w:rsidP="00F439BA">
            <w:pPr>
              <w:spacing w:line="276" w:lineRule="auto"/>
              <w:rPr>
                <w:rFonts w:ascii="Candara" w:hAnsi="Candara" w:cs="Calibri"/>
              </w:rPr>
            </w:pPr>
            <w:r w:rsidRPr="00876783">
              <w:rPr>
                <w:rFonts w:ascii="Candara" w:hAnsi="Candara" w:cs="Calibri"/>
              </w:rPr>
              <w:t>Programların genelinde öğrenci geri bildirimleri (her yarıyıl ya da her akademik yıl sonunda) alınmaktadır.</w:t>
            </w:r>
          </w:p>
        </w:tc>
        <w:tc>
          <w:tcPr>
            <w:tcW w:w="2291" w:type="dxa"/>
            <w:shd w:val="clear" w:color="auto" w:fill="8CC7EC"/>
          </w:tcPr>
          <w:p w14:paraId="4EC754C1" w14:textId="77777777" w:rsidR="003C287B" w:rsidRPr="00876783" w:rsidRDefault="003C287B" w:rsidP="00F439BA">
            <w:pPr>
              <w:spacing w:line="276" w:lineRule="auto"/>
              <w:rPr>
                <w:rFonts w:ascii="Candara" w:hAnsi="Candara" w:cs="Calibri"/>
              </w:rPr>
            </w:pPr>
            <w:r w:rsidRPr="00876783">
              <w:rPr>
                <w:rFonts w:ascii="Candara" w:hAnsi="Candara" w:cs="Calibri"/>
              </w:rPr>
              <w:t>Tüm programlarda öğrenci geri bildirimlerinin alınmasına ilişkin uygulamalar izlenmekte ve öğrenci katılımına dayalı biçimde iyileştirilmektedir. Geri bildirim sonuçları karar alma süreçlerine yansıtılmaktadır.</w:t>
            </w:r>
          </w:p>
        </w:tc>
        <w:tc>
          <w:tcPr>
            <w:tcW w:w="1648" w:type="dxa"/>
            <w:shd w:val="clear" w:color="auto" w:fill="5DB1E5"/>
          </w:tcPr>
          <w:p w14:paraId="500B6274"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11D6B26A" w14:textId="77777777" w:rsidTr="00C85A5B">
        <w:trPr>
          <w:trHeight w:val="3472"/>
        </w:trPr>
        <w:tc>
          <w:tcPr>
            <w:tcW w:w="5876" w:type="dxa"/>
            <w:vMerge/>
            <w:shd w:val="clear" w:color="auto" w:fill="FFFFFF"/>
          </w:tcPr>
          <w:p w14:paraId="514803B3" w14:textId="77777777" w:rsidR="003C287B" w:rsidRPr="00876783" w:rsidRDefault="003C287B" w:rsidP="00F439BA">
            <w:pPr>
              <w:spacing w:line="276" w:lineRule="auto"/>
              <w:rPr>
                <w:rFonts w:ascii="Candara" w:eastAsia="Times New Roman" w:hAnsi="Candara" w:cs="Calibri"/>
              </w:rPr>
            </w:pPr>
          </w:p>
        </w:tc>
        <w:tc>
          <w:tcPr>
            <w:tcW w:w="9942" w:type="dxa"/>
            <w:gridSpan w:val="5"/>
            <w:shd w:val="clear" w:color="auto" w:fill="BADEF4"/>
          </w:tcPr>
          <w:p w14:paraId="52C2BFAB"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143FF491"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7496124C" w14:textId="77777777" w:rsidR="003C287B" w:rsidRPr="00B4426E" w:rsidRDefault="003C287B" w:rsidP="00385487">
            <w:pPr>
              <w:pStyle w:val="Balk4"/>
              <w:numPr>
                <w:ilvl w:val="0"/>
                <w:numId w:val="27"/>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Öğrenci geri bildirimi elde etmeye ilişkin ilke ve kurallar</w:t>
            </w:r>
          </w:p>
          <w:p w14:paraId="714BF836" w14:textId="77777777" w:rsidR="009E032F" w:rsidRPr="00B4426E" w:rsidRDefault="009E032F" w:rsidP="00385487">
            <w:pPr>
              <w:pStyle w:val="Balk4"/>
              <w:numPr>
                <w:ilvl w:val="0"/>
                <w:numId w:val="27"/>
              </w:numPr>
              <w:spacing w:line="276" w:lineRule="auto"/>
              <w:jc w:val="both"/>
              <w:rPr>
                <w:rFonts w:ascii="Candara" w:hAnsi="Candara" w:cs="Calibri"/>
                <w:b w:val="0"/>
                <w:iCs/>
                <w:color w:val="000000" w:themeColor="text1"/>
                <w:sz w:val="22"/>
              </w:rPr>
            </w:pPr>
            <w:r w:rsidRPr="00B4426E">
              <w:rPr>
                <w:rFonts w:ascii="Candara" w:hAnsi="Candara" w:cs="Calibri"/>
                <w:b w:val="0"/>
                <w:iCs/>
                <w:color w:val="000000" w:themeColor="text1"/>
                <w:sz w:val="22"/>
              </w:rPr>
              <w:t>Öğrenci geri bildirim mekanizmaları</w:t>
            </w:r>
          </w:p>
          <w:p w14:paraId="0A7E1B98" w14:textId="77777777" w:rsidR="009E032F" w:rsidRPr="00B4426E" w:rsidRDefault="009E032F" w:rsidP="00385487">
            <w:pPr>
              <w:pStyle w:val="Balk4"/>
              <w:numPr>
                <w:ilvl w:val="0"/>
                <w:numId w:val="27"/>
              </w:numPr>
              <w:spacing w:line="276" w:lineRule="auto"/>
              <w:jc w:val="both"/>
              <w:rPr>
                <w:rFonts w:ascii="Candara" w:hAnsi="Candara" w:cs="Calibri"/>
                <w:b w:val="0"/>
                <w:iCs/>
                <w:color w:val="000000" w:themeColor="text1"/>
                <w:sz w:val="22"/>
              </w:rPr>
            </w:pPr>
            <w:r w:rsidRPr="00B4426E">
              <w:rPr>
                <w:rFonts w:ascii="Candara" w:hAnsi="Candara" w:cs="Calibri"/>
                <w:b w:val="0"/>
                <w:iCs/>
                <w:color w:val="000000" w:themeColor="text1"/>
                <w:sz w:val="22"/>
              </w:rPr>
              <w:t>Öğrenci geri bildirimlerine ilişkin analiz raporları</w:t>
            </w:r>
          </w:p>
          <w:p w14:paraId="22F53FF5" w14:textId="77777777" w:rsidR="009E032F" w:rsidRPr="00B4426E" w:rsidRDefault="009E032F" w:rsidP="00385487">
            <w:pPr>
              <w:pStyle w:val="Balk4"/>
              <w:numPr>
                <w:ilvl w:val="0"/>
                <w:numId w:val="27"/>
              </w:numPr>
              <w:spacing w:line="276" w:lineRule="auto"/>
              <w:jc w:val="both"/>
              <w:rPr>
                <w:rFonts w:ascii="Candara" w:hAnsi="Candara" w:cs="Calibri"/>
                <w:b w:val="0"/>
                <w:iCs/>
                <w:color w:val="000000" w:themeColor="text1"/>
                <w:sz w:val="22"/>
              </w:rPr>
            </w:pPr>
            <w:r w:rsidRPr="00B4426E">
              <w:rPr>
                <w:rFonts w:ascii="Candara" w:hAnsi="Candara" w:cs="Calibri"/>
                <w:b w:val="0"/>
                <w:iCs/>
                <w:color w:val="000000" w:themeColor="text1"/>
                <w:sz w:val="22"/>
              </w:rPr>
              <w:t xml:space="preserve">Öğrenci geri bildirimleri kapsamında gerçekleştirilen iyileştirmelere ilişkin uygulamalar </w:t>
            </w:r>
          </w:p>
          <w:p w14:paraId="35A35426" w14:textId="77777777" w:rsidR="009E032F" w:rsidRPr="00B4426E" w:rsidRDefault="009E032F" w:rsidP="00385487">
            <w:pPr>
              <w:pStyle w:val="Balk4"/>
              <w:numPr>
                <w:ilvl w:val="0"/>
                <w:numId w:val="27"/>
              </w:numPr>
              <w:spacing w:line="276" w:lineRule="auto"/>
              <w:jc w:val="both"/>
              <w:rPr>
                <w:rFonts w:ascii="Candara" w:hAnsi="Candara" w:cs="Calibri"/>
                <w:b w:val="0"/>
                <w:iCs/>
                <w:color w:val="000000" w:themeColor="text1"/>
                <w:sz w:val="22"/>
              </w:rPr>
            </w:pPr>
            <w:r w:rsidRPr="00B4426E">
              <w:rPr>
                <w:rFonts w:ascii="Candara" w:hAnsi="Candara" w:cs="Calibri"/>
                <w:b w:val="0"/>
                <w:iCs/>
                <w:color w:val="000000" w:themeColor="text1"/>
                <w:sz w:val="22"/>
              </w:rPr>
              <w:t>Öğrencilerin karar alma mekanizmalarına katılım örnekleri</w:t>
            </w:r>
          </w:p>
          <w:p w14:paraId="0B714C06" w14:textId="77777777" w:rsidR="00682581" w:rsidRPr="00B4426E" w:rsidRDefault="00682581" w:rsidP="00385487">
            <w:pPr>
              <w:pStyle w:val="Balk4"/>
              <w:numPr>
                <w:ilvl w:val="0"/>
                <w:numId w:val="27"/>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p w14:paraId="3CA06B95" w14:textId="77777777" w:rsidR="009E032F" w:rsidRPr="00876783" w:rsidRDefault="009E032F" w:rsidP="00BC282A">
            <w:pPr>
              <w:pStyle w:val="Balk4"/>
              <w:spacing w:line="276" w:lineRule="auto"/>
              <w:ind w:left="1080"/>
              <w:jc w:val="both"/>
              <w:rPr>
                <w:rFonts w:ascii="Candara" w:hAnsi="Candara" w:cs="Calibri"/>
                <w:b w:val="0"/>
                <w:bCs w:val="0"/>
                <w:iCs/>
                <w:color w:val="000000" w:themeColor="text1"/>
              </w:rPr>
            </w:pPr>
          </w:p>
          <w:p w14:paraId="1905E2B3" w14:textId="429BCAB4" w:rsidR="003C287B" w:rsidRPr="00C85A5B" w:rsidRDefault="003C287B" w:rsidP="00C85A5B">
            <w:pPr>
              <w:pStyle w:val="Balk4"/>
              <w:spacing w:line="276" w:lineRule="auto"/>
              <w:ind w:left="1080"/>
              <w:rPr>
                <w:rFonts w:ascii="Candara" w:hAnsi="Candara" w:cs="Calibri"/>
                <w:bCs w:val="0"/>
                <w:iCs/>
                <w:color w:val="000000" w:themeColor="text1"/>
                <w:sz w:val="22"/>
                <w:szCs w:val="22"/>
              </w:rPr>
            </w:pPr>
            <w:r w:rsidRPr="00C85A5B">
              <w:rPr>
                <w:rFonts w:ascii="Candara" w:hAnsi="Candara" w:cs="Calibri"/>
                <w:bCs w:val="0"/>
                <w:iCs/>
                <w:color w:val="000000" w:themeColor="text1"/>
                <w:sz w:val="22"/>
                <w:szCs w:val="22"/>
              </w:rPr>
              <w:t>* 2015 AKTS Kullanıcı Kılavuzu’ndaki anahtar prensipleri taşımalıdır.</w:t>
            </w:r>
          </w:p>
        </w:tc>
      </w:tr>
    </w:tbl>
    <w:p w14:paraId="748747A0"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109"/>
        <w:gridCol w:w="2104"/>
        <w:gridCol w:w="1883"/>
      </w:tblGrid>
      <w:tr w:rsidR="003C287B" w:rsidRPr="00876783" w14:paraId="23EA5035" w14:textId="77777777" w:rsidTr="003B4927">
        <w:trPr>
          <w:trHeight w:val="284"/>
        </w:trPr>
        <w:tc>
          <w:tcPr>
            <w:tcW w:w="5949" w:type="dxa"/>
            <w:shd w:val="clear" w:color="auto" w:fill="BADEF4"/>
          </w:tcPr>
          <w:p w14:paraId="04D3AB08"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065" w:type="dxa"/>
            <w:gridSpan w:val="5"/>
            <w:shd w:val="clear" w:color="auto" w:fill="BADEF4"/>
            <w:vAlign w:val="bottom"/>
          </w:tcPr>
          <w:p w14:paraId="47550695"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5246ED22" w14:textId="77777777" w:rsidTr="003B4927">
        <w:trPr>
          <w:trHeight w:val="397"/>
        </w:trPr>
        <w:tc>
          <w:tcPr>
            <w:tcW w:w="5949" w:type="dxa"/>
            <w:shd w:val="clear" w:color="auto" w:fill="BADEF4"/>
            <w:vAlign w:val="bottom"/>
          </w:tcPr>
          <w:p w14:paraId="6F13BF11"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 xml:space="preserve">B.3. Öğrenci Merkezli Öğrenme, Öğretme ve Değerlendirme  </w:t>
            </w:r>
          </w:p>
          <w:p w14:paraId="6395E9C2" w14:textId="77777777" w:rsidR="003C287B" w:rsidRPr="00876783" w:rsidRDefault="003C287B" w:rsidP="00F439BA">
            <w:pPr>
              <w:spacing w:line="276" w:lineRule="auto"/>
              <w:rPr>
                <w:rFonts w:ascii="Candara" w:eastAsia="Times New Roman" w:hAnsi="Candara" w:cs="Calibri"/>
                <w:b/>
                <w:bCs/>
              </w:rPr>
            </w:pPr>
          </w:p>
        </w:tc>
        <w:tc>
          <w:tcPr>
            <w:tcW w:w="1984" w:type="dxa"/>
            <w:shd w:val="clear" w:color="auto" w:fill="BADEF4"/>
            <w:vAlign w:val="bottom"/>
          </w:tcPr>
          <w:p w14:paraId="0935979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85" w:type="dxa"/>
            <w:shd w:val="clear" w:color="auto" w:fill="BADEF4"/>
            <w:vAlign w:val="bottom"/>
          </w:tcPr>
          <w:p w14:paraId="6806173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09" w:type="dxa"/>
            <w:shd w:val="clear" w:color="auto" w:fill="BADEF4"/>
            <w:vAlign w:val="bottom"/>
          </w:tcPr>
          <w:p w14:paraId="4CB6314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04" w:type="dxa"/>
            <w:shd w:val="clear" w:color="auto" w:fill="BADEF4"/>
            <w:vAlign w:val="bottom"/>
          </w:tcPr>
          <w:p w14:paraId="048DAB3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83" w:type="dxa"/>
            <w:shd w:val="clear" w:color="auto" w:fill="BADEF4"/>
            <w:vAlign w:val="bottom"/>
          </w:tcPr>
          <w:p w14:paraId="49EE33D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EA0E4C1" w14:textId="77777777" w:rsidTr="003B4927">
        <w:trPr>
          <w:trHeight w:val="3342"/>
        </w:trPr>
        <w:tc>
          <w:tcPr>
            <w:tcW w:w="5949" w:type="dxa"/>
            <w:vMerge w:val="restart"/>
            <w:shd w:val="clear" w:color="auto" w:fill="FFFFFF"/>
          </w:tcPr>
          <w:p w14:paraId="06041622" w14:textId="77777777" w:rsidR="003C287B" w:rsidRPr="00876783" w:rsidRDefault="003C287B" w:rsidP="00F439BA">
            <w:pPr>
              <w:spacing w:line="276" w:lineRule="auto"/>
              <w:rPr>
                <w:rFonts w:ascii="Candara" w:hAnsi="Candara" w:cs="Calibri"/>
                <w:b/>
                <w:bCs/>
                <w:color w:val="000000" w:themeColor="text1"/>
                <w:u w:val="single"/>
              </w:rPr>
            </w:pPr>
          </w:p>
          <w:p w14:paraId="65D1D597"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B.3.4. Akademik danışmanlık</w:t>
            </w:r>
          </w:p>
          <w:p w14:paraId="3DFBE762" w14:textId="77777777" w:rsidR="003C287B" w:rsidRPr="00876783" w:rsidRDefault="003C287B" w:rsidP="00F439BA">
            <w:pPr>
              <w:spacing w:line="276" w:lineRule="auto"/>
              <w:rPr>
                <w:rFonts w:ascii="Candara" w:hAnsi="Candara" w:cs="Calibri"/>
                <w:b/>
                <w:bCs/>
                <w:color w:val="000000" w:themeColor="text1"/>
                <w:u w:val="single"/>
              </w:rPr>
            </w:pPr>
          </w:p>
          <w:p w14:paraId="2D3F024F" w14:textId="77777777" w:rsidR="009E032F" w:rsidRPr="00876783" w:rsidRDefault="009E032F"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Öğrencinin akademik gelişimini takip eden, yol gösteren, akademik sorunlarına ve kariyer planlamasına destek olan bir danışman öğretim elemanı bulunmaktadır. Danışmanlık etkinliklerinin öğrenci portfolyosu gibi yöntemlerle takibi ve iyileştirme adımları vardır. Gerçekleşme irdelenmektedir. Öğrencilerin danışmanlarına erişimi kolaydır ve çeşitli erişimi olanakları (yüz yüze, çevrimiçi) bulunmaktadır.</w:t>
            </w:r>
          </w:p>
          <w:p w14:paraId="65485BDA" w14:textId="666BEB09" w:rsidR="009E032F" w:rsidRPr="00876783" w:rsidRDefault="009E032F"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Yüksek lisans ve doktora seviyesinde danışmanlık ölçütleri bulunmaktadır, bu ölçütler akademik performans, eğitici performansı ve danışman-öğrenci iş birliğini ortaya koyan başlıkları içermektedir.</w:t>
            </w:r>
          </w:p>
          <w:p w14:paraId="7282951C" w14:textId="77777777" w:rsidR="009E032F" w:rsidRPr="00876783" w:rsidRDefault="009E032F"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Danışman-öğrenci ilişkisinin çerçevesi tanımlıdır.  Danışmanlık faaliyetleri izlenmektedir.  Danışman seçme ve değiştirme mekanizmaları esnek, şeffaf ve öğrenci merkezli biçimde yapılandırılmıştır. Olası çıkar çatışması ve çakışması durumlarında başvuru ve itirazlar açısından tanımlı süreçler bulunmaktadır.</w:t>
            </w:r>
          </w:p>
          <w:p w14:paraId="5524B519" w14:textId="77777777" w:rsidR="009E032F" w:rsidRPr="00876783" w:rsidRDefault="009E032F" w:rsidP="009E032F">
            <w:pPr>
              <w:spacing w:line="276" w:lineRule="auto"/>
              <w:rPr>
                <w:rFonts w:ascii="Candara" w:hAnsi="Candara" w:cs="Calibri"/>
              </w:rPr>
            </w:pPr>
          </w:p>
          <w:p w14:paraId="087CFC94" w14:textId="77777777" w:rsidR="003C287B" w:rsidRPr="00876783" w:rsidRDefault="003C287B" w:rsidP="00F439BA">
            <w:pPr>
              <w:spacing w:line="276" w:lineRule="auto"/>
              <w:rPr>
                <w:rFonts w:ascii="Candara" w:hAnsi="Candara" w:cs="Calibri"/>
              </w:rPr>
            </w:pPr>
          </w:p>
        </w:tc>
        <w:tc>
          <w:tcPr>
            <w:tcW w:w="1984" w:type="dxa"/>
            <w:shd w:val="clear" w:color="auto" w:fill="E6F2FA"/>
          </w:tcPr>
          <w:p w14:paraId="3DF275B5" w14:textId="7DA9E0B3" w:rsidR="003C287B" w:rsidRPr="00876783" w:rsidRDefault="00075508"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tanımlı bir akademik danışmanlık süreci bulunmamaktadır.</w:t>
            </w:r>
          </w:p>
        </w:tc>
        <w:tc>
          <w:tcPr>
            <w:tcW w:w="1985" w:type="dxa"/>
            <w:shd w:val="clear" w:color="auto" w:fill="D2E8F6"/>
          </w:tcPr>
          <w:p w14:paraId="199A8696" w14:textId="465186CE" w:rsidR="003C287B" w:rsidRPr="00876783" w:rsidRDefault="000755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öğrencinin akademik ve kariyer gelişimini destekleyen bir danışmanlık sürecine ilişkin tanımlı ilke ve kurallar bulunmaktadır.</w:t>
            </w:r>
          </w:p>
        </w:tc>
        <w:tc>
          <w:tcPr>
            <w:tcW w:w="2109" w:type="dxa"/>
            <w:shd w:val="clear" w:color="auto" w:fill="B9DCF1"/>
          </w:tcPr>
          <w:p w14:paraId="5829D633" w14:textId="1858F1EC" w:rsidR="003C287B" w:rsidRPr="00876783" w:rsidRDefault="000755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akademik danışmanlık ilke ve kurallar dahilinde yürütülmektedir.</w:t>
            </w:r>
          </w:p>
          <w:p w14:paraId="580B34B9" w14:textId="77777777" w:rsidR="003C287B" w:rsidRPr="00876783" w:rsidRDefault="003C287B" w:rsidP="00F439BA">
            <w:pPr>
              <w:spacing w:line="276" w:lineRule="auto"/>
              <w:rPr>
                <w:rFonts w:ascii="Candara" w:hAnsi="Candara" w:cs="Calibri"/>
              </w:rPr>
            </w:pPr>
          </w:p>
        </w:tc>
        <w:tc>
          <w:tcPr>
            <w:tcW w:w="2104" w:type="dxa"/>
            <w:shd w:val="clear" w:color="auto" w:fill="8CC7EC"/>
          </w:tcPr>
          <w:p w14:paraId="40F28103" w14:textId="36547DF6" w:rsidR="003C287B" w:rsidRPr="00876783" w:rsidRDefault="000755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akademik danışmanlık hizmetleri izlenmekte ve öğrencilerin katılımıyla iyileştirilmektedir.</w:t>
            </w:r>
          </w:p>
        </w:tc>
        <w:tc>
          <w:tcPr>
            <w:tcW w:w="1883" w:type="dxa"/>
            <w:shd w:val="clear" w:color="auto" w:fill="5DB1E5"/>
          </w:tcPr>
          <w:p w14:paraId="324C27D5"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7C3AC7DD" w14:textId="77777777" w:rsidTr="003B4927">
        <w:trPr>
          <w:trHeight w:val="4175"/>
        </w:trPr>
        <w:tc>
          <w:tcPr>
            <w:tcW w:w="5949" w:type="dxa"/>
            <w:vMerge/>
            <w:shd w:val="clear" w:color="auto" w:fill="FFFFFF"/>
          </w:tcPr>
          <w:p w14:paraId="6D7499CD" w14:textId="77777777" w:rsidR="003C287B" w:rsidRPr="00876783" w:rsidRDefault="003C287B" w:rsidP="00F439BA">
            <w:pPr>
              <w:spacing w:line="276" w:lineRule="auto"/>
              <w:rPr>
                <w:rFonts w:ascii="Candara" w:eastAsia="Times New Roman" w:hAnsi="Candara" w:cs="Calibri"/>
              </w:rPr>
            </w:pPr>
          </w:p>
        </w:tc>
        <w:tc>
          <w:tcPr>
            <w:tcW w:w="10065" w:type="dxa"/>
            <w:gridSpan w:val="5"/>
            <w:shd w:val="clear" w:color="auto" w:fill="BADEF4"/>
          </w:tcPr>
          <w:p w14:paraId="2D3D3793" w14:textId="77777777" w:rsidR="003C287B" w:rsidRPr="00876783" w:rsidRDefault="003C287B" w:rsidP="00F439BA">
            <w:pPr>
              <w:pStyle w:val="Balk4"/>
              <w:spacing w:line="276" w:lineRule="auto"/>
              <w:ind w:right="63"/>
              <w:jc w:val="both"/>
              <w:rPr>
                <w:rFonts w:ascii="Candara" w:hAnsi="Candara" w:cs="Calibri"/>
                <w:b w:val="0"/>
                <w:bCs w:val="0"/>
                <w:i w:val="0"/>
              </w:rPr>
            </w:pPr>
          </w:p>
          <w:p w14:paraId="2089BDAC"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442FDE72"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Tanımlı danışmanlık süreçleri, danışmanlık el kitapları, yönergeleri</w:t>
            </w:r>
          </w:p>
          <w:p w14:paraId="7B75A00A"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Danışmanlık eğitimi uygulamaları</w:t>
            </w:r>
          </w:p>
          <w:p w14:paraId="6A899DA9"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Danışmanlık faaliyetlerinin ve performansının izlenmesine ilişkin tanımlı süreçler, araçlar, izleme raporları</w:t>
            </w:r>
          </w:p>
          <w:p w14:paraId="3C724A51"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Şikâyet ve itiraz mekanizması</w:t>
            </w:r>
          </w:p>
          <w:p w14:paraId="0799CAD0"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Danışman-öğrenci anlaşmaları</w:t>
            </w:r>
          </w:p>
          <w:p w14:paraId="320648AF"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İlgili iyileştirme raporları</w:t>
            </w:r>
          </w:p>
          <w:p w14:paraId="069B35F2" w14:textId="77777777" w:rsidR="00682581" w:rsidRPr="00B4426E" w:rsidRDefault="00682581"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p w14:paraId="075FAB49" w14:textId="77777777" w:rsidR="003C287B" w:rsidRPr="00876783" w:rsidRDefault="003C287B" w:rsidP="00F439BA">
            <w:pPr>
              <w:pStyle w:val="Balk4"/>
              <w:spacing w:line="276" w:lineRule="auto"/>
              <w:jc w:val="both"/>
              <w:rPr>
                <w:rFonts w:ascii="Candara" w:hAnsi="Candara" w:cs="Calibri"/>
                <w:b w:val="0"/>
                <w:bCs w:val="0"/>
                <w:iCs/>
                <w:color w:val="000000" w:themeColor="text1"/>
              </w:rPr>
            </w:pPr>
          </w:p>
        </w:tc>
      </w:tr>
    </w:tbl>
    <w:p w14:paraId="761259E6"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94" w:type="dxa"/>
        <w:tblLayout w:type="fixed"/>
        <w:tblLook w:val="04A0" w:firstRow="1" w:lastRow="0" w:firstColumn="1" w:lastColumn="0" w:noHBand="0" w:noVBand="1"/>
      </w:tblPr>
      <w:tblGrid>
        <w:gridCol w:w="5665"/>
        <w:gridCol w:w="1985"/>
        <w:gridCol w:w="1701"/>
        <w:gridCol w:w="2585"/>
        <w:gridCol w:w="2088"/>
        <w:gridCol w:w="1870"/>
      </w:tblGrid>
      <w:tr w:rsidR="003C287B" w:rsidRPr="00876783" w14:paraId="154212A1" w14:textId="77777777" w:rsidTr="00B4426E">
        <w:trPr>
          <w:trHeight w:val="162"/>
        </w:trPr>
        <w:tc>
          <w:tcPr>
            <w:tcW w:w="5665" w:type="dxa"/>
            <w:shd w:val="clear" w:color="auto" w:fill="BADEF4"/>
          </w:tcPr>
          <w:p w14:paraId="390FCD0F"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229" w:type="dxa"/>
            <w:gridSpan w:val="5"/>
            <w:shd w:val="clear" w:color="auto" w:fill="BADEF4"/>
            <w:vAlign w:val="bottom"/>
          </w:tcPr>
          <w:p w14:paraId="2E3A7FB5"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6170DF99" w14:textId="77777777" w:rsidTr="00C85A5B">
        <w:trPr>
          <w:trHeight w:val="275"/>
        </w:trPr>
        <w:tc>
          <w:tcPr>
            <w:tcW w:w="15894" w:type="dxa"/>
            <w:gridSpan w:val="6"/>
            <w:shd w:val="clear" w:color="auto" w:fill="BADEF4"/>
          </w:tcPr>
          <w:p w14:paraId="22D17618" w14:textId="4E357577" w:rsidR="003C287B" w:rsidRPr="00876783" w:rsidRDefault="003C287B" w:rsidP="00F439BA">
            <w:pPr>
              <w:spacing w:line="276" w:lineRule="auto"/>
              <w:jc w:val="both"/>
              <w:rPr>
                <w:rFonts w:ascii="Candara" w:hAnsi="Candara" w:cs="Calibri"/>
                <w:b/>
                <w:bCs/>
              </w:rPr>
            </w:pPr>
            <w:bookmarkStart w:id="29" w:name="_Toc39742585"/>
            <w:r w:rsidRPr="00876783">
              <w:rPr>
                <w:rFonts w:ascii="Candara" w:hAnsi="Candara" w:cs="Calibri"/>
                <w:b/>
                <w:bCs/>
              </w:rPr>
              <w:t>B.4. Öğretim Elemanları</w:t>
            </w:r>
            <w:bookmarkEnd w:id="29"/>
            <w:r w:rsidRPr="00876783">
              <w:rPr>
                <w:rFonts w:ascii="Candara" w:hAnsi="Candara" w:cs="Calibri"/>
                <w:b/>
                <w:bCs/>
              </w:rPr>
              <w:t xml:space="preserve"> </w:t>
            </w:r>
          </w:p>
          <w:p w14:paraId="58AC34C2" w14:textId="77777777" w:rsidR="003C287B" w:rsidRPr="00876783" w:rsidRDefault="003C287B" w:rsidP="00F439BA">
            <w:pPr>
              <w:spacing w:line="276" w:lineRule="auto"/>
              <w:jc w:val="both"/>
              <w:rPr>
                <w:rFonts w:ascii="Candara" w:hAnsi="Candara" w:cs="Calibri"/>
                <w:b/>
                <w:bCs/>
              </w:rPr>
            </w:pPr>
            <w:r w:rsidRPr="00876783">
              <w:rPr>
                <w:rFonts w:ascii="Candara" w:hAnsi="Candara" w:cs="Calibri"/>
              </w:rPr>
              <w:t>Kurum, öğretim elemanlarının işe alınması, atanması, yükseltilmesi ve ders görevlendirmesi ile ilgili tüm süreçlerde adil ve açık olmalıdır. Öğretim elemanlarının eğitim ve öğretim yetkinliklerini sürekli iyileştirmek için olanaklar sunmalıdır.</w:t>
            </w:r>
          </w:p>
        </w:tc>
      </w:tr>
      <w:tr w:rsidR="003C287B" w:rsidRPr="00876783" w14:paraId="58E90BCC" w14:textId="77777777" w:rsidTr="00B4426E">
        <w:trPr>
          <w:trHeight w:val="263"/>
        </w:trPr>
        <w:tc>
          <w:tcPr>
            <w:tcW w:w="5665" w:type="dxa"/>
            <w:shd w:val="clear" w:color="auto" w:fill="BADEF4"/>
            <w:vAlign w:val="bottom"/>
          </w:tcPr>
          <w:p w14:paraId="423EEAB7"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1985" w:type="dxa"/>
            <w:shd w:val="clear" w:color="auto" w:fill="BADEF4"/>
            <w:vAlign w:val="bottom"/>
          </w:tcPr>
          <w:p w14:paraId="02BF4B2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701" w:type="dxa"/>
            <w:shd w:val="clear" w:color="auto" w:fill="BADEF4"/>
            <w:vAlign w:val="bottom"/>
          </w:tcPr>
          <w:p w14:paraId="7FB37E8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585" w:type="dxa"/>
            <w:shd w:val="clear" w:color="auto" w:fill="BADEF4"/>
            <w:vAlign w:val="bottom"/>
          </w:tcPr>
          <w:p w14:paraId="240A971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088" w:type="dxa"/>
            <w:shd w:val="clear" w:color="auto" w:fill="BADEF4"/>
            <w:vAlign w:val="bottom"/>
          </w:tcPr>
          <w:p w14:paraId="4553B3E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70" w:type="dxa"/>
            <w:shd w:val="clear" w:color="auto" w:fill="BADEF4"/>
            <w:vAlign w:val="bottom"/>
          </w:tcPr>
          <w:p w14:paraId="3729C7F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3966F71" w14:textId="77777777" w:rsidTr="00B4426E">
        <w:trPr>
          <w:trHeight w:val="2077"/>
        </w:trPr>
        <w:tc>
          <w:tcPr>
            <w:tcW w:w="5665" w:type="dxa"/>
            <w:vMerge w:val="restart"/>
            <w:shd w:val="clear" w:color="auto" w:fill="FFFFFF"/>
          </w:tcPr>
          <w:p w14:paraId="7F766C5E" w14:textId="77777777" w:rsidR="003C287B" w:rsidRPr="00876783" w:rsidRDefault="003C287B" w:rsidP="00F439BA">
            <w:pPr>
              <w:spacing w:line="276" w:lineRule="auto"/>
              <w:rPr>
                <w:rFonts w:ascii="Candara" w:hAnsi="Candara" w:cs="Calibri"/>
                <w:b/>
                <w:bCs/>
                <w:color w:val="000000" w:themeColor="text1"/>
                <w:u w:val="single"/>
              </w:rPr>
            </w:pPr>
          </w:p>
          <w:p w14:paraId="104AC8AB" w14:textId="4EFFD252" w:rsidR="003C287B" w:rsidRPr="00876783" w:rsidRDefault="003C287B" w:rsidP="00B4426E">
            <w:pPr>
              <w:spacing w:line="276" w:lineRule="auto"/>
              <w:jc w:val="both"/>
              <w:rPr>
                <w:rFonts w:ascii="Candara" w:hAnsi="Candara" w:cs="Calibri"/>
                <w:color w:val="000000" w:themeColor="text1"/>
              </w:rPr>
            </w:pPr>
            <w:r w:rsidRPr="00876783">
              <w:rPr>
                <w:rFonts w:ascii="Candara" w:hAnsi="Candara" w:cs="Calibri"/>
                <w:b/>
                <w:bCs/>
                <w:color w:val="000000" w:themeColor="text1"/>
                <w:sz w:val="28"/>
                <w:szCs w:val="28"/>
                <w:u w:val="single"/>
              </w:rPr>
              <w:t>B.4.1. Atama, yükseltme ve görevlendirme kriterleri</w:t>
            </w:r>
          </w:p>
          <w:p w14:paraId="08F9DE91" w14:textId="7456E763" w:rsidR="009E032F" w:rsidRPr="00876783" w:rsidRDefault="009E032F" w:rsidP="009E032F">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Enstitü kurumun belirlediği öğretim elemanı atama/ görevlendirme ve yükseltme süreçleri ile ilgili kriterleri uygular. İlgili süreç ve ölçütler akademik liyakati gözetip, fırsat eşitliğini sağlayacak niteliktedir. Uygulamanın kriterlere uygun olduğu kanıtlanmaktadır. </w:t>
            </w:r>
            <w:r w:rsidR="006415DF" w:rsidRPr="00876783">
              <w:rPr>
                <w:rFonts w:ascii="Candara" w:hAnsi="Candara" w:cs="Calibri"/>
                <w:color w:val="000000" w:themeColor="text1"/>
                <w:sz w:val="24"/>
                <w:szCs w:val="24"/>
              </w:rPr>
              <w:t xml:space="preserve"> Öğretim elemanı ders yükü ve dağılım dengesi şeffaf olarak paylaşılır</w:t>
            </w:r>
            <w:r w:rsidRPr="00876783">
              <w:rPr>
                <w:rFonts w:ascii="Candara" w:hAnsi="Candara" w:cs="Calibri"/>
                <w:color w:val="000000" w:themeColor="text1"/>
                <w:sz w:val="24"/>
                <w:szCs w:val="24"/>
              </w:rPr>
              <w:t>.</w:t>
            </w:r>
            <w:r w:rsidR="006415DF" w:rsidRPr="00876783">
              <w:rPr>
                <w:rFonts w:ascii="Candara" w:hAnsi="Candara" w:cs="Calibri"/>
                <w:color w:val="000000" w:themeColor="text1"/>
                <w:sz w:val="24"/>
                <w:szCs w:val="24"/>
              </w:rPr>
              <w:t xml:space="preserve"> </w:t>
            </w:r>
            <w:r w:rsidRPr="00876783">
              <w:rPr>
                <w:rFonts w:ascii="Candara" w:hAnsi="Candara" w:cs="Calibri"/>
                <w:color w:val="000000" w:themeColor="text1"/>
                <w:sz w:val="24"/>
                <w:szCs w:val="24"/>
              </w:rPr>
              <w:t>Enstitünün öğretim elamanından beklentisi (standart ve/veya kişiye özgü) bireylerce bilinir.</w:t>
            </w:r>
          </w:p>
          <w:p w14:paraId="2000FE26" w14:textId="49092D39" w:rsidR="009E032F" w:rsidRPr="00C85A5B" w:rsidRDefault="009E032F"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Kadrolu olmayan öğretim elemanı seçimi ve yarıyıl sonunda performanslarının değerlendirilmesi şeffaf, etkin ve adildir; enstitünün eğitim-öğretim ilkelerine ve kültürüne uyumsuz elemanların devamı engellenmiştir. Akran değerlendirmesi, öğrenci değerlendirmesi ve öğretme portfolyosu </w:t>
            </w:r>
            <w:r w:rsidR="006415DF" w:rsidRPr="00876783">
              <w:rPr>
                <w:rFonts w:ascii="Candara" w:hAnsi="Candara" w:cs="Calibri"/>
                <w:color w:val="000000" w:themeColor="text1"/>
                <w:sz w:val="24"/>
                <w:szCs w:val="24"/>
              </w:rPr>
              <w:t xml:space="preserve">gibi </w:t>
            </w:r>
            <w:r w:rsidRPr="00876783">
              <w:rPr>
                <w:rFonts w:ascii="Candara" w:hAnsi="Candara" w:cs="Calibri"/>
                <w:color w:val="000000" w:themeColor="text1"/>
                <w:sz w:val="24"/>
                <w:szCs w:val="24"/>
              </w:rPr>
              <w:t>yöntem</w:t>
            </w:r>
            <w:r w:rsidR="006415DF" w:rsidRPr="00876783">
              <w:rPr>
                <w:rFonts w:ascii="Candara" w:hAnsi="Candara" w:cs="Calibri"/>
                <w:color w:val="000000" w:themeColor="text1"/>
                <w:sz w:val="24"/>
                <w:szCs w:val="24"/>
              </w:rPr>
              <w:t>lerle</w:t>
            </w:r>
            <w:r w:rsidRPr="00876783">
              <w:rPr>
                <w:rFonts w:ascii="Candara" w:hAnsi="Candara" w:cs="Calibri"/>
                <w:color w:val="000000" w:themeColor="text1"/>
                <w:sz w:val="24"/>
                <w:szCs w:val="24"/>
              </w:rPr>
              <w:t xml:space="preserve"> eğitimde kalitenin değerlendirilmesi yapılır. Bu değerlendirmeler öğretim elemanının sorumluluk üstlenmesi kararlarına ışık tutar.</w:t>
            </w:r>
          </w:p>
        </w:tc>
        <w:tc>
          <w:tcPr>
            <w:tcW w:w="1985" w:type="dxa"/>
            <w:shd w:val="clear" w:color="auto" w:fill="E6F2FA"/>
          </w:tcPr>
          <w:p w14:paraId="6122A9DB" w14:textId="13381D14" w:rsidR="003C287B" w:rsidRPr="00C85A5B" w:rsidRDefault="00746359" w:rsidP="00F439BA">
            <w:pPr>
              <w:spacing w:line="276" w:lineRule="auto"/>
              <w:rPr>
                <w:rFonts w:ascii="Candara" w:hAnsi="Candara" w:cs="Calibri"/>
              </w:rPr>
            </w:pPr>
            <w:r w:rsidRPr="00C85A5B">
              <w:rPr>
                <w:rFonts w:ascii="Candara" w:hAnsi="Candara" w:cs="Calibri"/>
                <w:color w:val="000000" w:themeColor="text1"/>
              </w:rPr>
              <w:t>Enstitünün bulunduğu k</w:t>
            </w:r>
            <w:r w:rsidR="003C287B" w:rsidRPr="00C85A5B">
              <w:rPr>
                <w:rFonts w:ascii="Candara" w:hAnsi="Candara" w:cs="Calibri"/>
                <w:color w:val="000000" w:themeColor="text1"/>
              </w:rPr>
              <w:t>urum</w:t>
            </w:r>
            <w:r w:rsidRPr="00C85A5B">
              <w:rPr>
                <w:rFonts w:ascii="Candara" w:hAnsi="Candara" w:cs="Calibri"/>
                <w:color w:val="000000" w:themeColor="text1"/>
              </w:rPr>
              <w:t>da</w:t>
            </w:r>
            <w:r w:rsidR="003C287B" w:rsidRPr="00C85A5B">
              <w:rPr>
                <w:rFonts w:ascii="Candara" w:hAnsi="Candara" w:cs="Calibri"/>
                <w:color w:val="000000" w:themeColor="text1"/>
              </w:rPr>
              <w:t xml:space="preserve"> atama, yükseltme ve görevlendirme süreçleri tanımlanmamıştır.</w:t>
            </w:r>
          </w:p>
        </w:tc>
        <w:tc>
          <w:tcPr>
            <w:tcW w:w="1701" w:type="dxa"/>
            <w:shd w:val="clear" w:color="auto" w:fill="D2E8F6"/>
          </w:tcPr>
          <w:p w14:paraId="09DB1D4A" w14:textId="6BD37600" w:rsidR="003C287B" w:rsidRPr="00C85A5B" w:rsidRDefault="00746359" w:rsidP="00F439BA">
            <w:pPr>
              <w:pStyle w:val="Balk3"/>
              <w:rPr>
                <w:rFonts w:ascii="Candara" w:hAnsi="Candara" w:cs="Calibri"/>
                <w:bCs/>
                <w:iCs/>
                <w:sz w:val="22"/>
                <w:szCs w:val="22"/>
              </w:rPr>
            </w:pPr>
            <w:r w:rsidRPr="00C85A5B">
              <w:rPr>
                <w:rFonts w:ascii="Candara" w:hAnsi="Candara" w:cs="Calibri"/>
                <w:color w:val="000000" w:themeColor="text1"/>
                <w:sz w:val="22"/>
                <w:szCs w:val="22"/>
              </w:rPr>
              <w:t>Enstitünün bulunduğu kurumda atama, yükseltme ve görevlendirme süreçleri tanımlanmıştır.</w:t>
            </w:r>
          </w:p>
        </w:tc>
        <w:tc>
          <w:tcPr>
            <w:tcW w:w="2585" w:type="dxa"/>
            <w:shd w:val="clear" w:color="auto" w:fill="B9DCF1"/>
          </w:tcPr>
          <w:p w14:paraId="35FF547C" w14:textId="453A9CCA" w:rsidR="003C287B" w:rsidRPr="00C85A5B" w:rsidRDefault="00746359" w:rsidP="00F439BA">
            <w:pPr>
              <w:spacing w:line="276" w:lineRule="auto"/>
              <w:rPr>
                <w:rFonts w:ascii="Candara" w:hAnsi="Candara" w:cs="Calibri"/>
              </w:rPr>
            </w:pPr>
            <w:r w:rsidRPr="00C85A5B">
              <w:rPr>
                <w:rFonts w:ascii="Candara" w:hAnsi="Candara" w:cs="Calibri"/>
                <w:color w:val="000000" w:themeColor="text1"/>
              </w:rPr>
              <w:t>Enstitüde k</w:t>
            </w:r>
            <w:r w:rsidR="003C287B" w:rsidRPr="00C85A5B">
              <w:rPr>
                <w:rFonts w:ascii="Candara" w:hAnsi="Candara" w:cs="Calibri"/>
                <w:color w:val="000000" w:themeColor="text1"/>
              </w:rPr>
              <w:t>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088" w:type="dxa"/>
            <w:shd w:val="clear" w:color="auto" w:fill="8CC7EC"/>
          </w:tcPr>
          <w:p w14:paraId="1F58E028" w14:textId="1576DE06" w:rsidR="003C287B" w:rsidRPr="00C85A5B" w:rsidRDefault="00746359" w:rsidP="00F439BA">
            <w:pPr>
              <w:spacing w:line="276" w:lineRule="auto"/>
              <w:rPr>
                <w:rFonts w:ascii="Candara" w:hAnsi="Candara" w:cs="Calibri"/>
              </w:rPr>
            </w:pPr>
            <w:r w:rsidRPr="00C85A5B">
              <w:rPr>
                <w:rFonts w:ascii="Candara" w:hAnsi="Candara" w:cs="Calibri"/>
              </w:rPr>
              <w:t>Enstitüde a</w:t>
            </w:r>
            <w:r w:rsidR="003C287B" w:rsidRPr="00C85A5B">
              <w:rPr>
                <w:rFonts w:ascii="Candara" w:hAnsi="Candara" w:cs="Calibri"/>
              </w:rPr>
              <w:t>tama, yükseltme ve görevlendirme uygulamalarının sonuçları izlenmekte ve izlem sonuçları değerlendirilerek önlemler alınmaktadır.</w:t>
            </w:r>
          </w:p>
        </w:tc>
        <w:tc>
          <w:tcPr>
            <w:tcW w:w="1870" w:type="dxa"/>
            <w:shd w:val="clear" w:color="auto" w:fill="5DB1E5"/>
          </w:tcPr>
          <w:p w14:paraId="2F9C2078" w14:textId="77777777" w:rsidR="003C287B" w:rsidRPr="00C85A5B" w:rsidRDefault="003C287B" w:rsidP="00F439BA">
            <w:pPr>
              <w:spacing w:line="276" w:lineRule="auto"/>
              <w:rPr>
                <w:rFonts w:ascii="Candara" w:hAnsi="Candara" w:cs="Calibri"/>
              </w:rPr>
            </w:pPr>
            <w:r w:rsidRPr="00C85A5B">
              <w:rPr>
                <w:rFonts w:ascii="Candara" w:hAnsi="Candara" w:cs="Calibri"/>
              </w:rPr>
              <w:t>İçselleştirilmiş, sistematik, sürdürülebilir ve örnek gösterilebilir uygulamalar bulunmaktadır.</w:t>
            </w:r>
          </w:p>
        </w:tc>
      </w:tr>
      <w:tr w:rsidR="003C287B" w:rsidRPr="00876783" w14:paraId="5A4F7768" w14:textId="77777777" w:rsidTr="00B4426E">
        <w:trPr>
          <w:trHeight w:val="2775"/>
        </w:trPr>
        <w:tc>
          <w:tcPr>
            <w:tcW w:w="5665" w:type="dxa"/>
            <w:vMerge/>
            <w:shd w:val="clear" w:color="auto" w:fill="FFFFFF"/>
          </w:tcPr>
          <w:p w14:paraId="0D3DFF58" w14:textId="77777777" w:rsidR="003C287B" w:rsidRPr="00876783" w:rsidRDefault="003C287B" w:rsidP="00F439BA">
            <w:pPr>
              <w:spacing w:line="276" w:lineRule="auto"/>
              <w:rPr>
                <w:rFonts w:ascii="Candara" w:eastAsia="Times New Roman" w:hAnsi="Candara" w:cs="Calibri"/>
              </w:rPr>
            </w:pPr>
          </w:p>
        </w:tc>
        <w:tc>
          <w:tcPr>
            <w:tcW w:w="10229" w:type="dxa"/>
            <w:gridSpan w:val="5"/>
            <w:shd w:val="clear" w:color="auto" w:fill="BADEF4"/>
          </w:tcPr>
          <w:p w14:paraId="1E799CC7" w14:textId="77777777" w:rsidR="003C287B" w:rsidRPr="00876783" w:rsidRDefault="003C287B" w:rsidP="00F439BA">
            <w:pPr>
              <w:pStyle w:val="Balk4"/>
              <w:spacing w:line="276" w:lineRule="auto"/>
              <w:ind w:left="0" w:right="63"/>
              <w:jc w:val="both"/>
              <w:rPr>
                <w:rFonts w:ascii="Candara" w:hAnsi="Candara" w:cs="Calibri"/>
                <w:b w:val="0"/>
                <w:bCs w:val="0"/>
                <w:i w:val="0"/>
                <w:sz w:val="22"/>
                <w:szCs w:val="22"/>
              </w:rPr>
            </w:pPr>
          </w:p>
          <w:p w14:paraId="3A802E8C"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07B706C9" w14:textId="77777777" w:rsidR="009E032F" w:rsidRPr="00B4426E" w:rsidRDefault="009E032F" w:rsidP="00385487">
            <w:pPr>
              <w:pStyle w:val="Balk4"/>
              <w:numPr>
                <w:ilvl w:val="0"/>
                <w:numId w:val="2"/>
              </w:numPr>
              <w:jc w:val="both"/>
              <w:rPr>
                <w:rFonts w:ascii="Candara" w:hAnsi="Candara" w:cs="Calibri"/>
                <w:b w:val="0"/>
                <w:bCs w:val="0"/>
                <w:iCs/>
                <w:color w:val="000000" w:themeColor="text1"/>
                <w:sz w:val="22"/>
                <w:szCs w:val="22"/>
              </w:rPr>
            </w:pPr>
            <w:r w:rsidRPr="00B4426E">
              <w:rPr>
                <w:rFonts w:ascii="Candara" w:hAnsi="Candara" w:cs="Calibri"/>
                <w:b w:val="0"/>
                <w:bCs w:val="0"/>
                <w:iCs/>
                <w:color w:val="000000" w:themeColor="text1"/>
                <w:sz w:val="22"/>
                <w:szCs w:val="22"/>
              </w:rPr>
              <w:t xml:space="preserve">Eğitim kadrosunun eğitim-öğretim performansını izlemek üzere geçerli olan tanımlı süreçler (Atama Yükseltme kriterleri, yönetmelik, yönerge, süreç tanımı, rehber, kılavuz vb.) </w:t>
            </w:r>
          </w:p>
          <w:p w14:paraId="138BF8B5" w14:textId="77777777" w:rsidR="009E032F" w:rsidRPr="00B4426E" w:rsidRDefault="009E032F" w:rsidP="00385487">
            <w:pPr>
              <w:pStyle w:val="Balk4"/>
              <w:numPr>
                <w:ilvl w:val="0"/>
                <w:numId w:val="2"/>
              </w:numPr>
              <w:jc w:val="both"/>
              <w:rPr>
                <w:rFonts w:ascii="Candara" w:hAnsi="Candara" w:cs="Calibri"/>
                <w:b w:val="0"/>
                <w:bCs w:val="0"/>
                <w:iCs/>
                <w:color w:val="000000" w:themeColor="text1"/>
                <w:sz w:val="22"/>
                <w:szCs w:val="22"/>
              </w:rPr>
            </w:pPr>
            <w:r w:rsidRPr="00B4426E">
              <w:rPr>
                <w:rFonts w:ascii="Candara" w:hAnsi="Candara" w:cs="Calibri"/>
                <w:b w:val="0"/>
                <w:bCs w:val="0"/>
                <w:iCs/>
                <w:color w:val="000000" w:themeColor="text1"/>
                <w:sz w:val="22"/>
                <w:szCs w:val="22"/>
              </w:rPr>
              <w:t xml:space="preserve">Enstitüye dışarıdan ders vermek üzere görevlendirilen öğretim elemanı seçimi ve davet edilme usullerinde tanımlı kurallar </w:t>
            </w:r>
          </w:p>
          <w:p w14:paraId="7BD0E741" w14:textId="77777777" w:rsidR="009E032F" w:rsidRPr="00B4426E" w:rsidRDefault="009E032F" w:rsidP="00385487">
            <w:pPr>
              <w:pStyle w:val="Balk4"/>
              <w:numPr>
                <w:ilvl w:val="0"/>
                <w:numId w:val="2"/>
              </w:numPr>
              <w:jc w:val="both"/>
              <w:rPr>
                <w:rFonts w:ascii="Candara" w:hAnsi="Candara" w:cs="Calibri"/>
                <w:b w:val="0"/>
                <w:bCs w:val="0"/>
                <w:iCs/>
                <w:color w:val="000000" w:themeColor="text1"/>
                <w:sz w:val="22"/>
                <w:szCs w:val="22"/>
              </w:rPr>
            </w:pPr>
            <w:r w:rsidRPr="00B4426E">
              <w:rPr>
                <w:rFonts w:ascii="Candara" w:hAnsi="Candara" w:cs="Calibri"/>
                <w:b w:val="0"/>
                <w:bCs w:val="0"/>
                <w:iCs/>
                <w:color w:val="000000" w:themeColor="text1"/>
                <w:sz w:val="22"/>
                <w:szCs w:val="22"/>
              </w:rPr>
              <w:t xml:space="preserve">Akademik kadronun uzmanlık alanı ile yürüttükleri ders arasında uyumun sağlanmasına yönelik uygulamalar </w:t>
            </w:r>
          </w:p>
          <w:p w14:paraId="1844AEF6" w14:textId="77777777" w:rsidR="009E032F" w:rsidRPr="00B4426E" w:rsidRDefault="009E032F" w:rsidP="00385487">
            <w:pPr>
              <w:pStyle w:val="Balk4"/>
              <w:numPr>
                <w:ilvl w:val="0"/>
                <w:numId w:val="2"/>
              </w:numPr>
              <w:jc w:val="both"/>
              <w:rPr>
                <w:rFonts w:ascii="Candara" w:hAnsi="Candara" w:cs="Calibri"/>
                <w:b w:val="0"/>
                <w:bCs w:val="0"/>
                <w:iCs/>
                <w:color w:val="000000" w:themeColor="text1"/>
                <w:sz w:val="22"/>
                <w:szCs w:val="22"/>
              </w:rPr>
            </w:pPr>
            <w:r w:rsidRPr="00B4426E">
              <w:rPr>
                <w:rFonts w:ascii="Candara" w:hAnsi="Candara" w:cs="Calibri"/>
                <w:b w:val="0"/>
                <w:bCs w:val="0"/>
                <w:iCs/>
                <w:color w:val="000000" w:themeColor="text1"/>
                <w:sz w:val="22"/>
                <w:szCs w:val="22"/>
              </w:rPr>
              <w:t xml:space="preserve">Paydaş katılımına ilişkin kanıtlar </w:t>
            </w:r>
          </w:p>
          <w:p w14:paraId="6D1F06A9" w14:textId="1301C1A3" w:rsidR="009E032F" w:rsidRPr="00C85A5B" w:rsidRDefault="009E032F" w:rsidP="00385487">
            <w:pPr>
              <w:pStyle w:val="Balk4"/>
              <w:numPr>
                <w:ilvl w:val="0"/>
                <w:numId w:val="2"/>
              </w:numPr>
              <w:jc w:val="both"/>
              <w:rPr>
                <w:rFonts w:ascii="Candara" w:hAnsi="Candara" w:cs="Calibri"/>
                <w:b w:val="0"/>
                <w:bCs w:val="0"/>
                <w:iCs/>
                <w:color w:val="000000" w:themeColor="text1"/>
              </w:rPr>
            </w:pPr>
            <w:r w:rsidRPr="00B4426E">
              <w:rPr>
                <w:rFonts w:ascii="Candara" w:hAnsi="Candara" w:cs="Calibri"/>
                <w:b w:val="0"/>
                <w:bCs w:val="0"/>
                <w:iCs/>
                <w:color w:val="000000" w:themeColor="text1"/>
                <w:sz w:val="22"/>
                <w:szCs w:val="22"/>
              </w:rPr>
              <w:t xml:space="preserve">Standart uygulamalar ve mevzuatın yanı sıra; </w:t>
            </w:r>
            <w:r w:rsidR="00682581" w:rsidRPr="00B4426E">
              <w:rPr>
                <w:rFonts w:ascii="Candara" w:hAnsi="Candara" w:cs="Calibri"/>
                <w:b w:val="0"/>
                <w:bCs w:val="0"/>
                <w:iCs/>
                <w:color w:val="000000" w:themeColor="text1"/>
                <w:sz w:val="22"/>
                <w:szCs w:val="22"/>
              </w:rPr>
              <w:t xml:space="preserve"> enstitünün </w:t>
            </w:r>
            <w:r w:rsidRPr="00B4426E">
              <w:rPr>
                <w:rFonts w:ascii="Candara" w:hAnsi="Candara" w:cs="Calibri"/>
                <w:b w:val="0"/>
                <w:bCs w:val="0"/>
                <w:iCs/>
                <w:color w:val="000000" w:themeColor="text1"/>
                <w:sz w:val="22"/>
                <w:szCs w:val="22"/>
              </w:rPr>
              <w:t>ihtiyaçları doğrultusunda geliştirdiği özgün yaklaşım ve uygulamalarına ilişkin kanıtlar</w:t>
            </w:r>
          </w:p>
        </w:tc>
      </w:tr>
    </w:tbl>
    <w:p w14:paraId="35A4ADEB" w14:textId="77777777" w:rsidR="003C287B" w:rsidRPr="00876783" w:rsidRDefault="003C287B" w:rsidP="003C287B">
      <w:pPr>
        <w:rPr>
          <w:rFonts w:ascii="Candara" w:hAnsi="Candara" w:cs="Calibri"/>
        </w:rPr>
      </w:pPr>
    </w:p>
    <w:p w14:paraId="09B0E1BF"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93" w:type="dxa"/>
        <w:tblLayout w:type="fixed"/>
        <w:tblLook w:val="04A0" w:firstRow="1" w:lastRow="0" w:firstColumn="1" w:lastColumn="0" w:noHBand="0" w:noVBand="1"/>
      </w:tblPr>
      <w:tblGrid>
        <w:gridCol w:w="5763"/>
        <w:gridCol w:w="2110"/>
        <w:gridCol w:w="2111"/>
        <w:gridCol w:w="1952"/>
        <w:gridCol w:w="2088"/>
        <w:gridCol w:w="1869"/>
      </w:tblGrid>
      <w:tr w:rsidR="003C287B" w:rsidRPr="00876783" w14:paraId="5B6E97BE" w14:textId="77777777" w:rsidTr="00FC2C03">
        <w:trPr>
          <w:trHeight w:val="234"/>
        </w:trPr>
        <w:tc>
          <w:tcPr>
            <w:tcW w:w="5763" w:type="dxa"/>
            <w:shd w:val="clear" w:color="auto" w:fill="BADEF4"/>
          </w:tcPr>
          <w:p w14:paraId="61D119E7"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130" w:type="dxa"/>
            <w:gridSpan w:val="5"/>
            <w:shd w:val="clear" w:color="auto" w:fill="BADEF4"/>
            <w:vAlign w:val="bottom"/>
          </w:tcPr>
          <w:p w14:paraId="2DDB91A1"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588A414E" w14:textId="77777777" w:rsidTr="00FC2C03">
        <w:trPr>
          <w:trHeight w:val="328"/>
        </w:trPr>
        <w:tc>
          <w:tcPr>
            <w:tcW w:w="5763" w:type="dxa"/>
            <w:shd w:val="clear" w:color="auto" w:fill="BADEF4"/>
            <w:vAlign w:val="bottom"/>
          </w:tcPr>
          <w:p w14:paraId="3CC02E16"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B.4. Öğretim Elemanları</w:t>
            </w:r>
          </w:p>
          <w:p w14:paraId="33B4E892" w14:textId="77777777" w:rsidR="003C287B" w:rsidRPr="00876783" w:rsidRDefault="003C287B" w:rsidP="00F439BA">
            <w:pPr>
              <w:spacing w:line="276" w:lineRule="auto"/>
              <w:rPr>
                <w:rFonts w:ascii="Candara" w:eastAsia="Times New Roman" w:hAnsi="Candara" w:cs="Calibri"/>
                <w:b/>
                <w:bCs/>
              </w:rPr>
            </w:pPr>
          </w:p>
        </w:tc>
        <w:tc>
          <w:tcPr>
            <w:tcW w:w="2110" w:type="dxa"/>
            <w:shd w:val="clear" w:color="auto" w:fill="BADEF4"/>
            <w:vAlign w:val="bottom"/>
          </w:tcPr>
          <w:p w14:paraId="3E4AF61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11" w:type="dxa"/>
            <w:shd w:val="clear" w:color="auto" w:fill="BADEF4"/>
            <w:vAlign w:val="bottom"/>
          </w:tcPr>
          <w:p w14:paraId="5CCEB98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52" w:type="dxa"/>
            <w:shd w:val="clear" w:color="auto" w:fill="BADEF4"/>
            <w:vAlign w:val="bottom"/>
          </w:tcPr>
          <w:p w14:paraId="01B0313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088" w:type="dxa"/>
            <w:shd w:val="clear" w:color="auto" w:fill="BADEF4"/>
            <w:vAlign w:val="bottom"/>
          </w:tcPr>
          <w:p w14:paraId="5F5D7F5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8" w:type="dxa"/>
            <w:shd w:val="clear" w:color="auto" w:fill="BADEF4"/>
            <w:vAlign w:val="bottom"/>
          </w:tcPr>
          <w:p w14:paraId="20EA534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3DC2758" w14:textId="77777777" w:rsidTr="00FC2C03">
        <w:trPr>
          <w:trHeight w:val="3022"/>
        </w:trPr>
        <w:tc>
          <w:tcPr>
            <w:tcW w:w="5763" w:type="dxa"/>
            <w:vMerge w:val="restart"/>
            <w:shd w:val="clear" w:color="auto" w:fill="FFFFFF"/>
          </w:tcPr>
          <w:p w14:paraId="4AF83E1A" w14:textId="77777777" w:rsidR="003C287B" w:rsidRPr="00876783" w:rsidRDefault="003C287B" w:rsidP="00F439BA">
            <w:pPr>
              <w:spacing w:line="276" w:lineRule="auto"/>
              <w:rPr>
                <w:rFonts w:ascii="Candara" w:hAnsi="Candara" w:cs="Calibri"/>
                <w:u w:val="single"/>
              </w:rPr>
            </w:pPr>
          </w:p>
          <w:p w14:paraId="30735372"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B.4.2. Öğretim yetkinliği </w:t>
            </w:r>
          </w:p>
          <w:p w14:paraId="53551ABF" w14:textId="77777777" w:rsidR="003C287B" w:rsidRPr="00876783" w:rsidRDefault="003C287B" w:rsidP="00F439BA">
            <w:pPr>
              <w:spacing w:line="276" w:lineRule="auto"/>
              <w:rPr>
                <w:rFonts w:ascii="Candara" w:hAnsi="Candara" w:cs="Calibri"/>
                <w:b/>
                <w:bCs/>
                <w:color w:val="000000" w:themeColor="text1"/>
                <w:u w:val="single"/>
              </w:rPr>
            </w:pPr>
          </w:p>
          <w:p w14:paraId="02F00588" w14:textId="6B3FF8ED" w:rsidR="003C287B" w:rsidRPr="00876783" w:rsidRDefault="00125E05"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 hedefleriyle uyumlu olarak t</w:t>
            </w:r>
            <w:r w:rsidR="003C287B" w:rsidRPr="00876783">
              <w:rPr>
                <w:rFonts w:ascii="Candara" w:hAnsi="Candara" w:cs="Calibri"/>
                <w:color w:val="000000" w:themeColor="text1"/>
                <w:sz w:val="24"/>
                <w:szCs w:val="24"/>
              </w:rPr>
              <w:t xml:space="preserve">üm öğretim elemanlarının etkileşimli-aktif ders verme yöntemlerini ve uzaktan eğitim süreçlerini öğrenmeleri ve kullanmaları için sistematik eğiticilerin eğitimi etkinlikleri </w:t>
            </w:r>
            <w:r w:rsidRPr="00876783">
              <w:rPr>
                <w:rFonts w:ascii="Candara" w:hAnsi="Candara" w:cs="Calibri"/>
                <w:color w:val="000000" w:themeColor="text1"/>
                <w:sz w:val="24"/>
                <w:szCs w:val="24"/>
              </w:rPr>
              <w:t xml:space="preserve">bulunmakta </w:t>
            </w:r>
            <w:r w:rsidR="003C287B" w:rsidRPr="00876783">
              <w:rPr>
                <w:rFonts w:ascii="Candara" w:hAnsi="Candara" w:cs="Calibri"/>
                <w:color w:val="000000" w:themeColor="text1"/>
                <w:sz w:val="24"/>
                <w:szCs w:val="24"/>
              </w:rPr>
              <w:t xml:space="preserve">(kurs, çalıştay, ders, seminer vb) ve </w:t>
            </w:r>
            <w:r w:rsidRPr="00876783">
              <w:rPr>
                <w:rFonts w:ascii="Candara" w:hAnsi="Candara" w:cs="Calibri"/>
                <w:color w:val="000000" w:themeColor="text1"/>
                <w:sz w:val="24"/>
                <w:szCs w:val="24"/>
              </w:rPr>
              <w:t xml:space="preserve">Enstitünün bulunduğu kurumda </w:t>
            </w:r>
            <w:r w:rsidR="003C287B" w:rsidRPr="00876783">
              <w:rPr>
                <w:rFonts w:ascii="Candara" w:hAnsi="Candara" w:cs="Calibri"/>
                <w:color w:val="000000" w:themeColor="text1"/>
                <w:sz w:val="24"/>
                <w:szCs w:val="24"/>
              </w:rPr>
              <w:t>bunu üstlenecek/ gerçekleştirecek öğretme-öğrenme merkezi yapılanması vardır.  Öğretim elemanlarının pedagojik ve teknolojik yeterlilikleri artırılmakta</w:t>
            </w:r>
            <w:r w:rsidRPr="00876783">
              <w:rPr>
                <w:rFonts w:ascii="Candara" w:hAnsi="Candara" w:cs="Calibri"/>
                <w:color w:val="000000" w:themeColor="text1"/>
                <w:sz w:val="24"/>
                <w:szCs w:val="24"/>
              </w:rPr>
              <w:t>, performansları izlenmekte ve iyileştirilmektedir</w:t>
            </w:r>
            <w:r w:rsidR="003C287B" w:rsidRPr="00876783">
              <w:rPr>
                <w:rFonts w:ascii="Candara" w:hAnsi="Candara" w:cs="Calibri"/>
                <w:color w:val="000000" w:themeColor="text1"/>
                <w:sz w:val="24"/>
                <w:szCs w:val="24"/>
              </w:rPr>
              <w:t xml:space="preserve">. </w:t>
            </w:r>
          </w:p>
          <w:p w14:paraId="4D10D459" w14:textId="77777777" w:rsidR="003C287B" w:rsidRPr="00876783" w:rsidRDefault="003C287B" w:rsidP="00125E05">
            <w:pPr>
              <w:spacing w:line="276" w:lineRule="auto"/>
              <w:rPr>
                <w:rFonts w:ascii="Candara" w:hAnsi="Candara" w:cs="Calibri"/>
              </w:rPr>
            </w:pPr>
          </w:p>
        </w:tc>
        <w:tc>
          <w:tcPr>
            <w:tcW w:w="2110" w:type="dxa"/>
            <w:shd w:val="clear" w:color="auto" w:fill="E6F2FA"/>
          </w:tcPr>
          <w:p w14:paraId="19AF3F0A" w14:textId="191222BE" w:rsidR="003C287B" w:rsidRPr="00876783" w:rsidRDefault="00125E05"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öğretim elemanlarının öğretim yetkinliğini geliştirmek üzere planlamalar bulunmamaktadır.</w:t>
            </w:r>
          </w:p>
        </w:tc>
        <w:tc>
          <w:tcPr>
            <w:tcW w:w="2111" w:type="dxa"/>
            <w:shd w:val="clear" w:color="auto" w:fill="D2E8F6"/>
          </w:tcPr>
          <w:p w14:paraId="731231E7" w14:textId="298D6905" w:rsidR="003C287B" w:rsidRPr="00876783" w:rsidRDefault="00125E05" w:rsidP="00F439BA">
            <w:pPr>
              <w:pStyle w:val="Balk3"/>
              <w:rPr>
                <w:rFonts w:ascii="Candara" w:hAnsi="Candara" w:cs="Calibri"/>
                <w:bCs/>
                <w:iCs/>
                <w:sz w:val="22"/>
                <w:szCs w:val="22"/>
              </w:rPr>
            </w:pPr>
            <w:r w:rsidRPr="00876783">
              <w:rPr>
                <w:rFonts w:ascii="Candara" w:hAnsi="Candara" w:cs="Calibri"/>
                <w:bCs/>
                <w:iCs/>
                <w:color w:val="000000" w:themeColor="text1"/>
                <w:sz w:val="22"/>
                <w:szCs w:val="22"/>
              </w:rPr>
              <w:t>Enstitüde</w:t>
            </w:r>
            <w:r w:rsidR="003C287B" w:rsidRPr="00876783">
              <w:rPr>
                <w:rFonts w:ascii="Candara" w:hAnsi="Candara" w:cs="Calibri"/>
                <w:bCs/>
                <w:iCs/>
                <w:color w:val="000000" w:themeColor="text1"/>
                <w:sz w:val="22"/>
                <w:szCs w:val="22"/>
              </w:rPr>
              <w:t xml:space="preserve"> öğretim elemanlarının; öğrenci merkezli öğrenme, uzaktan eğitim, ölçme değerlendirme, materyal geliştirme ve kalite güvencesi sistemi gibi alanlardaki yetkinliklerinin geliştirilmesine ilişkin planlar bulunmaktadır.</w:t>
            </w:r>
          </w:p>
        </w:tc>
        <w:tc>
          <w:tcPr>
            <w:tcW w:w="1952" w:type="dxa"/>
            <w:shd w:val="clear" w:color="auto" w:fill="B9DCF1"/>
          </w:tcPr>
          <w:p w14:paraId="1C1171DE" w14:textId="0B9568CD" w:rsidR="003C287B" w:rsidRPr="00876783" w:rsidRDefault="00125E05" w:rsidP="00F439BA">
            <w:pPr>
              <w:spacing w:line="276" w:lineRule="auto"/>
              <w:rPr>
                <w:rFonts w:ascii="Candara" w:hAnsi="Candara" w:cs="Calibri"/>
              </w:rPr>
            </w:pPr>
            <w:r w:rsidRPr="00876783">
              <w:rPr>
                <w:rFonts w:ascii="Candara" w:hAnsi="Candara" w:cs="Calibri"/>
              </w:rPr>
              <w:t xml:space="preserve">Enstitünün </w:t>
            </w:r>
            <w:r w:rsidR="003C287B" w:rsidRPr="00876783">
              <w:rPr>
                <w:rFonts w:ascii="Candara" w:hAnsi="Candara" w:cs="Calibri"/>
              </w:rPr>
              <w:t>genelinde öğretim elemanlarının öğretim yetkinliğini geliştirmek üzere uygulamalar vardır.</w:t>
            </w:r>
          </w:p>
        </w:tc>
        <w:tc>
          <w:tcPr>
            <w:tcW w:w="2088" w:type="dxa"/>
            <w:shd w:val="clear" w:color="auto" w:fill="8CC7EC"/>
          </w:tcPr>
          <w:p w14:paraId="644A0A5E" w14:textId="77777777" w:rsidR="003C287B" w:rsidRPr="00876783" w:rsidRDefault="003C287B" w:rsidP="00F439BA">
            <w:pPr>
              <w:spacing w:line="276" w:lineRule="auto"/>
              <w:rPr>
                <w:rFonts w:ascii="Candara" w:hAnsi="Candara" w:cs="Calibri"/>
              </w:rPr>
            </w:pPr>
            <w:r w:rsidRPr="00876783">
              <w:rPr>
                <w:rFonts w:ascii="Candara" w:hAnsi="Candara" w:cs="Calibri"/>
              </w:rPr>
              <w:t>Öğretim yetkinliğini geliştirme uygulamalarından elde edilen bulgular izlenmekte ve izlem sonuçları öğretim elamanları ile birlikte irdelenerek önlemler alınmaktadır.</w:t>
            </w:r>
          </w:p>
        </w:tc>
        <w:tc>
          <w:tcPr>
            <w:tcW w:w="1868" w:type="dxa"/>
            <w:shd w:val="clear" w:color="auto" w:fill="5DB1E5"/>
          </w:tcPr>
          <w:p w14:paraId="077CA53F"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E673FFF" w14:textId="77777777" w:rsidTr="00FC2C03">
        <w:trPr>
          <w:trHeight w:val="3454"/>
        </w:trPr>
        <w:tc>
          <w:tcPr>
            <w:tcW w:w="5763" w:type="dxa"/>
            <w:vMerge/>
            <w:shd w:val="clear" w:color="auto" w:fill="FFFFFF"/>
          </w:tcPr>
          <w:p w14:paraId="3FDE436B" w14:textId="77777777" w:rsidR="003C287B" w:rsidRPr="00876783" w:rsidRDefault="003C287B" w:rsidP="00F439BA">
            <w:pPr>
              <w:spacing w:line="276" w:lineRule="auto"/>
              <w:rPr>
                <w:rFonts w:ascii="Candara" w:eastAsia="Times New Roman" w:hAnsi="Candara" w:cs="Calibri"/>
              </w:rPr>
            </w:pPr>
          </w:p>
        </w:tc>
        <w:tc>
          <w:tcPr>
            <w:tcW w:w="10130" w:type="dxa"/>
            <w:gridSpan w:val="5"/>
            <w:shd w:val="clear" w:color="auto" w:fill="BADEF4"/>
          </w:tcPr>
          <w:p w14:paraId="4CCD41A7" w14:textId="77777777" w:rsidR="003C287B" w:rsidRPr="00876783" w:rsidRDefault="003C287B" w:rsidP="00F439BA">
            <w:pPr>
              <w:pStyle w:val="Balk4"/>
              <w:spacing w:line="276" w:lineRule="auto"/>
              <w:ind w:right="63"/>
              <w:jc w:val="both"/>
              <w:rPr>
                <w:rFonts w:ascii="Candara" w:hAnsi="Candara" w:cs="Calibri"/>
                <w:b w:val="0"/>
                <w:bCs w:val="0"/>
                <w:i w:val="0"/>
              </w:rPr>
            </w:pPr>
          </w:p>
          <w:p w14:paraId="795C7F14"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6C84132E" w14:textId="77777777" w:rsidR="003C287B" w:rsidRPr="00ED37CB" w:rsidRDefault="003C287B"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Eğiticilerin eğitimi uygulamalarına (Uzaktan eğitim uygulamaları dahil) ilişkin planlama (kapsamı, veriliş yöntemi, katılım bilgileri vb.) ve uygulamalara ilişkin kanıtlar</w:t>
            </w:r>
          </w:p>
          <w:p w14:paraId="21E0C1BA" w14:textId="77777777" w:rsidR="003C287B" w:rsidRPr="00ED37CB" w:rsidRDefault="003C287B"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Öğrenme öğretme merkezi uygulamalarına ilişkin kanıtlar</w:t>
            </w:r>
          </w:p>
          <w:p w14:paraId="4674B358" w14:textId="77777777" w:rsidR="003C287B" w:rsidRPr="00ED37CB" w:rsidRDefault="003C287B"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Eğitim kadrosunun eğitim-öğretim performansını izleme süreçlerini gösteren belgeler ve dokümanlar (Atama-yükseltme kriterleri vb.)</w:t>
            </w:r>
          </w:p>
          <w:p w14:paraId="06110858" w14:textId="77777777" w:rsidR="003C287B" w:rsidRPr="00ED37CB" w:rsidRDefault="003C287B"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 xml:space="preserve">Öğretim elemanlarının izleme ve iyileştirme süreçlerine katılımını gösteren kanıtlar </w:t>
            </w:r>
          </w:p>
          <w:p w14:paraId="5679D57C" w14:textId="77777777" w:rsidR="003C287B" w:rsidRPr="00ED37CB" w:rsidRDefault="003C287B"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Öğretim yetkinliği geliştirme süreçlerine ilişkin izleme ve iyileştirme kanıtları</w:t>
            </w:r>
          </w:p>
          <w:p w14:paraId="6391E0BB" w14:textId="5EBB34CA" w:rsidR="003C287B" w:rsidRPr="00FC2C03" w:rsidRDefault="003C287B" w:rsidP="00385487">
            <w:pPr>
              <w:pStyle w:val="Balk4"/>
              <w:numPr>
                <w:ilvl w:val="0"/>
                <w:numId w:val="2"/>
              </w:numPr>
              <w:spacing w:line="276" w:lineRule="auto"/>
              <w:jc w:val="both"/>
              <w:rPr>
                <w:rFonts w:ascii="Candara" w:hAnsi="Candara" w:cs="Calibri"/>
                <w:b w:val="0"/>
                <w:bCs w:val="0"/>
                <w:iCs/>
                <w:color w:val="000000" w:themeColor="text1"/>
              </w:rPr>
            </w:pPr>
            <w:r w:rsidRPr="00ED37CB">
              <w:rPr>
                <w:rFonts w:ascii="Candara" w:hAnsi="Candara" w:cs="Calibri"/>
                <w:b w:val="0"/>
                <w:bCs w:val="0"/>
                <w:iCs/>
                <w:color w:val="000000" w:themeColor="text1"/>
                <w:sz w:val="22"/>
                <w:szCs w:val="22"/>
              </w:rPr>
              <w:t xml:space="preserve">Standart uygulamalar ve mevzuatın yanı sıra; </w:t>
            </w:r>
            <w:r w:rsidR="00682581" w:rsidRPr="00ED37CB">
              <w:rPr>
                <w:rFonts w:ascii="Candara" w:hAnsi="Candara" w:cs="Calibri"/>
                <w:b w:val="0"/>
                <w:bCs w:val="0"/>
                <w:iCs/>
                <w:color w:val="000000" w:themeColor="text1"/>
                <w:sz w:val="22"/>
                <w:szCs w:val="22"/>
              </w:rPr>
              <w:t xml:space="preserve"> enstitünün </w:t>
            </w:r>
            <w:r w:rsidRPr="00ED37CB">
              <w:rPr>
                <w:rFonts w:ascii="Candara" w:hAnsi="Candara" w:cs="Calibri"/>
                <w:b w:val="0"/>
                <w:bCs w:val="0"/>
                <w:iCs/>
                <w:color w:val="000000" w:themeColor="text1"/>
                <w:sz w:val="22"/>
                <w:szCs w:val="22"/>
              </w:rPr>
              <w:t>ihtiyaçları doğrultusunda geliştirdiği özgün yaklaşım ve uygulamalarına ilişkin kanıtlar</w:t>
            </w:r>
          </w:p>
        </w:tc>
      </w:tr>
    </w:tbl>
    <w:p w14:paraId="0A0F0038"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63" w:type="dxa"/>
        <w:tblLayout w:type="fixed"/>
        <w:tblLook w:val="04A0" w:firstRow="1" w:lastRow="0" w:firstColumn="1" w:lastColumn="0" w:noHBand="0" w:noVBand="1"/>
      </w:tblPr>
      <w:tblGrid>
        <w:gridCol w:w="5893"/>
        <w:gridCol w:w="2246"/>
        <w:gridCol w:w="1965"/>
        <w:gridCol w:w="1808"/>
        <w:gridCol w:w="2084"/>
        <w:gridCol w:w="1867"/>
      </w:tblGrid>
      <w:tr w:rsidR="003C287B" w:rsidRPr="00876783" w14:paraId="3B30F958" w14:textId="77777777" w:rsidTr="00FC2C03">
        <w:trPr>
          <w:trHeight w:val="251"/>
        </w:trPr>
        <w:tc>
          <w:tcPr>
            <w:tcW w:w="5893" w:type="dxa"/>
            <w:shd w:val="clear" w:color="auto" w:fill="BADEF4"/>
          </w:tcPr>
          <w:p w14:paraId="7C880B14"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70" w:type="dxa"/>
            <w:gridSpan w:val="5"/>
            <w:shd w:val="clear" w:color="auto" w:fill="BADEF4"/>
            <w:vAlign w:val="bottom"/>
          </w:tcPr>
          <w:p w14:paraId="0A1DFAF3" w14:textId="77777777" w:rsidR="003C287B" w:rsidRPr="00876783" w:rsidRDefault="003C287B" w:rsidP="00F439BA">
            <w:pPr>
              <w:spacing w:line="276" w:lineRule="auto"/>
              <w:jc w:val="right"/>
              <w:rPr>
                <w:rFonts w:ascii="Candara" w:eastAsia="Times New Roman" w:hAnsi="Candara" w:cs="Calibri"/>
                <w:b/>
                <w:bCs/>
                <w:sz w:val="28"/>
                <w:szCs w:val="28"/>
              </w:rPr>
            </w:pPr>
            <w:r w:rsidRPr="00876783">
              <w:rPr>
                <w:rFonts w:ascii="Candara" w:hAnsi="Candara" w:cs="Calibri"/>
                <w:b/>
                <w:bCs/>
                <w:sz w:val="28"/>
                <w:szCs w:val="28"/>
              </w:rPr>
              <w:t>EĞİTİM ve ÖĞRETİM</w:t>
            </w:r>
          </w:p>
        </w:tc>
      </w:tr>
      <w:tr w:rsidR="003C287B" w:rsidRPr="00876783" w14:paraId="59A84AED" w14:textId="77777777" w:rsidTr="00FC2C03">
        <w:trPr>
          <w:trHeight w:val="352"/>
        </w:trPr>
        <w:tc>
          <w:tcPr>
            <w:tcW w:w="5893" w:type="dxa"/>
            <w:shd w:val="clear" w:color="auto" w:fill="BADEF4"/>
            <w:vAlign w:val="bottom"/>
          </w:tcPr>
          <w:p w14:paraId="60DA803B"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B.4. Öğretim Elemanları</w:t>
            </w:r>
          </w:p>
          <w:p w14:paraId="39763A6A" w14:textId="77777777" w:rsidR="003C287B" w:rsidRPr="00876783" w:rsidRDefault="003C287B" w:rsidP="00F439BA">
            <w:pPr>
              <w:spacing w:line="276" w:lineRule="auto"/>
              <w:rPr>
                <w:rFonts w:ascii="Candara" w:eastAsia="Times New Roman" w:hAnsi="Candara" w:cs="Calibri"/>
                <w:b/>
                <w:bCs/>
              </w:rPr>
            </w:pPr>
          </w:p>
        </w:tc>
        <w:tc>
          <w:tcPr>
            <w:tcW w:w="2246" w:type="dxa"/>
            <w:shd w:val="clear" w:color="auto" w:fill="BADEF4"/>
            <w:vAlign w:val="bottom"/>
          </w:tcPr>
          <w:p w14:paraId="07ABCC5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65" w:type="dxa"/>
            <w:shd w:val="clear" w:color="auto" w:fill="BADEF4"/>
            <w:vAlign w:val="bottom"/>
          </w:tcPr>
          <w:p w14:paraId="64CA617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08" w:type="dxa"/>
            <w:shd w:val="clear" w:color="auto" w:fill="BADEF4"/>
            <w:vAlign w:val="bottom"/>
          </w:tcPr>
          <w:p w14:paraId="430B1AB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084" w:type="dxa"/>
            <w:shd w:val="clear" w:color="auto" w:fill="BADEF4"/>
            <w:vAlign w:val="bottom"/>
          </w:tcPr>
          <w:p w14:paraId="1C0C55D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5" w:type="dxa"/>
            <w:shd w:val="clear" w:color="auto" w:fill="BADEF4"/>
            <w:vAlign w:val="bottom"/>
          </w:tcPr>
          <w:p w14:paraId="2046DD6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E60C645" w14:textId="77777777" w:rsidTr="00FC2C03">
        <w:trPr>
          <w:trHeight w:val="3341"/>
        </w:trPr>
        <w:tc>
          <w:tcPr>
            <w:tcW w:w="5893" w:type="dxa"/>
            <w:vMerge w:val="restart"/>
            <w:shd w:val="clear" w:color="auto" w:fill="FFFFFF"/>
          </w:tcPr>
          <w:p w14:paraId="284F3AC5" w14:textId="77777777" w:rsidR="003C287B" w:rsidRPr="00876783" w:rsidRDefault="003C287B" w:rsidP="00F439BA">
            <w:pPr>
              <w:spacing w:line="276" w:lineRule="auto"/>
              <w:rPr>
                <w:rFonts w:ascii="Candara" w:hAnsi="Candara" w:cs="Calibri"/>
                <w:u w:val="single"/>
              </w:rPr>
            </w:pPr>
          </w:p>
          <w:p w14:paraId="028E54C9"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B.4.3. Eğitim faaliyetlerine yönelik teşvik ve ödüllendirme</w:t>
            </w:r>
          </w:p>
          <w:p w14:paraId="295765DB" w14:textId="77777777" w:rsidR="003C287B" w:rsidRPr="00876783" w:rsidRDefault="003C287B" w:rsidP="00F439BA">
            <w:pPr>
              <w:spacing w:line="276" w:lineRule="auto"/>
              <w:rPr>
                <w:rFonts w:ascii="Candara" w:hAnsi="Candara" w:cs="Calibri"/>
                <w:b/>
                <w:bCs/>
                <w:color w:val="000000" w:themeColor="text1"/>
                <w:u w:val="single"/>
              </w:rPr>
            </w:pPr>
          </w:p>
          <w:p w14:paraId="18671C2E" w14:textId="0E855A0A" w:rsidR="003C287B" w:rsidRPr="00876783" w:rsidRDefault="009E032F" w:rsidP="001102E8">
            <w:pPr>
              <w:spacing w:line="276" w:lineRule="auto"/>
              <w:jc w:val="both"/>
              <w:rPr>
                <w:rFonts w:ascii="Candara" w:hAnsi="Candara" w:cs="Calibri"/>
              </w:rPr>
            </w:pPr>
            <w:r w:rsidRPr="00876783">
              <w:rPr>
                <w:rFonts w:ascii="Candara" w:hAnsi="Candara" w:cs="Calibri"/>
                <w:color w:val="000000" w:themeColor="text1"/>
                <w:sz w:val="24"/>
                <w:szCs w:val="24"/>
              </w:rPr>
              <w:t>Kendini geliştirmek isteyen öğretim elemanları için ‘yaratıcı/yenilikçi eğitim fonu; yarışma ve rekabeti arttırmak üzere ‘iyi eğitim ödülü” gibi teşvik uygulamaları vardır. Eğitim-öğretimi önceliklendirmek üzere yükseltme kriterlerinde yaratıcı eğitim faaliyetlerine yer verilir</w:t>
            </w:r>
          </w:p>
        </w:tc>
        <w:tc>
          <w:tcPr>
            <w:tcW w:w="2246" w:type="dxa"/>
            <w:shd w:val="clear" w:color="auto" w:fill="E6F2FA"/>
          </w:tcPr>
          <w:p w14:paraId="46B0D5F2" w14:textId="33BD3A0C" w:rsidR="003C287B" w:rsidRPr="00876783" w:rsidRDefault="002844B3" w:rsidP="00F439BA">
            <w:pPr>
              <w:spacing w:line="276" w:lineRule="auto"/>
              <w:rPr>
                <w:rFonts w:ascii="Candara" w:hAnsi="Candara" w:cs="Calibri"/>
              </w:rPr>
            </w:pPr>
            <w:r w:rsidRPr="00876783">
              <w:rPr>
                <w:rFonts w:ascii="Candara" w:hAnsi="Candara" w:cs="Calibri"/>
              </w:rPr>
              <w:t xml:space="preserve">Enstitüde veya bulunduğu Kurumda </w:t>
            </w:r>
            <w:r w:rsidR="003C287B" w:rsidRPr="00876783">
              <w:rPr>
                <w:rFonts w:ascii="Candara" w:hAnsi="Candara" w:cs="Calibri"/>
              </w:rPr>
              <w:t>Öğretim kadrosuna yönelik teşvik ve ödüllendirilme mekanizmaları bulunmamaktadır.</w:t>
            </w:r>
          </w:p>
        </w:tc>
        <w:tc>
          <w:tcPr>
            <w:tcW w:w="1965" w:type="dxa"/>
            <w:shd w:val="clear" w:color="auto" w:fill="D2E8F6"/>
          </w:tcPr>
          <w:p w14:paraId="090C7876" w14:textId="3283EFD3" w:rsidR="003C287B" w:rsidRPr="00876783" w:rsidRDefault="002844B3" w:rsidP="00F439BA">
            <w:pPr>
              <w:pStyle w:val="Balk3"/>
              <w:rPr>
                <w:rFonts w:ascii="Candara" w:hAnsi="Candara" w:cs="Calibri"/>
                <w:bCs/>
                <w:iCs/>
                <w:sz w:val="22"/>
                <w:szCs w:val="22"/>
              </w:rPr>
            </w:pPr>
            <w:r w:rsidRPr="00876783">
              <w:rPr>
                <w:rFonts w:ascii="Candara" w:hAnsi="Candara" w:cs="Calibri"/>
                <w:sz w:val="22"/>
                <w:szCs w:val="22"/>
              </w:rPr>
              <w:t xml:space="preserve">Enstitüde veya bulunduğu Kurumda </w:t>
            </w:r>
            <w:r w:rsidR="003C287B" w:rsidRPr="00876783">
              <w:rPr>
                <w:rFonts w:ascii="Candara" w:hAnsi="Candara" w:cs="Calibri"/>
                <w:bCs/>
                <w:iCs/>
                <w:color w:val="000000" w:themeColor="text1"/>
                <w:sz w:val="22"/>
                <w:szCs w:val="22"/>
              </w:rPr>
              <w:t>Teşvik ve ödüllendirme mekanizmalarının; yetkinlik temelli, adil ve şeffaf biçimde oluşturulmasına yönelik planlar bulunmaktadır.</w:t>
            </w:r>
          </w:p>
        </w:tc>
        <w:tc>
          <w:tcPr>
            <w:tcW w:w="1808" w:type="dxa"/>
            <w:shd w:val="clear" w:color="auto" w:fill="B9DCF1"/>
          </w:tcPr>
          <w:p w14:paraId="3E760EA6" w14:textId="6D9D4407" w:rsidR="003C287B" w:rsidRPr="00876783" w:rsidRDefault="003C287B" w:rsidP="00F439BA">
            <w:pPr>
              <w:spacing w:line="276" w:lineRule="auto"/>
              <w:rPr>
                <w:rFonts w:ascii="Candara" w:hAnsi="Candara" w:cs="Calibri"/>
              </w:rPr>
            </w:pPr>
            <w:r w:rsidRPr="00876783">
              <w:rPr>
                <w:rFonts w:ascii="Candara" w:hAnsi="Candara" w:cs="Calibri"/>
              </w:rPr>
              <w:t xml:space="preserve">Teşvik ve ödüllendirme uygulamaları </w:t>
            </w:r>
            <w:r w:rsidR="002844B3" w:rsidRPr="00876783">
              <w:rPr>
                <w:rFonts w:ascii="Candara" w:hAnsi="Candara" w:cs="Calibri"/>
              </w:rPr>
              <w:t>Enstitü geneline yayıllmıştır.</w:t>
            </w:r>
            <w:r w:rsidRPr="00876783">
              <w:rPr>
                <w:rFonts w:ascii="Candara" w:hAnsi="Candara" w:cs="Calibri"/>
              </w:rPr>
              <w:t xml:space="preserve"> </w:t>
            </w:r>
          </w:p>
        </w:tc>
        <w:tc>
          <w:tcPr>
            <w:tcW w:w="2084" w:type="dxa"/>
            <w:shd w:val="clear" w:color="auto" w:fill="8CC7EC"/>
          </w:tcPr>
          <w:p w14:paraId="521CD098" w14:textId="77777777" w:rsidR="003C287B" w:rsidRPr="00876783" w:rsidRDefault="003C287B" w:rsidP="00F439BA">
            <w:pPr>
              <w:spacing w:line="276" w:lineRule="auto"/>
              <w:rPr>
                <w:rFonts w:ascii="Candara" w:hAnsi="Candara" w:cs="Calibri"/>
              </w:rPr>
            </w:pPr>
            <w:r w:rsidRPr="00876783">
              <w:rPr>
                <w:rFonts w:ascii="Candara" w:hAnsi="Candara" w:cs="Calibri"/>
              </w:rPr>
              <w:t>Teşvik ve ödül uygulamaları izlenmekte ve iyileştirilmektedir.</w:t>
            </w:r>
          </w:p>
        </w:tc>
        <w:tc>
          <w:tcPr>
            <w:tcW w:w="1865" w:type="dxa"/>
            <w:shd w:val="clear" w:color="auto" w:fill="5DB1E5"/>
          </w:tcPr>
          <w:p w14:paraId="367B2C57"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0343B999" w14:textId="77777777" w:rsidTr="00FC2C03">
        <w:trPr>
          <w:trHeight w:val="3703"/>
        </w:trPr>
        <w:tc>
          <w:tcPr>
            <w:tcW w:w="5893" w:type="dxa"/>
            <w:vMerge/>
            <w:shd w:val="clear" w:color="auto" w:fill="FFFFFF"/>
          </w:tcPr>
          <w:p w14:paraId="51A3158A" w14:textId="77777777" w:rsidR="003C287B" w:rsidRPr="00876783" w:rsidRDefault="003C287B" w:rsidP="00F439BA">
            <w:pPr>
              <w:spacing w:line="276" w:lineRule="auto"/>
              <w:rPr>
                <w:rFonts w:ascii="Candara" w:eastAsia="Times New Roman" w:hAnsi="Candara" w:cs="Calibri"/>
              </w:rPr>
            </w:pPr>
          </w:p>
        </w:tc>
        <w:tc>
          <w:tcPr>
            <w:tcW w:w="9970" w:type="dxa"/>
            <w:gridSpan w:val="5"/>
            <w:shd w:val="clear" w:color="auto" w:fill="BADEF4"/>
          </w:tcPr>
          <w:p w14:paraId="787E2C1E"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1B6F64B3"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1B76ECCA" w14:textId="77777777" w:rsidR="003C287B" w:rsidRPr="00ED37C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Eğitim kadrosunun eğitim-öğretim performansını takdir-tanıma ve ödüllendirmek üzere yapılan planlama, uygulama ve iyileştirme kanıtları</w:t>
            </w:r>
          </w:p>
          <w:p w14:paraId="3C66B8FB" w14:textId="1E9D1F86" w:rsidR="003C287B" w:rsidRPr="00ED37C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 xml:space="preserve">Standart uygulamalar ve mevzuatın yanı sıra; </w:t>
            </w:r>
            <w:r w:rsidR="00682581" w:rsidRPr="00ED37CB">
              <w:rPr>
                <w:rFonts w:ascii="Candara" w:hAnsi="Candara" w:cs="Calibri"/>
                <w:b w:val="0"/>
                <w:bCs w:val="0"/>
                <w:iCs/>
                <w:color w:val="000000" w:themeColor="text1"/>
                <w:sz w:val="22"/>
              </w:rPr>
              <w:t xml:space="preserve"> enstitünün </w:t>
            </w:r>
            <w:r w:rsidRPr="00ED37CB">
              <w:rPr>
                <w:rFonts w:ascii="Candara" w:hAnsi="Candara" w:cs="Calibri"/>
                <w:b w:val="0"/>
                <w:bCs w:val="0"/>
                <w:iCs/>
                <w:color w:val="000000" w:themeColor="text1"/>
                <w:sz w:val="22"/>
              </w:rPr>
              <w:t>ihtiyaçları doğrultusunda geliştirdiği özgün yaklaşım ve uygulamalarına ilişkin kanıtlar</w:t>
            </w:r>
          </w:p>
          <w:p w14:paraId="4BD3467B" w14:textId="77777777" w:rsidR="003C287B" w:rsidRPr="00876783" w:rsidRDefault="003C287B" w:rsidP="002844B3">
            <w:pPr>
              <w:pStyle w:val="Balk4"/>
              <w:spacing w:line="276" w:lineRule="auto"/>
              <w:ind w:left="720"/>
              <w:rPr>
                <w:rFonts w:ascii="Candara" w:hAnsi="Candara" w:cs="Calibri"/>
                <w:b w:val="0"/>
                <w:bCs w:val="0"/>
                <w:iCs/>
                <w:color w:val="000000" w:themeColor="text1"/>
                <w:sz w:val="22"/>
                <w:szCs w:val="22"/>
              </w:rPr>
            </w:pPr>
          </w:p>
        </w:tc>
      </w:tr>
    </w:tbl>
    <w:p w14:paraId="5833DF0C" w14:textId="77777777" w:rsidR="003C287B" w:rsidRPr="00876783" w:rsidRDefault="003C287B" w:rsidP="003C287B">
      <w:pPr>
        <w:rPr>
          <w:rFonts w:ascii="Candara" w:hAnsi="Candara" w:cs="Calibri"/>
        </w:rPr>
      </w:pPr>
    </w:p>
    <w:p w14:paraId="5900BF9A"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976" w:type="dxa"/>
        <w:tblLook w:val="04A0" w:firstRow="1" w:lastRow="0" w:firstColumn="1" w:lastColumn="0" w:noHBand="0" w:noVBand="1"/>
      </w:tblPr>
      <w:tblGrid>
        <w:gridCol w:w="5808"/>
        <w:gridCol w:w="1917"/>
        <w:gridCol w:w="2281"/>
        <w:gridCol w:w="2299"/>
        <w:gridCol w:w="1903"/>
        <w:gridCol w:w="1768"/>
      </w:tblGrid>
      <w:tr w:rsidR="003C287B" w:rsidRPr="00876783" w14:paraId="08FC0AA9" w14:textId="77777777" w:rsidTr="00FC2C03">
        <w:trPr>
          <w:trHeight w:val="153"/>
        </w:trPr>
        <w:tc>
          <w:tcPr>
            <w:tcW w:w="5853" w:type="dxa"/>
            <w:shd w:val="clear" w:color="auto" w:fill="BADEF4"/>
          </w:tcPr>
          <w:p w14:paraId="0CC36B8A"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123" w:type="dxa"/>
            <w:gridSpan w:val="5"/>
            <w:shd w:val="clear" w:color="auto" w:fill="BADEF4"/>
            <w:vAlign w:val="bottom"/>
          </w:tcPr>
          <w:p w14:paraId="40013286" w14:textId="77777777" w:rsidR="003C287B" w:rsidRPr="00876783" w:rsidRDefault="003C287B" w:rsidP="00F439BA">
            <w:pPr>
              <w:spacing w:line="276" w:lineRule="auto"/>
              <w:jc w:val="right"/>
              <w:rPr>
                <w:rFonts w:ascii="Candara" w:eastAsia="Times New Roman" w:hAnsi="Candara" w:cs="Calibri"/>
                <w:b/>
                <w:bCs/>
                <w:sz w:val="28"/>
                <w:szCs w:val="28"/>
              </w:rPr>
            </w:pPr>
            <w:r w:rsidRPr="00876783">
              <w:rPr>
                <w:rFonts w:ascii="Candara" w:hAnsi="Candara" w:cs="Calibri"/>
                <w:b/>
                <w:bCs/>
                <w:sz w:val="28"/>
                <w:szCs w:val="28"/>
              </w:rPr>
              <w:t>EĞİTİM ve ÖĞRETİM</w:t>
            </w:r>
          </w:p>
        </w:tc>
      </w:tr>
      <w:tr w:rsidR="003C287B" w:rsidRPr="00876783" w14:paraId="05BAA8B1" w14:textId="77777777" w:rsidTr="00C85A5B">
        <w:trPr>
          <w:trHeight w:val="419"/>
        </w:trPr>
        <w:tc>
          <w:tcPr>
            <w:tcW w:w="15976" w:type="dxa"/>
            <w:gridSpan w:val="6"/>
            <w:shd w:val="clear" w:color="auto" w:fill="BADEF4"/>
          </w:tcPr>
          <w:p w14:paraId="4831AFEA" w14:textId="4B878A9F" w:rsidR="003C287B" w:rsidRPr="00876783" w:rsidRDefault="003C287B" w:rsidP="00F439BA">
            <w:pPr>
              <w:spacing w:line="276" w:lineRule="auto"/>
              <w:jc w:val="both"/>
              <w:rPr>
                <w:rFonts w:ascii="Candara" w:hAnsi="Candara" w:cs="Calibri"/>
                <w:b/>
                <w:bCs/>
              </w:rPr>
            </w:pPr>
            <w:bookmarkStart w:id="30" w:name="_Toc39742586"/>
            <w:r w:rsidRPr="00876783">
              <w:rPr>
                <w:rFonts w:ascii="Candara" w:hAnsi="Candara" w:cs="Calibri"/>
                <w:b/>
                <w:bCs/>
              </w:rPr>
              <w:t>B.5. Öğrenme Kaynakları</w:t>
            </w:r>
            <w:bookmarkEnd w:id="30"/>
          </w:p>
          <w:p w14:paraId="35367887" w14:textId="77777777" w:rsidR="003C287B" w:rsidRPr="00876783" w:rsidRDefault="003C287B" w:rsidP="00F439BA">
            <w:pPr>
              <w:spacing w:line="276" w:lineRule="auto"/>
              <w:jc w:val="both"/>
              <w:rPr>
                <w:rFonts w:ascii="Candara" w:hAnsi="Candara" w:cs="Calibri"/>
                <w:b/>
                <w:bCs/>
              </w:rPr>
            </w:pPr>
            <w:r w:rsidRPr="00876783">
              <w:rPr>
                <w:rFonts w:ascii="Candara" w:hAnsi="Candara" w:cs="Calibri"/>
              </w:rPr>
              <w:t>Kurum, eğitim ve öğretim faaliyetlerini yürütmek için uygun kaynaklara ve altyapıya sahip olmalı ve öğrenme olanaklarının tüm öğrenciler için yeterli ve erişilebilir olmasını güvence altına almalıdır.</w:t>
            </w:r>
          </w:p>
        </w:tc>
      </w:tr>
      <w:tr w:rsidR="003C287B" w:rsidRPr="00876783" w14:paraId="2777A0A9" w14:textId="77777777" w:rsidTr="00FC2C03">
        <w:trPr>
          <w:trHeight w:val="20"/>
        </w:trPr>
        <w:tc>
          <w:tcPr>
            <w:tcW w:w="5853" w:type="dxa"/>
            <w:shd w:val="clear" w:color="auto" w:fill="BADEF4"/>
          </w:tcPr>
          <w:p w14:paraId="64E63304"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123" w:type="dxa"/>
            <w:gridSpan w:val="5"/>
            <w:shd w:val="clear" w:color="auto" w:fill="BADEF4"/>
            <w:vAlign w:val="bottom"/>
          </w:tcPr>
          <w:p w14:paraId="6E3FFA71" w14:textId="77777777" w:rsidR="003C287B" w:rsidRPr="00876783" w:rsidRDefault="003C287B" w:rsidP="00F439BA">
            <w:pPr>
              <w:spacing w:line="276" w:lineRule="auto"/>
              <w:jc w:val="right"/>
              <w:rPr>
                <w:rFonts w:ascii="Candara" w:hAnsi="Candara" w:cs="Calibri"/>
                <w:b/>
                <w:bCs/>
              </w:rPr>
            </w:pPr>
          </w:p>
        </w:tc>
      </w:tr>
      <w:tr w:rsidR="003C287B" w:rsidRPr="00876783" w14:paraId="09434131" w14:textId="77777777" w:rsidTr="00FC2C03">
        <w:trPr>
          <w:trHeight w:val="40"/>
        </w:trPr>
        <w:tc>
          <w:tcPr>
            <w:tcW w:w="5853" w:type="dxa"/>
            <w:shd w:val="clear" w:color="auto" w:fill="BADEF4"/>
            <w:vAlign w:val="bottom"/>
          </w:tcPr>
          <w:p w14:paraId="335B448B"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1917" w:type="dxa"/>
            <w:shd w:val="clear" w:color="auto" w:fill="BADEF4"/>
            <w:vAlign w:val="bottom"/>
          </w:tcPr>
          <w:p w14:paraId="4F61577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90" w:type="dxa"/>
            <w:shd w:val="clear" w:color="auto" w:fill="BADEF4"/>
            <w:vAlign w:val="bottom"/>
          </w:tcPr>
          <w:p w14:paraId="646581A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239" w:type="dxa"/>
            <w:shd w:val="clear" w:color="auto" w:fill="BADEF4"/>
            <w:vAlign w:val="bottom"/>
          </w:tcPr>
          <w:p w14:paraId="252C464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07" w:type="dxa"/>
            <w:shd w:val="clear" w:color="auto" w:fill="BADEF4"/>
            <w:vAlign w:val="bottom"/>
          </w:tcPr>
          <w:p w14:paraId="2E8FE9E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770" w:type="dxa"/>
            <w:shd w:val="clear" w:color="auto" w:fill="BADEF4"/>
            <w:vAlign w:val="bottom"/>
          </w:tcPr>
          <w:p w14:paraId="620C346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6C6CDCE7" w14:textId="77777777" w:rsidTr="00FC2C03">
        <w:trPr>
          <w:trHeight w:val="2269"/>
        </w:trPr>
        <w:tc>
          <w:tcPr>
            <w:tcW w:w="5853" w:type="dxa"/>
            <w:vMerge w:val="restart"/>
            <w:shd w:val="clear" w:color="auto" w:fill="FFFFFF"/>
          </w:tcPr>
          <w:p w14:paraId="7428AC3F" w14:textId="77777777" w:rsidR="003C287B" w:rsidRPr="00876783" w:rsidRDefault="003C287B" w:rsidP="00F439BA">
            <w:pPr>
              <w:spacing w:line="276" w:lineRule="auto"/>
              <w:rPr>
                <w:rFonts w:ascii="Candara" w:hAnsi="Candara" w:cs="Calibri"/>
                <w:u w:val="single"/>
              </w:rPr>
            </w:pPr>
          </w:p>
          <w:p w14:paraId="5764D69C"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B.5.1. Öğrenme ortamı ve kaynakları</w:t>
            </w:r>
          </w:p>
          <w:p w14:paraId="528A03E6" w14:textId="606584AF" w:rsidR="003C287B" w:rsidRPr="00876783" w:rsidRDefault="00D121A8" w:rsidP="00F439BA">
            <w:pPr>
              <w:pStyle w:val="NormalWeb"/>
              <w:jc w:val="both"/>
              <w:rPr>
                <w:rFonts w:ascii="Candara" w:hAnsi="Candara" w:cs="Calibri"/>
              </w:rPr>
            </w:pPr>
            <w:r w:rsidRPr="00876783">
              <w:rPr>
                <w:rFonts w:ascii="Candara" w:hAnsi="Candara" w:cs="Calibri"/>
              </w:rPr>
              <w:t>Enstitü tarafından verilen öğretim programlar için s</w:t>
            </w:r>
            <w:r w:rsidR="003C287B" w:rsidRPr="00876783">
              <w:rPr>
                <w:rFonts w:ascii="Candara" w:hAnsi="Candara" w:cs="Calibri"/>
              </w:rPr>
              <w:t xml:space="preserve">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13C4779B" w14:textId="02CCB16D" w:rsidR="003C287B" w:rsidRPr="00876783" w:rsidRDefault="00D121A8" w:rsidP="00F439BA">
            <w:pPr>
              <w:pStyle w:val="NormalWeb"/>
              <w:jc w:val="both"/>
              <w:rPr>
                <w:rFonts w:ascii="Candara" w:hAnsi="Candara" w:cs="Calibri"/>
              </w:rPr>
            </w:pPr>
            <w:r w:rsidRPr="00876783">
              <w:rPr>
                <w:rFonts w:ascii="Candara" w:hAnsi="Candara" w:cs="Calibri"/>
              </w:rPr>
              <w:t>Enstitüde</w:t>
            </w:r>
            <w:r w:rsidR="003C287B" w:rsidRPr="00876783">
              <w:rPr>
                <w:rFonts w:ascii="Candara" w:hAnsi="Candara" w:cs="Calibri"/>
              </w:rPr>
              <w:t xml:space="preserve">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2A4E0CFB" w14:textId="01BF679C" w:rsidR="003C287B" w:rsidRPr="00876783" w:rsidRDefault="003C287B" w:rsidP="00D121A8">
            <w:pPr>
              <w:pStyle w:val="NormalWeb"/>
              <w:jc w:val="both"/>
              <w:rPr>
                <w:rFonts w:ascii="Candara" w:hAnsi="Candara" w:cs="Calibri"/>
              </w:rPr>
            </w:pPr>
          </w:p>
        </w:tc>
        <w:tc>
          <w:tcPr>
            <w:tcW w:w="1917" w:type="dxa"/>
            <w:shd w:val="clear" w:color="auto" w:fill="E6F2FA"/>
          </w:tcPr>
          <w:p w14:paraId="0F54C6BD" w14:textId="5DAB3F4A" w:rsidR="003C287B" w:rsidRPr="00876783" w:rsidRDefault="00D121A8"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eğitim-öğretim faaliyetlerini sürdürebilmek için yeterli kaynağı bulunmamaktadır.</w:t>
            </w:r>
          </w:p>
        </w:tc>
        <w:tc>
          <w:tcPr>
            <w:tcW w:w="2290" w:type="dxa"/>
            <w:shd w:val="clear" w:color="auto" w:fill="D2E8F6"/>
          </w:tcPr>
          <w:p w14:paraId="4258F410" w14:textId="1DB30052" w:rsidR="003C287B" w:rsidRPr="00876783" w:rsidRDefault="00D121A8" w:rsidP="00F439BA">
            <w:pPr>
              <w:pStyle w:val="Balk3"/>
              <w:rPr>
                <w:rFonts w:ascii="Candara" w:hAnsi="Candara" w:cs="Calibri"/>
                <w:bCs/>
                <w:iCs/>
                <w:sz w:val="22"/>
                <w:szCs w:val="22"/>
              </w:rPr>
            </w:pPr>
            <w:r w:rsidRPr="00876783">
              <w:rPr>
                <w:rFonts w:ascii="Candara" w:hAnsi="Candara" w:cs="Calibri"/>
                <w:sz w:val="22"/>
                <w:szCs w:val="22"/>
              </w:rPr>
              <w:t xml:space="preserve">Enstitünün </w:t>
            </w:r>
            <w:r w:rsidR="003C287B" w:rsidRPr="00876783">
              <w:rPr>
                <w:rFonts w:ascii="Candara" w:hAnsi="Candara" w:cs="Calibri"/>
                <w:bCs/>
                <w:iCs/>
                <w:color w:val="000000" w:themeColor="text1"/>
                <w:sz w:val="22"/>
                <w:szCs w:val="22"/>
              </w:rPr>
              <w:t>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239" w:type="dxa"/>
            <w:shd w:val="clear" w:color="auto" w:fill="B9DCF1"/>
          </w:tcPr>
          <w:p w14:paraId="6997D484" w14:textId="641DF59C" w:rsidR="003C287B" w:rsidRPr="00876783" w:rsidRDefault="00D121A8" w:rsidP="00F439BA">
            <w:pPr>
              <w:spacing w:line="276" w:lineRule="auto"/>
              <w:rPr>
                <w:rFonts w:ascii="Candara" w:hAnsi="Candara" w:cs="Calibri"/>
              </w:rPr>
            </w:pPr>
            <w:r w:rsidRPr="00876783">
              <w:rPr>
                <w:rFonts w:ascii="Candara" w:hAnsi="Candara" w:cs="Calibri"/>
              </w:rPr>
              <w:t xml:space="preserve">Enstitünün </w:t>
            </w:r>
            <w:r w:rsidR="003C287B" w:rsidRPr="00876783">
              <w:rPr>
                <w:rFonts w:ascii="Candara" w:hAnsi="Candara" w:cs="Calibri"/>
              </w:rPr>
              <w:t>genelinde öğrenme kaynaklarının yönetimi alana özgü koşullar, erişilebilirlik ve birimler arası denge gözetilerek gerçekleştirilmektedir.</w:t>
            </w:r>
          </w:p>
        </w:tc>
        <w:tc>
          <w:tcPr>
            <w:tcW w:w="1907" w:type="dxa"/>
            <w:shd w:val="clear" w:color="auto" w:fill="8CC7EC"/>
          </w:tcPr>
          <w:p w14:paraId="00C0A978" w14:textId="77777777" w:rsidR="003C287B" w:rsidRPr="00876783" w:rsidRDefault="003C287B" w:rsidP="00F439BA">
            <w:pPr>
              <w:spacing w:line="276" w:lineRule="auto"/>
              <w:rPr>
                <w:rFonts w:ascii="Candara" w:hAnsi="Candara" w:cs="Calibri"/>
              </w:rPr>
            </w:pPr>
            <w:r w:rsidRPr="00876783">
              <w:rPr>
                <w:rFonts w:ascii="Candara" w:hAnsi="Candara" w:cs="Calibri"/>
              </w:rPr>
              <w:t>Öğrenme kaynaklarının  geliştirilmesine ve kullanımına yönelik izleme ve iyileştirilme yapılmaktadır.</w:t>
            </w:r>
          </w:p>
        </w:tc>
        <w:tc>
          <w:tcPr>
            <w:tcW w:w="1770" w:type="dxa"/>
            <w:shd w:val="clear" w:color="auto" w:fill="5DB1E5"/>
          </w:tcPr>
          <w:p w14:paraId="7A320814"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4129BD89" w14:textId="77777777" w:rsidTr="00FC2C03">
        <w:trPr>
          <w:trHeight w:val="2785"/>
        </w:trPr>
        <w:tc>
          <w:tcPr>
            <w:tcW w:w="5853" w:type="dxa"/>
            <w:vMerge/>
            <w:shd w:val="clear" w:color="auto" w:fill="FFFFFF"/>
          </w:tcPr>
          <w:p w14:paraId="2763760B" w14:textId="77777777" w:rsidR="003C287B" w:rsidRPr="00876783" w:rsidRDefault="003C287B" w:rsidP="00F439BA">
            <w:pPr>
              <w:spacing w:line="276" w:lineRule="auto"/>
              <w:rPr>
                <w:rFonts w:ascii="Candara" w:eastAsia="Times New Roman" w:hAnsi="Candara" w:cs="Calibri"/>
              </w:rPr>
            </w:pPr>
          </w:p>
        </w:tc>
        <w:tc>
          <w:tcPr>
            <w:tcW w:w="10123" w:type="dxa"/>
            <w:gridSpan w:val="5"/>
            <w:shd w:val="clear" w:color="auto" w:fill="BADEF4"/>
          </w:tcPr>
          <w:p w14:paraId="2DB43BAB" w14:textId="77777777" w:rsidR="003C287B" w:rsidRPr="00876783" w:rsidRDefault="003C287B" w:rsidP="00F439BA">
            <w:pPr>
              <w:pStyle w:val="Balk4"/>
              <w:spacing w:line="276" w:lineRule="auto"/>
              <w:ind w:right="63"/>
              <w:jc w:val="both"/>
              <w:rPr>
                <w:rFonts w:ascii="Candara" w:hAnsi="Candara" w:cs="Calibri"/>
                <w:b w:val="0"/>
                <w:bCs w:val="0"/>
                <w:i w:val="0"/>
              </w:rPr>
            </w:pPr>
          </w:p>
          <w:p w14:paraId="7661E762"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24F699C2" w14:textId="77777777" w:rsidR="003C287B" w:rsidRPr="00C85A5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C85A5B">
              <w:rPr>
                <w:rFonts w:ascii="Candara" w:hAnsi="Candara" w:cs="Calibri"/>
                <w:b w:val="0"/>
                <w:bCs w:val="0"/>
                <w:iCs/>
                <w:color w:val="000000" w:themeColor="text1"/>
                <w:sz w:val="22"/>
              </w:rPr>
              <w:t>Öğrenme kaynakları ve bu kaynakların yeterlilik durumu, geliştirilmesine ilişkin planlamalar ve uygulamalar</w:t>
            </w:r>
          </w:p>
          <w:p w14:paraId="23756465" w14:textId="77777777" w:rsidR="003C287B" w:rsidRPr="00C85A5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C85A5B">
              <w:rPr>
                <w:rFonts w:ascii="Candara" w:hAnsi="Candara" w:cs="Calibri"/>
                <w:b w:val="0"/>
                <w:bCs w:val="0"/>
                <w:iCs/>
                <w:color w:val="000000" w:themeColor="text1"/>
                <w:sz w:val="22"/>
              </w:rPr>
              <w:t>Öğrenme kaynaklarına erişilebilirlik kanıtları (Uzaktan eğitim dahil)</w:t>
            </w:r>
          </w:p>
          <w:p w14:paraId="69994404" w14:textId="77777777" w:rsidR="003C287B" w:rsidRPr="00C85A5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C85A5B">
              <w:rPr>
                <w:rFonts w:ascii="Candara" w:hAnsi="Candara" w:cs="Calibri"/>
                <w:b w:val="0"/>
                <w:bCs w:val="0"/>
                <w:iCs/>
                <w:color w:val="000000" w:themeColor="text1"/>
                <w:sz w:val="22"/>
              </w:rPr>
              <w:t>Öğrenme yönetim sistemi uygulamalarına ilişkin örnekler</w:t>
            </w:r>
          </w:p>
          <w:p w14:paraId="37D338AD" w14:textId="77777777" w:rsidR="003C287B" w:rsidRPr="00C85A5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C85A5B">
              <w:rPr>
                <w:rFonts w:ascii="Candara" w:hAnsi="Candara" w:cs="Calibri"/>
                <w:b w:val="0"/>
                <w:bCs w:val="0"/>
                <w:iCs/>
                <w:color w:val="000000" w:themeColor="text1"/>
                <w:sz w:val="22"/>
              </w:rPr>
              <w:t>Öğrencilere sunulan öğrenme kaynakları ile ilgili öğrenci geri bildirim araçları (Anketler vb.)</w:t>
            </w:r>
          </w:p>
          <w:p w14:paraId="3D321BEA" w14:textId="77777777" w:rsidR="003C287B" w:rsidRPr="00C85A5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C85A5B">
              <w:rPr>
                <w:rFonts w:ascii="Candara" w:hAnsi="Candara" w:cs="Calibri"/>
                <w:b w:val="0"/>
                <w:bCs w:val="0"/>
                <w:iCs/>
                <w:color w:val="000000" w:themeColor="text1"/>
                <w:sz w:val="22"/>
              </w:rPr>
              <w:t>Öğrenme kaynaklarının düzenli iyileştirildiğine ilişkin kanıtlar</w:t>
            </w:r>
          </w:p>
          <w:p w14:paraId="47F9471B" w14:textId="2B54AC1C" w:rsidR="003C287B" w:rsidRPr="00C85A5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C85A5B">
              <w:rPr>
                <w:rFonts w:ascii="Candara" w:hAnsi="Candara" w:cs="Calibri"/>
                <w:b w:val="0"/>
                <w:bCs w:val="0"/>
                <w:iCs/>
                <w:color w:val="000000" w:themeColor="text1"/>
                <w:sz w:val="22"/>
              </w:rPr>
              <w:t xml:space="preserve">Standart uygulamalar ve mevzuatın yanı sıra; </w:t>
            </w:r>
            <w:r w:rsidR="00682581" w:rsidRPr="00C85A5B">
              <w:rPr>
                <w:rFonts w:ascii="Candara" w:hAnsi="Candara" w:cs="Calibri"/>
                <w:b w:val="0"/>
                <w:bCs w:val="0"/>
                <w:iCs/>
                <w:color w:val="000000" w:themeColor="text1"/>
                <w:sz w:val="22"/>
              </w:rPr>
              <w:t>enstitünün</w:t>
            </w:r>
            <w:r w:rsidRPr="00C85A5B">
              <w:rPr>
                <w:rFonts w:ascii="Candara" w:hAnsi="Candara" w:cs="Calibri"/>
                <w:b w:val="0"/>
                <w:bCs w:val="0"/>
                <w:iCs/>
                <w:color w:val="000000" w:themeColor="text1"/>
                <w:sz w:val="22"/>
              </w:rPr>
              <w:t xml:space="preserve"> ihtiyaçları doğrultusunda geliştirdiği özgün yaklaşım ve uygulamalarına ilişkin kanıtlar</w:t>
            </w:r>
          </w:p>
        </w:tc>
      </w:tr>
    </w:tbl>
    <w:p w14:paraId="79590BBB"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2126"/>
        <w:gridCol w:w="2127"/>
        <w:gridCol w:w="2126"/>
        <w:gridCol w:w="1947"/>
        <w:gridCol w:w="1881"/>
      </w:tblGrid>
      <w:tr w:rsidR="003C287B" w:rsidRPr="00876783" w14:paraId="0543E390" w14:textId="77777777" w:rsidTr="003B4927">
        <w:trPr>
          <w:trHeight w:val="284"/>
        </w:trPr>
        <w:tc>
          <w:tcPr>
            <w:tcW w:w="5807" w:type="dxa"/>
            <w:shd w:val="clear" w:color="auto" w:fill="BADEF4"/>
          </w:tcPr>
          <w:p w14:paraId="6823F267"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207" w:type="dxa"/>
            <w:gridSpan w:val="5"/>
            <w:shd w:val="clear" w:color="auto" w:fill="BADEF4"/>
            <w:vAlign w:val="bottom"/>
          </w:tcPr>
          <w:p w14:paraId="461741C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31C88022" w14:textId="77777777" w:rsidTr="00C85A5B">
        <w:trPr>
          <w:trHeight w:val="397"/>
        </w:trPr>
        <w:tc>
          <w:tcPr>
            <w:tcW w:w="5807" w:type="dxa"/>
            <w:shd w:val="clear" w:color="auto" w:fill="BADEF4"/>
            <w:vAlign w:val="bottom"/>
          </w:tcPr>
          <w:p w14:paraId="187DC47C"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B.5. Öğrenme Kaynakları</w:t>
            </w:r>
          </w:p>
          <w:p w14:paraId="2BE7933A"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BADEF4"/>
            <w:vAlign w:val="bottom"/>
          </w:tcPr>
          <w:p w14:paraId="6E07EB2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27" w:type="dxa"/>
            <w:shd w:val="clear" w:color="auto" w:fill="BADEF4"/>
            <w:vAlign w:val="bottom"/>
          </w:tcPr>
          <w:p w14:paraId="40D594F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26" w:type="dxa"/>
            <w:shd w:val="clear" w:color="auto" w:fill="BADEF4"/>
            <w:vAlign w:val="bottom"/>
          </w:tcPr>
          <w:p w14:paraId="5CC047A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47" w:type="dxa"/>
            <w:shd w:val="clear" w:color="auto" w:fill="BADEF4"/>
            <w:vAlign w:val="bottom"/>
          </w:tcPr>
          <w:p w14:paraId="5789CAE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81" w:type="dxa"/>
            <w:shd w:val="clear" w:color="auto" w:fill="BADEF4"/>
            <w:vAlign w:val="bottom"/>
          </w:tcPr>
          <w:p w14:paraId="5C39D5B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86DE047" w14:textId="77777777" w:rsidTr="00C85A5B">
        <w:trPr>
          <w:trHeight w:val="3462"/>
        </w:trPr>
        <w:tc>
          <w:tcPr>
            <w:tcW w:w="5807" w:type="dxa"/>
            <w:vMerge w:val="restart"/>
            <w:shd w:val="clear" w:color="auto" w:fill="FFFFFF"/>
          </w:tcPr>
          <w:p w14:paraId="73E86A18" w14:textId="77777777" w:rsidR="003C287B" w:rsidRPr="00876783" w:rsidRDefault="003C287B" w:rsidP="00F439BA">
            <w:pPr>
              <w:spacing w:line="276" w:lineRule="auto"/>
              <w:rPr>
                <w:rFonts w:ascii="Candara" w:hAnsi="Candara" w:cs="Calibri"/>
                <w:u w:val="single"/>
              </w:rPr>
            </w:pPr>
          </w:p>
          <w:p w14:paraId="363B2171"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B.5.2. Sosyal, kültürel, sportif faaliyetler</w:t>
            </w:r>
          </w:p>
          <w:p w14:paraId="37E8DC75" w14:textId="77777777" w:rsidR="00B02958" w:rsidRPr="00876783" w:rsidRDefault="00B02958" w:rsidP="001102E8">
            <w:pPr>
              <w:pStyle w:val="NormalWeb"/>
              <w:jc w:val="both"/>
              <w:rPr>
                <w:rFonts w:ascii="Candara" w:hAnsi="Candara" w:cs="Calibri"/>
                <w:color w:val="000000" w:themeColor="text1"/>
              </w:rPr>
            </w:pPr>
            <w:r w:rsidRPr="00876783">
              <w:rPr>
                <w:rFonts w:ascii="Candara" w:hAnsi="Candara" w:cs="Calibri"/>
                <w:color w:val="000000" w:themeColor="text1"/>
              </w:rPr>
              <w:t>Sağlık bilimleri enstitüsü öğrencilerini, öğrenci toplulukları ve bu toplulukların etkinlikleri, sosyal, kültürel ve sportif faaliyetlerine yönlendirme konusunda destek ve rehberlik sağlar.</w:t>
            </w:r>
          </w:p>
          <w:p w14:paraId="4E5D37A2" w14:textId="3B90349E" w:rsidR="003C287B" w:rsidRPr="00876783" w:rsidRDefault="003C287B" w:rsidP="00F439BA">
            <w:pPr>
              <w:pStyle w:val="NormalWeb"/>
              <w:rPr>
                <w:rFonts w:ascii="Candara" w:hAnsi="Candara" w:cs="Calibri"/>
              </w:rPr>
            </w:pPr>
          </w:p>
        </w:tc>
        <w:tc>
          <w:tcPr>
            <w:tcW w:w="2126" w:type="dxa"/>
            <w:shd w:val="clear" w:color="auto" w:fill="E6F2FA"/>
          </w:tcPr>
          <w:p w14:paraId="692C0EE0" w14:textId="0FC62D38" w:rsidR="003C287B" w:rsidRPr="00876783" w:rsidRDefault="008833AF" w:rsidP="00F439BA">
            <w:pPr>
              <w:spacing w:line="276" w:lineRule="auto"/>
              <w:rPr>
                <w:rFonts w:ascii="Candara" w:hAnsi="Candara" w:cs="Calibri"/>
              </w:rPr>
            </w:pPr>
            <w:r w:rsidRPr="00876783">
              <w:rPr>
                <w:rFonts w:ascii="Candara" w:hAnsi="Candara" w:cs="Calibri"/>
              </w:rPr>
              <w:t xml:space="preserve">Enstitünün </w:t>
            </w:r>
            <w:r w:rsidR="005A3B80" w:rsidRPr="00876783">
              <w:rPr>
                <w:rFonts w:ascii="Candara" w:hAnsi="Candara" w:cs="Calibri"/>
              </w:rPr>
              <w:t xml:space="preserve">öğrencileri için </w:t>
            </w:r>
            <w:r w:rsidR="003C287B" w:rsidRPr="00876783">
              <w:rPr>
                <w:rFonts w:ascii="Candara" w:hAnsi="Candara" w:cs="Calibri"/>
              </w:rPr>
              <w:t>uygun nitelik ve nicelikte sosyal, kültürel ve sportif faaliyet olanakları bulunmamaktadır.</w:t>
            </w:r>
          </w:p>
        </w:tc>
        <w:tc>
          <w:tcPr>
            <w:tcW w:w="2127" w:type="dxa"/>
            <w:shd w:val="clear" w:color="auto" w:fill="D2E8F6"/>
          </w:tcPr>
          <w:p w14:paraId="5A439D16" w14:textId="3384EC18" w:rsidR="003C287B" w:rsidRPr="00876783" w:rsidRDefault="008833AF" w:rsidP="00F439BA">
            <w:pPr>
              <w:pStyle w:val="Balk3"/>
              <w:rPr>
                <w:rFonts w:ascii="Candara" w:hAnsi="Candara" w:cs="Calibri"/>
                <w:bCs/>
                <w:iCs/>
                <w:sz w:val="22"/>
                <w:szCs w:val="22"/>
              </w:rPr>
            </w:pPr>
            <w:r w:rsidRPr="00876783">
              <w:rPr>
                <w:rFonts w:ascii="Candara" w:hAnsi="Candara" w:cs="Calibri"/>
                <w:bCs/>
                <w:iCs/>
                <w:color w:val="000000" w:themeColor="text1"/>
                <w:sz w:val="22"/>
                <w:szCs w:val="22"/>
              </w:rPr>
              <w:t xml:space="preserve">Enstitü </w:t>
            </w:r>
            <w:r w:rsidR="005A3B80" w:rsidRPr="00876783">
              <w:rPr>
                <w:rFonts w:ascii="Candara" w:hAnsi="Candara" w:cs="Calibri"/>
                <w:bCs/>
                <w:iCs/>
                <w:color w:val="000000" w:themeColor="text1"/>
                <w:sz w:val="22"/>
                <w:szCs w:val="22"/>
              </w:rPr>
              <w:t>öğrencileri</w:t>
            </w:r>
            <w:r w:rsidR="0080660D" w:rsidRPr="00876783">
              <w:rPr>
                <w:rFonts w:ascii="Candara" w:hAnsi="Candara" w:cs="Calibri"/>
                <w:bCs/>
                <w:iCs/>
                <w:color w:val="000000" w:themeColor="text1"/>
                <w:sz w:val="22"/>
                <w:szCs w:val="22"/>
              </w:rPr>
              <w:t xml:space="preserve"> için</w:t>
            </w:r>
            <w:r w:rsidR="005A3B80" w:rsidRPr="00876783">
              <w:rPr>
                <w:rFonts w:ascii="Candara" w:hAnsi="Candara" w:cs="Calibri"/>
                <w:bCs/>
                <w:iCs/>
                <w:color w:val="000000" w:themeColor="text1"/>
                <w:sz w:val="22"/>
                <w:szCs w:val="22"/>
              </w:rPr>
              <w:t xml:space="preserve"> s</w:t>
            </w:r>
            <w:r w:rsidR="003C287B" w:rsidRPr="00876783">
              <w:rPr>
                <w:rFonts w:ascii="Candara" w:hAnsi="Candara" w:cs="Calibri"/>
                <w:bCs/>
                <w:iCs/>
                <w:color w:val="000000" w:themeColor="text1"/>
                <w:sz w:val="22"/>
                <w:szCs w:val="22"/>
              </w:rPr>
              <w:t xml:space="preserve">osyal, kültürel ve sportif faaliyet olanakları </w:t>
            </w:r>
            <w:r w:rsidR="0080660D" w:rsidRPr="00876783">
              <w:rPr>
                <w:rFonts w:ascii="Candara" w:hAnsi="Candara" w:cs="Calibri"/>
                <w:bCs/>
                <w:iCs/>
                <w:color w:val="000000" w:themeColor="text1"/>
                <w:sz w:val="22"/>
                <w:szCs w:val="22"/>
              </w:rPr>
              <w:t>bulunmaktadır</w:t>
            </w:r>
            <w:r w:rsidR="005A3B80" w:rsidRPr="00876783">
              <w:rPr>
                <w:rFonts w:ascii="Candara" w:hAnsi="Candara" w:cs="Calibri"/>
                <w:bCs/>
                <w:iCs/>
                <w:color w:val="000000" w:themeColor="text1"/>
                <w:sz w:val="22"/>
                <w:szCs w:val="22"/>
              </w:rPr>
              <w:t>.</w:t>
            </w:r>
            <w:r w:rsidR="003C287B" w:rsidRPr="00876783">
              <w:rPr>
                <w:rFonts w:ascii="Candara" w:hAnsi="Candara" w:cs="Calibri"/>
                <w:bCs/>
                <w:iCs/>
                <w:color w:val="000000" w:themeColor="text1"/>
                <w:sz w:val="22"/>
                <w:szCs w:val="22"/>
              </w:rPr>
              <w:t xml:space="preserve">  </w:t>
            </w:r>
          </w:p>
        </w:tc>
        <w:tc>
          <w:tcPr>
            <w:tcW w:w="2126" w:type="dxa"/>
            <w:shd w:val="clear" w:color="auto" w:fill="B9DCF1"/>
          </w:tcPr>
          <w:p w14:paraId="6EEE3C8A" w14:textId="0900B64C" w:rsidR="003C287B" w:rsidRPr="00876783" w:rsidRDefault="005A3B80" w:rsidP="00F439BA">
            <w:pPr>
              <w:spacing w:line="276" w:lineRule="auto"/>
              <w:rPr>
                <w:rFonts w:ascii="Candara" w:hAnsi="Candara" w:cs="Calibri"/>
              </w:rPr>
            </w:pPr>
            <w:r w:rsidRPr="00876783">
              <w:rPr>
                <w:rFonts w:ascii="Candara" w:hAnsi="Candara" w:cs="Calibri"/>
              </w:rPr>
              <w:t>Enstitü</w:t>
            </w:r>
            <w:r w:rsidR="003C287B" w:rsidRPr="00876783">
              <w:rPr>
                <w:rFonts w:ascii="Candara" w:hAnsi="Candara" w:cs="Calibri"/>
              </w:rPr>
              <w:t xml:space="preserve"> genelinde </w:t>
            </w:r>
            <w:r w:rsidR="0080660D" w:rsidRPr="00876783">
              <w:rPr>
                <w:rFonts w:ascii="Candara" w:hAnsi="Candara" w:cs="Calibri"/>
              </w:rPr>
              <w:t xml:space="preserve">öğrenciler </w:t>
            </w:r>
            <w:r w:rsidR="003C287B" w:rsidRPr="00876783">
              <w:rPr>
                <w:rFonts w:ascii="Candara" w:hAnsi="Candara" w:cs="Calibri"/>
              </w:rPr>
              <w:t xml:space="preserve">sosyal, kültürel ve sportif faaliyetler </w:t>
            </w:r>
            <w:r w:rsidR="00C85A5B">
              <w:rPr>
                <w:rFonts w:ascii="Candara" w:hAnsi="Candara" w:cs="Calibri"/>
              </w:rPr>
              <w:t>hakkında bilgilendirilmekted</w:t>
            </w:r>
            <w:r w:rsidR="0080660D" w:rsidRPr="00876783">
              <w:rPr>
                <w:rFonts w:ascii="Candara" w:hAnsi="Candara" w:cs="Calibri"/>
              </w:rPr>
              <w:t xml:space="preserve">ir. </w:t>
            </w:r>
            <w:r w:rsidR="003C287B" w:rsidRPr="00876783">
              <w:rPr>
                <w:rFonts w:ascii="Candara" w:hAnsi="Candara" w:cs="Calibri"/>
              </w:rPr>
              <w:t xml:space="preserve"> </w:t>
            </w:r>
          </w:p>
          <w:p w14:paraId="44957B62" w14:textId="77777777" w:rsidR="003C287B" w:rsidRPr="00876783" w:rsidRDefault="003C287B" w:rsidP="00F439BA">
            <w:pPr>
              <w:spacing w:line="276" w:lineRule="auto"/>
              <w:rPr>
                <w:rFonts w:ascii="Candara" w:hAnsi="Candara" w:cs="Calibri"/>
              </w:rPr>
            </w:pPr>
          </w:p>
        </w:tc>
        <w:tc>
          <w:tcPr>
            <w:tcW w:w="1947" w:type="dxa"/>
            <w:shd w:val="clear" w:color="auto" w:fill="8CC7EC"/>
          </w:tcPr>
          <w:p w14:paraId="35AB452E" w14:textId="4D4EFBB4" w:rsidR="003C287B" w:rsidRPr="00876783" w:rsidRDefault="005A3B80" w:rsidP="00F439BA">
            <w:pPr>
              <w:spacing w:line="276" w:lineRule="auto"/>
              <w:rPr>
                <w:rFonts w:ascii="Candara" w:hAnsi="Candara" w:cs="Calibri"/>
                <w:bCs/>
              </w:rPr>
            </w:pPr>
            <w:r w:rsidRPr="00876783">
              <w:rPr>
                <w:rFonts w:ascii="Candara" w:hAnsi="Candara" w:cs="Calibri"/>
                <w:bCs/>
              </w:rPr>
              <w:t xml:space="preserve">Öğrencilerin </w:t>
            </w:r>
            <w:r w:rsidR="003C287B" w:rsidRPr="00876783">
              <w:rPr>
                <w:rFonts w:ascii="Candara" w:hAnsi="Candara" w:cs="Calibri"/>
                <w:bCs/>
              </w:rPr>
              <w:t>Sosyal, kültürel ve sportif faaliyet</w:t>
            </w:r>
            <w:r w:rsidRPr="00876783">
              <w:rPr>
                <w:rFonts w:ascii="Candara" w:hAnsi="Candara" w:cs="Calibri"/>
                <w:bCs/>
              </w:rPr>
              <w:t xml:space="preserve">lerle ilgili geribildirimleri </w:t>
            </w:r>
            <w:r w:rsidR="003C287B" w:rsidRPr="00876783">
              <w:rPr>
                <w:rFonts w:ascii="Candara" w:hAnsi="Candara" w:cs="Calibri"/>
                <w:bCs/>
              </w:rPr>
              <w:t xml:space="preserve">izlenmekte, </w:t>
            </w:r>
            <w:r w:rsidRPr="00876783">
              <w:rPr>
                <w:rFonts w:ascii="Candara" w:hAnsi="Candara" w:cs="Calibri"/>
                <w:bCs/>
              </w:rPr>
              <w:t>iyileştirme önerileri kurumun ilgili birimlerine</w:t>
            </w:r>
          </w:p>
          <w:p w14:paraId="0689C2BE" w14:textId="6D7B0764" w:rsidR="003C287B" w:rsidRPr="00876783" w:rsidRDefault="005A3B80" w:rsidP="00F439BA">
            <w:pPr>
              <w:spacing w:line="276" w:lineRule="auto"/>
              <w:rPr>
                <w:rFonts w:ascii="Candara" w:hAnsi="Candara" w:cs="Calibri"/>
              </w:rPr>
            </w:pPr>
            <w:r w:rsidRPr="00876783">
              <w:rPr>
                <w:rFonts w:ascii="Candara" w:hAnsi="Candara" w:cs="Calibri"/>
              </w:rPr>
              <w:t>İletilmektedir.</w:t>
            </w:r>
          </w:p>
        </w:tc>
        <w:tc>
          <w:tcPr>
            <w:tcW w:w="1881" w:type="dxa"/>
            <w:shd w:val="clear" w:color="auto" w:fill="5DB1E5"/>
          </w:tcPr>
          <w:p w14:paraId="6E009C02"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E8D8771" w14:textId="77777777" w:rsidTr="003B4927">
        <w:trPr>
          <w:trHeight w:val="4175"/>
        </w:trPr>
        <w:tc>
          <w:tcPr>
            <w:tcW w:w="5807" w:type="dxa"/>
            <w:vMerge/>
            <w:shd w:val="clear" w:color="auto" w:fill="FFFFFF"/>
          </w:tcPr>
          <w:p w14:paraId="1A41DED5" w14:textId="77777777" w:rsidR="003C287B" w:rsidRPr="00876783" w:rsidRDefault="003C287B" w:rsidP="00F439BA">
            <w:pPr>
              <w:spacing w:line="276" w:lineRule="auto"/>
              <w:rPr>
                <w:rFonts w:ascii="Candara" w:eastAsia="Times New Roman" w:hAnsi="Candara" w:cs="Calibri"/>
              </w:rPr>
            </w:pPr>
          </w:p>
        </w:tc>
        <w:tc>
          <w:tcPr>
            <w:tcW w:w="10207" w:type="dxa"/>
            <w:gridSpan w:val="5"/>
            <w:shd w:val="clear" w:color="auto" w:fill="BADEF4"/>
          </w:tcPr>
          <w:p w14:paraId="6C0E5F74"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7E70C951"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364F1B10" w14:textId="77777777" w:rsidR="00B02958" w:rsidRPr="00ED37CB" w:rsidRDefault="00B02958"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Danışmanlık ve bilgilendirme toplantı raporları</w:t>
            </w:r>
          </w:p>
          <w:p w14:paraId="13CE0729" w14:textId="77777777" w:rsidR="00B02958" w:rsidRPr="00ED37CB" w:rsidRDefault="00B02958"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Enstitü oryantasyon programı içeriği</w:t>
            </w:r>
          </w:p>
          <w:p w14:paraId="61F57B45" w14:textId="77777777" w:rsidR="00B02958" w:rsidRPr="00ED37CB" w:rsidRDefault="00B02958"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Öğrenci el kitabı</w:t>
            </w:r>
          </w:p>
          <w:p w14:paraId="2186FBEE" w14:textId="15B4A358" w:rsidR="00B02958" w:rsidRPr="00ED37CB" w:rsidRDefault="00B02958"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Web sayfası tanıtım ve bilgilendirme duyuruları</w:t>
            </w:r>
          </w:p>
          <w:p w14:paraId="4DEB36D7" w14:textId="1C2EFDF0" w:rsidR="0080660D" w:rsidRPr="00ED37CB" w:rsidRDefault="0080660D"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İzleme ve iyileştirme önerilerine ilişkin kanıtlar</w:t>
            </w:r>
          </w:p>
          <w:p w14:paraId="51D0A665" w14:textId="4C8C5219" w:rsidR="00682581" w:rsidRPr="00ED37CB" w:rsidRDefault="00682581"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 xml:space="preserve">Standart uygulamalar ve mevzuatın yanı sıra; </w:t>
            </w:r>
            <w:r w:rsidRPr="00ED37CB">
              <w:rPr>
                <w:rFonts w:ascii="Candara" w:hAnsi="Candara" w:cs="Calibri"/>
                <w:b w:val="0"/>
                <w:color w:val="000000" w:themeColor="text1"/>
                <w:sz w:val="22"/>
              </w:rPr>
              <w:t xml:space="preserve"> enstitünün </w:t>
            </w:r>
            <w:r w:rsidRPr="00ED37CB">
              <w:rPr>
                <w:rFonts w:ascii="Candara" w:hAnsi="Candara" w:cs="Calibri"/>
                <w:b w:val="0"/>
                <w:bCs w:val="0"/>
                <w:iCs/>
                <w:color w:val="000000" w:themeColor="text1"/>
                <w:sz w:val="22"/>
              </w:rPr>
              <w:t>ihtiyaçları doğrultusunda geliştirdiği özgün yaklaşım ve uygulamalarına ilişkin kanıtlar</w:t>
            </w:r>
          </w:p>
          <w:p w14:paraId="534918F4" w14:textId="77777777" w:rsidR="00B02958" w:rsidRPr="00876783" w:rsidRDefault="00B02958" w:rsidP="005A3B80">
            <w:pPr>
              <w:pStyle w:val="Balk4"/>
              <w:spacing w:line="276" w:lineRule="auto"/>
              <w:ind w:left="927"/>
              <w:jc w:val="both"/>
              <w:rPr>
                <w:rFonts w:ascii="Candara" w:hAnsi="Candara" w:cs="Calibri"/>
                <w:b w:val="0"/>
                <w:bCs w:val="0"/>
                <w:iCs/>
                <w:color w:val="000000" w:themeColor="text1"/>
                <w:sz w:val="22"/>
                <w:szCs w:val="22"/>
              </w:rPr>
            </w:pPr>
          </w:p>
          <w:p w14:paraId="049F4E5A" w14:textId="77777777" w:rsidR="003C287B" w:rsidRPr="00876783" w:rsidRDefault="003C287B" w:rsidP="00F439BA">
            <w:pPr>
              <w:pStyle w:val="Balk4"/>
              <w:spacing w:line="276" w:lineRule="auto"/>
              <w:jc w:val="both"/>
              <w:rPr>
                <w:rFonts w:ascii="Candara" w:hAnsi="Candara" w:cs="Calibri"/>
                <w:b w:val="0"/>
                <w:bCs w:val="0"/>
                <w:iCs/>
                <w:color w:val="000000" w:themeColor="text1"/>
                <w:sz w:val="22"/>
                <w:szCs w:val="22"/>
              </w:rPr>
            </w:pPr>
          </w:p>
        </w:tc>
      </w:tr>
    </w:tbl>
    <w:p w14:paraId="4691F575" w14:textId="77777777" w:rsidR="003C287B" w:rsidRPr="00876783" w:rsidRDefault="003C287B" w:rsidP="003C287B">
      <w:pPr>
        <w:rPr>
          <w:rFonts w:ascii="Candara" w:hAnsi="Candara" w:cs="Calibri"/>
        </w:rPr>
      </w:pPr>
    </w:p>
    <w:p w14:paraId="6E1B6DC6" w14:textId="2B9B2CB2"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1985"/>
        <w:gridCol w:w="2268"/>
        <w:gridCol w:w="2126"/>
        <w:gridCol w:w="1947"/>
        <w:gridCol w:w="1881"/>
      </w:tblGrid>
      <w:tr w:rsidR="003C287B" w:rsidRPr="00876783" w14:paraId="6C895C68" w14:textId="77777777" w:rsidTr="00FC2C03">
        <w:trPr>
          <w:trHeight w:val="284"/>
        </w:trPr>
        <w:tc>
          <w:tcPr>
            <w:tcW w:w="5807" w:type="dxa"/>
            <w:shd w:val="clear" w:color="auto" w:fill="BADEF4"/>
          </w:tcPr>
          <w:p w14:paraId="2D4F43C9"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207" w:type="dxa"/>
            <w:gridSpan w:val="5"/>
            <w:shd w:val="clear" w:color="auto" w:fill="BADEF4"/>
            <w:vAlign w:val="bottom"/>
          </w:tcPr>
          <w:p w14:paraId="54E83D6D"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37515094" w14:textId="77777777" w:rsidTr="00FC2C03">
        <w:trPr>
          <w:trHeight w:val="397"/>
        </w:trPr>
        <w:tc>
          <w:tcPr>
            <w:tcW w:w="5807" w:type="dxa"/>
            <w:shd w:val="clear" w:color="auto" w:fill="BADEF4"/>
            <w:vAlign w:val="bottom"/>
          </w:tcPr>
          <w:p w14:paraId="6CAAEB81"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B.5. Öğrenme Kaynakları</w:t>
            </w:r>
          </w:p>
          <w:p w14:paraId="74199917" w14:textId="77777777" w:rsidR="003C287B" w:rsidRPr="00876783" w:rsidRDefault="003C287B" w:rsidP="00F439BA">
            <w:pPr>
              <w:spacing w:line="276" w:lineRule="auto"/>
              <w:rPr>
                <w:rFonts w:ascii="Candara" w:eastAsia="Times New Roman" w:hAnsi="Candara" w:cs="Calibri"/>
                <w:b/>
                <w:bCs/>
              </w:rPr>
            </w:pPr>
          </w:p>
        </w:tc>
        <w:tc>
          <w:tcPr>
            <w:tcW w:w="1985" w:type="dxa"/>
            <w:shd w:val="clear" w:color="auto" w:fill="BADEF4"/>
            <w:vAlign w:val="bottom"/>
          </w:tcPr>
          <w:p w14:paraId="1512F07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68" w:type="dxa"/>
            <w:shd w:val="clear" w:color="auto" w:fill="BADEF4"/>
            <w:vAlign w:val="bottom"/>
          </w:tcPr>
          <w:p w14:paraId="12A0728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26" w:type="dxa"/>
            <w:shd w:val="clear" w:color="auto" w:fill="BADEF4"/>
            <w:vAlign w:val="bottom"/>
          </w:tcPr>
          <w:p w14:paraId="305688B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47" w:type="dxa"/>
            <w:shd w:val="clear" w:color="auto" w:fill="BADEF4"/>
            <w:vAlign w:val="bottom"/>
          </w:tcPr>
          <w:p w14:paraId="02C704D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81" w:type="dxa"/>
            <w:shd w:val="clear" w:color="auto" w:fill="BADEF4"/>
            <w:vAlign w:val="bottom"/>
          </w:tcPr>
          <w:p w14:paraId="281135F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4F80AEC6" w14:textId="77777777" w:rsidTr="00FC2C03">
        <w:trPr>
          <w:trHeight w:val="3515"/>
        </w:trPr>
        <w:tc>
          <w:tcPr>
            <w:tcW w:w="5807" w:type="dxa"/>
            <w:vMerge w:val="restart"/>
            <w:shd w:val="clear" w:color="auto" w:fill="FFFFFF"/>
          </w:tcPr>
          <w:p w14:paraId="458D1F8C" w14:textId="77777777" w:rsidR="003C287B" w:rsidRPr="00876783" w:rsidRDefault="003C287B" w:rsidP="00F439BA">
            <w:pPr>
              <w:spacing w:line="276" w:lineRule="auto"/>
              <w:rPr>
                <w:rFonts w:ascii="Candara" w:hAnsi="Candara" w:cs="Calibri"/>
                <w:u w:val="single"/>
              </w:rPr>
            </w:pPr>
          </w:p>
          <w:p w14:paraId="52001945"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B.5.3. Tesis ve altyapılar </w:t>
            </w:r>
          </w:p>
          <w:p w14:paraId="68D65CFB" w14:textId="77777777" w:rsidR="003C287B" w:rsidRPr="00876783" w:rsidRDefault="003C287B" w:rsidP="00F439BA">
            <w:pPr>
              <w:spacing w:line="276" w:lineRule="auto"/>
              <w:rPr>
                <w:rFonts w:ascii="Candara" w:hAnsi="Candara" w:cs="Calibri"/>
                <w:b/>
                <w:bCs/>
                <w:color w:val="000000" w:themeColor="text1"/>
                <w:u w:val="single"/>
              </w:rPr>
            </w:pPr>
          </w:p>
          <w:p w14:paraId="286BE19A" w14:textId="77777777" w:rsidR="00B02958" w:rsidRPr="00876783" w:rsidRDefault="00B02958"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(Yemekhane, yurt, teknoloji donanımlı çalışma alanları, mediko vs.)</w:t>
            </w:r>
          </w:p>
          <w:p w14:paraId="4DBA8E63" w14:textId="77777777" w:rsidR="00B02958" w:rsidRPr="00876783" w:rsidRDefault="00B02958"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Sağlık bilimleri enstitüsü öğrencilerini, altyapılar (yemekhane, yurt, teknoloji donanımlı çalışma alanları; sağlık, ulaşım, bilişim hizmetleri, uzaktan eğitim hizmetleri) açısından bilgilendirmektedir.</w:t>
            </w:r>
          </w:p>
          <w:p w14:paraId="347D1E5B" w14:textId="77777777" w:rsidR="003C287B" w:rsidRPr="00876783" w:rsidRDefault="003C287B" w:rsidP="00F439BA">
            <w:pPr>
              <w:spacing w:line="276" w:lineRule="auto"/>
              <w:rPr>
                <w:rFonts w:ascii="Candara" w:hAnsi="Candara" w:cs="Calibri"/>
              </w:rPr>
            </w:pPr>
          </w:p>
        </w:tc>
        <w:tc>
          <w:tcPr>
            <w:tcW w:w="1985" w:type="dxa"/>
            <w:shd w:val="clear" w:color="auto" w:fill="E6F2FA"/>
          </w:tcPr>
          <w:p w14:paraId="3F025796" w14:textId="17B7C16C" w:rsidR="003C287B" w:rsidRPr="00876783" w:rsidRDefault="0080660D" w:rsidP="00F439BA">
            <w:pPr>
              <w:spacing w:line="276" w:lineRule="auto"/>
              <w:rPr>
                <w:rFonts w:ascii="Candara" w:hAnsi="Candara" w:cs="Calibri"/>
              </w:rPr>
            </w:pPr>
            <w:r w:rsidRPr="00876783">
              <w:rPr>
                <w:rFonts w:ascii="Candara" w:hAnsi="Candara" w:cs="Calibri"/>
              </w:rPr>
              <w:t xml:space="preserve">Enstitünün öğrencileri için </w:t>
            </w:r>
            <w:r w:rsidR="003C287B" w:rsidRPr="00876783">
              <w:rPr>
                <w:rFonts w:ascii="Candara" w:hAnsi="Candara" w:cs="Calibri"/>
              </w:rPr>
              <w:t xml:space="preserve"> uygun nitelik ve nicelikte tesisler ve altyapı bulunmamaktadır.</w:t>
            </w:r>
          </w:p>
          <w:p w14:paraId="57E6EDC2" w14:textId="77777777" w:rsidR="003C287B" w:rsidRPr="00876783" w:rsidRDefault="003C287B" w:rsidP="00F439BA">
            <w:pPr>
              <w:spacing w:line="276" w:lineRule="auto"/>
              <w:rPr>
                <w:rFonts w:ascii="Candara" w:hAnsi="Candara" w:cs="Calibri"/>
              </w:rPr>
            </w:pPr>
          </w:p>
        </w:tc>
        <w:tc>
          <w:tcPr>
            <w:tcW w:w="2268" w:type="dxa"/>
            <w:shd w:val="clear" w:color="auto" w:fill="D2E8F6"/>
          </w:tcPr>
          <w:p w14:paraId="513C0444" w14:textId="4B070440" w:rsidR="003C287B" w:rsidRPr="00876783" w:rsidRDefault="0080660D" w:rsidP="00F439BA">
            <w:pPr>
              <w:pStyle w:val="Balk3"/>
              <w:rPr>
                <w:rFonts w:ascii="Candara" w:hAnsi="Candara" w:cs="Calibri"/>
                <w:bCs/>
                <w:iCs/>
                <w:sz w:val="22"/>
                <w:szCs w:val="22"/>
              </w:rPr>
            </w:pPr>
            <w:r w:rsidRPr="00FC2C03">
              <w:rPr>
                <w:rFonts w:ascii="Candara" w:hAnsi="Candara" w:cs="Calibri"/>
                <w:color w:val="auto"/>
                <w:sz w:val="22"/>
                <w:szCs w:val="22"/>
              </w:rPr>
              <w:t xml:space="preserve">Enstitünün öğrencileri için </w:t>
            </w:r>
            <w:r w:rsidR="003C287B" w:rsidRPr="00FC2C03">
              <w:rPr>
                <w:rFonts w:ascii="Candara" w:hAnsi="Candara" w:cs="Calibri"/>
                <w:bCs/>
                <w:iCs/>
                <w:color w:val="auto"/>
                <w:sz w:val="21"/>
                <w:szCs w:val="21"/>
              </w:rPr>
              <w:t xml:space="preserve"> </w:t>
            </w:r>
            <w:r w:rsidR="003C287B" w:rsidRPr="00FC2C03">
              <w:rPr>
                <w:rFonts w:ascii="Candara" w:hAnsi="Candara" w:cs="Calibri"/>
                <w:bCs/>
                <w:iCs/>
                <w:color w:val="auto"/>
                <w:sz w:val="22"/>
                <w:szCs w:val="22"/>
              </w:rPr>
              <w:t xml:space="preserve">uygun </w:t>
            </w:r>
            <w:r w:rsidR="003C287B" w:rsidRPr="00876783">
              <w:rPr>
                <w:rFonts w:ascii="Candara" w:hAnsi="Candara" w:cs="Calibri"/>
                <w:bCs/>
                <w:iCs/>
                <w:color w:val="000000" w:themeColor="text1"/>
                <w:sz w:val="22"/>
                <w:szCs w:val="22"/>
              </w:rPr>
              <w:t xml:space="preserve">nitelik ve nicelikte tesis ve altyapı (yemekhane, yurt, sağlık, kütüphane, ulaşım, bilgi ve iletişim altyapısı, uzaktan eğitim altyapısı vb.) </w:t>
            </w:r>
            <w:r w:rsidRPr="00876783">
              <w:rPr>
                <w:rFonts w:ascii="Candara" w:hAnsi="Candara" w:cs="Calibri"/>
                <w:bCs/>
                <w:iCs/>
                <w:color w:val="000000" w:themeColor="text1"/>
                <w:sz w:val="22"/>
                <w:szCs w:val="22"/>
              </w:rPr>
              <w:t>bulunmaktadır.</w:t>
            </w:r>
            <w:r w:rsidR="003C287B" w:rsidRPr="00876783">
              <w:rPr>
                <w:rFonts w:ascii="Candara" w:hAnsi="Candara" w:cs="Calibri"/>
                <w:bCs/>
                <w:iCs/>
                <w:color w:val="000000" w:themeColor="text1"/>
                <w:sz w:val="22"/>
                <w:szCs w:val="22"/>
              </w:rPr>
              <w:t xml:space="preserve">  </w:t>
            </w:r>
          </w:p>
        </w:tc>
        <w:tc>
          <w:tcPr>
            <w:tcW w:w="2126" w:type="dxa"/>
            <w:shd w:val="clear" w:color="auto" w:fill="B9DCF1"/>
          </w:tcPr>
          <w:p w14:paraId="372C4650" w14:textId="77777777" w:rsidR="0080660D" w:rsidRPr="00876783" w:rsidRDefault="0080660D" w:rsidP="0080660D">
            <w:pPr>
              <w:spacing w:line="276" w:lineRule="auto"/>
              <w:rPr>
                <w:rFonts w:ascii="Candara" w:hAnsi="Candara" w:cs="Calibri"/>
              </w:rPr>
            </w:pPr>
            <w:r w:rsidRPr="00876783">
              <w:rPr>
                <w:rFonts w:ascii="Candara" w:hAnsi="Candara" w:cs="Calibri"/>
              </w:rPr>
              <w:t xml:space="preserve">Enstitü genelinde öğrenciler sosyal, kültürel ve sportif faaliyetler hakkında bilgilendirilmektedir.  </w:t>
            </w:r>
          </w:p>
          <w:p w14:paraId="50173B58" w14:textId="77777777" w:rsidR="003C287B" w:rsidRPr="00876783" w:rsidRDefault="003C287B" w:rsidP="00F439BA">
            <w:pPr>
              <w:spacing w:line="276" w:lineRule="auto"/>
              <w:rPr>
                <w:rFonts w:ascii="Candara" w:hAnsi="Candara" w:cs="Calibri"/>
              </w:rPr>
            </w:pPr>
          </w:p>
        </w:tc>
        <w:tc>
          <w:tcPr>
            <w:tcW w:w="1947" w:type="dxa"/>
            <w:shd w:val="clear" w:color="auto" w:fill="8CC7EC"/>
          </w:tcPr>
          <w:p w14:paraId="4A45BD9B" w14:textId="6E5F66E0" w:rsidR="0080660D" w:rsidRPr="00876783" w:rsidRDefault="0080660D" w:rsidP="0080660D">
            <w:pPr>
              <w:spacing w:line="276" w:lineRule="auto"/>
              <w:rPr>
                <w:rFonts w:ascii="Candara" w:hAnsi="Candara" w:cs="Calibri"/>
                <w:bCs/>
              </w:rPr>
            </w:pPr>
            <w:r w:rsidRPr="00876783">
              <w:rPr>
                <w:rFonts w:ascii="Candara" w:hAnsi="Candara" w:cs="Calibri"/>
                <w:bCs/>
              </w:rPr>
              <w:t>Öğrencilerin Sosyal, tesis ve altyapı ile ilgili geribildirimleri izlenmekte, iyileştirme önerileri kurumun ilgili birimlerine</w:t>
            </w:r>
          </w:p>
          <w:p w14:paraId="07FB2EF9" w14:textId="7087B128" w:rsidR="0080660D" w:rsidRPr="00876783" w:rsidRDefault="0080660D" w:rsidP="0080660D">
            <w:pPr>
              <w:spacing w:line="276" w:lineRule="auto"/>
              <w:rPr>
                <w:rFonts w:ascii="Candara" w:hAnsi="Candara" w:cs="Calibri"/>
                <w:bCs/>
              </w:rPr>
            </w:pPr>
            <w:r w:rsidRPr="00876783">
              <w:rPr>
                <w:rFonts w:ascii="Candara" w:hAnsi="Candara" w:cs="Calibri"/>
              </w:rPr>
              <w:t>İletilmektedir.</w:t>
            </w:r>
          </w:p>
          <w:p w14:paraId="264C75D0" w14:textId="5CFA9F0D" w:rsidR="003C287B" w:rsidRPr="00876783" w:rsidRDefault="003C287B" w:rsidP="00F439BA">
            <w:pPr>
              <w:spacing w:line="276" w:lineRule="auto"/>
              <w:rPr>
                <w:rFonts w:ascii="Candara" w:hAnsi="Candara" w:cs="Calibri"/>
              </w:rPr>
            </w:pPr>
          </w:p>
        </w:tc>
        <w:tc>
          <w:tcPr>
            <w:tcW w:w="1881" w:type="dxa"/>
            <w:shd w:val="clear" w:color="auto" w:fill="5DB1E5"/>
          </w:tcPr>
          <w:p w14:paraId="5E50740B"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2AC7BAF9" w14:textId="77777777" w:rsidTr="00FC2C03">
        <w:trPr>
          <w:trHeight w:val="4175"/>
        </w:trPr>
        <w:tc>
          <w:tcPr>
            <w:tcW w:w="5807" w:type="dxa"/>
            <w:vMerge/>
            <w:shd w:val="clear" w:color="auto" w:fill="FFFFFF"/>
          </w:tcPr>
          <w:p w14:paraId="16BDC789" w14:textId="77777777" w:rsidR="003C287B" w:rsidRPr="00876783" w:rsidRDefault="003C287B" w:rsidP="00F439BA">
            <w:pPr>
              <w:spacing w:line="276" w:lineRule="auto"/>
              <w:rPr>
                <w:rFonts w:ascii="Candara" w:eastAsia="Times New Roman" w:hAnsi="Candara" w:cs="Calibri"/>
              </w:rPr>
            </w:pPr>
          </w:p>
        </w:tc>
        <w:tc>
          <w:tcPr>
            <w:tcW w:w="10207" w:type="dxa"/>
            <w:gridSpan w:val="5"/>
            <w:shd w:val="clear" w:color="auto" w:fill="BADEF4"/>
          </w:tcPr>
          <w:p w14:paraId="099C91F0" w14:textId="77777777" w:rsidR="003C287B" w:rsidRPr="00876783" w:rsidRDefault="003C287B" w:rsidP="00F439BA">
            <w:pPr>
              <w:pStyle w:val="Balk4"/>
              <w:spacing w:line="276" w:lineRule="auto"/>
              <w:ind w:right="63"/>
              <w:jc w:val="both"/>
              <w:rPr>
                <w:rFonts w:ascii="Candara" w:hAnsi="Candara" w:cs="Calibri"/>
                <w:b w:val="0"/>
                <w:bCs w:val="0"/>
                <w:i w:val="0"/>
              </w:rPr>
            </w:pPr>
          </w:p>
          <w:p w14:paraId="56975C62"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1AD42F66" w14:textId="77777777" w:rsidR="00B02958" w:rsidRPr="00ED37CB" w:rsidRDefault="00B02958"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Danışmanlık ve bilgilendirme toplantı raporları</w:t>
            </w:r>
          </w:p>
          <w:p w14:paraId="592B2BB4" w14:textId="77777777" w:rsidR="00B02958" w:rsidRPr="00ED37CB" w:rsidRDefault="00B02958"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Enstitü oryantasyon programı içeriği</w:t>
            </w:r>
          </w:p>
          <w:p w14:paraId="68387573" w14:textId="77777777" w:rsidR="00B02958" w:rsidRPr="00ED37CB" w:rsidRDefault="00B02958"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Öğrenci el kitabı</w:t>
            </w:r>
          </w:p>
          <w:p w14:paraId="58FEAD8B" w14:textId="1CA98AFA" w:rsidR="00B02958" w:rsidRPr="00ED37CB" w:rsidRDefault="00B02958"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Web sayfası tanıtım ve bilgilendirme duyuruları</w:t>
            </w:r>
          </w:p>
          <w:p w14:paraId="15389B7C" w14:textId="01D050A3" w:rsidR="0080660D" w:rsidRPr="00ED37CB" w:rsidRDefault="0080660D"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İzleme ve iyileştirme önerilerine ilişkin kanıtlar</w:t>
            </w:r>
          </w:p>
          <w:p w14:paraId="2FB2218E" w14:textId="5FBE2219" w:rsidR="00682581" w:rsidRPr="00ED37CB" w:rsidRDefault="00682581"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 xml:space="preserve">Standart uygulamalar ve mevzuatın yanı sıra; </w:t>
            </w:r>
            <w:r w:rsidRPr="00ED37CB">
              <w:rPr>
                <w:rFonts w:ascii="Candara" w:hAnsi="Candara" w:cs="Calibri"/>
                <w:b w:val="0"/>
                <w:color w:val="000000" w:themeColor="text1"/>
                <w:sz w:val="22"/>
              </w:rPr>
              <w:t xml:space="preserve"> enstitünün </w:t>
            </w:r>
            <w:r w:rsidRPr="00ED37CB">
              <w:rPr>
                <w:rFonts w:ascii="Candara" w:hAnsi="Candara" w:cs="Calibri"/>
                <w:b w:val="0"/>
                <w:bCs w:val="0"/>
                <w:iCs/>
                <w:color w:val="000000" w:themeColor="text1"/>
                <w:sz w:val="22"/>
              </w:rPr>
              <w:t>ihtiyaçları doğrultusunda geliştirdiği özgün yaklaşım ve uygulamalarına ilişkin kanıtlar</w:t>
            </w:r>
          </w:p>
          <w:p w14:paraId="09CC6877" w14:textId="77777777" w:rsidR="00682581" w:rsidRPr="00876783" w:rsidRDefault="00682581" w:rsidP="00682581">
            <w:pPr>
              <w:pStyle w:val="Balk4"/>
              <w:spacing w:line="276" w:lineRule="auto"/>
              <w:ind w:left="927"/>
              <w:rPr>
                <w:rFonts w:ascii="Candara" w:hAnsi="Candara" w:cs="Calibri"/>
                <w:b w:val="0"/>
                <w:bCs w:val="0"/>
                <w:iCs/>
                <w:color w:val="FF0000"/>
              </w:rPr>
            </w:pPr>
          </w:p>
          <w:p w14:paraId="2F456B78" w14:textId="77777777" w:rsidR="0080660D" w:rsidRPr="00876783" w:rsidRDefault="0080660D" w:rsidP="0080660D">
            <w:pPr>
              <w:pStyle w:val="Balk4"/>
              <w:spacing w:line="276" w:lineRule="auto"/>
              <w:ind w:left="927"/>
              <w:rPr>
                <w:rFonts w:ascii="Candara" w:hAnsi="Candara" w:cs="Calibri"/>
                <w:b w:val="0"/>
                <w:bCs w:val="0"/>
                <w:iCs/>
                <w:color w:val="FF0000"/>
              </w:rPr>
            </w:pPr>
          </w:p>
          <w:p w14:paraId="338FB2B6" w14:textId="5A646AF5" w:rsidR="003C287B" w:rsidRPr="00876783" w:rsidRDefault="003C287B" w:rsidP="00C85A5B">
            <w:pPr>
              <w:pStyle w:val="Balk4"/>
              <w:spacing w:line="276" w:lineRule="auto"/>
              <w:ind w:left="0"/>
              <w:jc w:val="both"/>
              <w:rPr>
                <w:rFonts w:ascii="Candara" w:hAnsi="Candara" w:cs="Calibri"/>
                <w:b w:val="0"/>
                <w:bCs w:val="0"/>
                <w:iCs/>
                <w:color w:val="000000" w:themeColor="text1"/>
              </w:rPr>
            </w:pPr>
          </w:p>
        </w:tc>
      </w:tr>
    </w:tbl>
    <w:p w14:paraId="4B5CA78A"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447" w:type="dxa"/>
        <w:tblLayout w:type="fixed"/>
        <w:tblLook w:val="04A0" w:firstRow="1" w:lastRow="0" w:firstColumn="1" w:lastColumn="0" w:noHBand="0" w:noVBand="1"/>
      </w:tblPr>
      <w:tblGrid>
        <w:gridCol w:w="5240"/>
        <w:gridCol w:w="2126"/>
        <w:gridCol w:w="1985"/>
        <w:gridCol w:w="2116"/>
        <w:gridCol w:w="2099"/>
        <w:gridCol w:w="1881"/>
      </w:tblGrid>
      <w:tr w:rsidR="003C287B" w:rsidRPr="00876783" w14:paraId="732980EA" w14:textId="77777777" w:rsidTr="00FC2C03">
        <w:trPr>
          <w:trHeight w:val="284"/>
        </w:trPr>
        <w:tc>
          <w:tcPr>
            <w:tcW w:w="5240" w:type="dxa"/>
            <w:shd w:val="clear" w:color="auto" w:fill="BADEF4"/>
          </w:tcPr>
          <w:p w14:paraId="3C94451B"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207" w:type="dxa"/>
            <w:gridSpan w:val="5"/>
            <w:shd w:val="clear" w:color="auto" w:fill="BADEF4"/>
            <w:vAlign w:val="bottom"/>
          </w:tcPr>
          <w:p w14:paraId="1F2BECD6"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295A31C3" w14:textId="77777777" w:rsidTr="00FC2C03">
        <w:trPr>
          <w:trHeight w:val="397"/>
        </w:trPr>
        <w:tc>
          <w:tcPr>
            <w:tcW w:w="5240" w:type="dxa"/>
            <w:shd w:val="clear" w:color="auto" w:fill="BADEF4"/>
            <w:vAlign w:val="bottom"/>
          </w:tcPr>
          <w:p w14:paraId="1A439389"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B.5. Öğrenme Kaynakları</w:t>
            </w:r>
          </w:p>
          <w:p w14:paraId="2D7FB26E"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BADEF4"/>
            <w:vAlign w:val="bottom"/>
          </w:tcPr>
          <w:p w14:paraId="16ED00A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85" w:type="dxa"/>
            <w:shd w:val="clear" w:color="auto" w:fill="BADEF4"/>
            <w:vAlign w:val="bottom"/>
          </w:tcPr>
          <w:p w14:paraId="1D3DCBB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16" w:type="dxa"/>
            <w:shd w:val="clear" w:color="auto" w:fill="BADEF4"/>
            <w:vAlign w:val="bottom"/>
          </w:tcPr>
          <w:p w14:paraId="66BD4AA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099" w:type="dxa"/>
            <w:shd w:val="clear" w:color="auto" w:fill="BADEF4"/>
            <w:vAlign w:val="bottom"/>
          </w:tcPr>
          <w:p w14:paraId="06E4D4D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81" w:type="dxa"/>
            <w:shd w:val="clear" w:color="auto" w:fill="BADEF4"/>
            <w:vAlign w:val="bottom"/>
          </w:tcPr>
          <w:p w14:paraId="13C5E12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3ABEA4FF" w14:textId="77777777" w:rsidTr="00FC2C03">
        <w:trPr>
          <w:trHeight w:val="3572"/>
        </w:trPr>
        <w:tc>
          <w:tcPr>
            <w:tcW w:w="5240" w:type="dxa"/>
            <w:vMerge w:val="restart"/>
            <w:shd w:val="clear" w:color="auto" w:fill="FFFFFF"/>
          </w:tcPr>
          <w:p w14:paraId="0433D4F8" w14:textId="77777777" w:rsidR="003C287B" w:rsidRPr="00876783" w:rsidRDefault="003C287B" w:rsidP="00F439BA">
            <w:pPr>
              <w:spacing w:line="276" w:lineRule="auto"/>
              <w:rPr>
                <w:rFonts w:ascii="Candara" w:hAnsi="Candara" w:cs="Calibri"/>
              </w:rPr>
            </w:pPr>
          </w:p>
          <w:p w14:paraId="537DDA60" w14:textId="77777777" w:rsidR="003C287B" w:rsidRPr="00876783" w:rsidRDefault="003C287B" w:rsidP="00F439BA">
            <w:pPr>
              <w:spacing w:line="276" w:lineRule="auto"/>
              <w:rPr>
                <w:rFonts w:ascii="Candara" w:hAnsi="Candara" w:cs="Calibri"/>
                <w:b/>
                <w:sz w:val="28"/>
                <w:szCs w:val="28"/>
                <w:u w:val="single"/>
              </w:rPr>
            </w:pPr>
            <w:r w:rsidRPr="00876783">
              <w:rPr>
                <w:rFonts w:ascii="Candara" w:hAnsi="Candara" w:cs="Calibri"/>
                <w:b/>
                <w:sz w:val="28"/>
                <w:szCs w:val="28"/>
                <w:u w:val="single"/>
              </w:rPr>
              <w:t>B.5.4. Engelsiz üniversite</w:t>
            </w:r>
          </w:p>
          <w:p w14:paraId="1E2F7C21" w14:textId="77777777" w:rsidR="003C287B" w:rsidRPr="00876783" w:rsidRDefault="003C287B" w:rsidP="00F439BA">
            <w:pPr>
              <w:spacing w:line="276" w:lineRule="auto"/>
              <w:rPr>
                <w:rFonts w:ascii="Candara" w:hAnsi="Candara" w:cs="Calibri"/>
                <w:b/>
                <w:u w:val="single"/>
              </w:rPr>
            </w:pPr>
          </w:p>
          <w:p w14:paraId="61761386" w14:textId="77777777" w:rsidR="00B02958" w:rsidRPr="00876783" w:rsidRDefault="00B02958"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Sağlık bilimleri enstitüsü dezavantajlı öğrencilerinin eğitim olanaklarına erişimini izleme ve iyileştirme mekanizmalarına sahiptir.</w:t>
            </w:r>
          </w:p>
          <w:p w14:paraId="56949FFC" w14:textId="01E90723" w:rsidR="00B02958" w:rsidRPr="00876783" w:rsidRDefault="00B02958" w:rsidP="00F439BA">
            <w:pPr>
              <w:spacing w:line="276" w:lineRule="auto"/>
              <w:rPr>
                <w:rFonts w:ascii="Candara" w:hAnsi="Candara" w:cs="Calibri"/>
              </w:rPr>
            </w:pPr>
          </w:p>
        </w:tc>
        <w:tc>
          <w:tcPr>
            <w:tcW w:w="2126" w:type="dxa"/>
            <w:shd w:val="clear" w:color="auto" w:fill="E6F2FA"/>
          </w:tcPr>
          <w:p w14:paraId="1ECA7179" w14:textId="77777777" w:rsidR="003C287B" w:rsidRPr="00876783" w:rsidRDefault="003C287B" w:rsidP="00F439BA">
            <w:pPr>
              <w:spacing w:line="276" w:lineRule="auto"/>
              <w:rPr>
                <w:rFonts w:ascii="Candara" w:hAnsi="Candara" w:cs="Calibri"/>
              </w:rPr>
            </w:pPr>
            <w:r w:rsidRPr="00876783">
              <w:rPr>
                <w:rFonts w:ascii="Candara" w:hAnsi="Candara" w:cs="Calibri"/>
              </w:rPr>
              <w:t>Kurumda engelsiz üniversite düzenlemeleri bulunmamaktadır.</w:t>
            </w:r>
          </w:p>
          <w:p w14:paraId="576FEA26" w14:textId="77777777" w:rsidR="003C287B" w:rsidRPr="00876783" w:rsidRDefault="003C287B" w:rsidP="00F439BA">
            <w:pPr>
              <w:spacing w:line="276" w:lineRule="auto"/>
              <w:rPr>
                <w:rFonts w:ascii="Candara" w:hAnsi="Candara" w:cs="Calibri"/>
              </w:rPr>
            </w:pPr>
          </w:p>
        </w:tc>
        <w:tc>
          <w:tcPr>
            <w:tcW w:w="1985" w:type="dxa"/>
            <w:shd w:val="clear" w:color="auto" w:fill="D2E8F6"/>
          </w:tcPr>
          <w:p w14:paraId="7B76A0AC" w14:textId="62FAA008" w:rsidR="003C287B" w:rsidRPr="00876783" w:rsidRDefault="00A4216B" w:rsidP="00F439BA">
            <w:pPr>
              <w:pStyle w:val="Balk3"/>
              <w:rPr>
                <w:rFonts w:ascii="Candara" w:hAnsi="Candara" w:cs="Calibri"/>
                <w:bCs/>
                <w:iCs/>
                <w:sz w:val="22"/>
                <w:szCs w:val="22"/>
              </w:rPr>
            </w:pPr>
            <w:r w:rsidRPr="00876783">
              <w:rPr>
                <w:rFonts w:ascii="Candara" w:hAnsi="Candara" w:cs="Calibri"/>
                <w:bCs/>
                <w:iCs/>
                <w:color w:val="000000" w:themeColor="text1"/>
                <w:sz w:val="22"/>
                <w:szCs w:val="22"/>
              </w:rPr>
              <w:t>Enstitü öğrencileri için n</w:t>
            </w:r>
            <w:r w:rsidR="003C287B" w:rsidRPr="00876783">
              <w:rPr>
                <w:rFonts w:ascii="Candara" w:hAnsi="Candara" w:cs="Calibri"/>
                <w:bCs/>
                <w:iCs/>
                <w:color w:val="000000" w:themeColor="text1"/>
                <w:sz w:val="22"/>
                <w:szCs w:val="22"/>
              </w:rPr>
              <w:t xml:space="preserve">itelikli, erişilebilir ve adil engelsiz üniversite uygulamalarına ilişkin planlamalar bulunmaktadır.  </w:t>
            </w:r>
          </w:p>
        </w:tc>
        <w:tc>
          <w:tcPr>
            <w:tcW w:w="2116" w:type="dxa"/>
            <w:shd w:val="clear" w:color="auto" w:fill="B9DCF1"/>
          </w:tcPr>
          <w:p w14:paraId="10FEE3C5" w14:textId="495407ED" w:rsidR="003C287B" w:rsidRPr="00876783" w:rsidRDefault="00A4216B" w:rsidP="00F439BA">
            <w:pPr>
              <w:spacing w:line="276" w:lineRule="auto"/>
              <w:rPr>
                <w:rFonts w:ascii="Candara" w:hAnsi="Candara" w:cs="Calibri"/>
              </w:rPr>
            </w:pPr>
            <w:r w:rsidRPr="00876783">
              <w:rPr>
                <w:rFonts w:ascii="Candara" w:hAnsi="Candara" w:cs="Calibri"/>
              </w:rPr>
              <w:t xml:space="preserve">Enstitü öğrencilerinin </w:t>
            </w:r>
            <w:r w:rsidR="003C287B" w:rsidRPr="00876783">
              <w:rPr>
                <w:rFonts w:ascii="Candara" w:hAnsi="Candara" w:cs="Calibri"/>
              </w:rPr>
              <w:t xml:space="preserve"> geneli</w:t>
            </w:r>
            <w:r w:rsidRPr="00876783">
              <w:rPr>
                <w:rFonts w:ascii="Candara" w:hAnsi="Candara" w:cs="Calibri"/>
              </w:rPr>
              <w:t xml:space="preserve"> </w:t>
            </w:r>
            <w:r w:rsidR="003C287B" w:rsidRPr="00876783">
              <w:rPr>
                <w:rFonts w:ascii="Candara" w:hAnsi="Candara" w:cs="Calibri"/>
              </w:rPr>
              <w:t>engelsiz üniversite uygulamaları</w:t>
            </w:r>
            <w:r w:rsidRPr="00876783">
              <w:rPr>
                <w:rFonts w:ascii="Candara" w:hAnsi="Candara" w:cs="Calibri"/>
              </w:rPr>
              <w:t>ndan yararlanmaktadır.</w:t>
            </w:r>
          </w:p>
          <w:p w14:paraId="1D74A4A8" w14:textId="77777777" w:rsidR="003C287B" w:rsidRPr="00876783" w:rsidRDefault="003C287B" w:rsidP="00F439BA">
            <w:pPr>
              <w:spacing w:line="276" w:lineRule="auto"/>
              <w:rPr>
                <w:rFonts w:ascii="Candara" w:hAnsi="Candara" w:cs="Calibri"/>
              </w:rPr>
            </w:pPr>
          </w:p>
        </w:tc>
        <w:tc>
          <w:tcPr>
            <w:tcW w:w="2099" w:type="dxa"/>
            <w:shd w:val="clear" w:color="auto" w:fill="8CC7EC"/>
          </w:tcPr>
          <w:p w14:paraId="1EDD7B54" w14:textId="3E58023E" w:rsidR="003C287B" w:rsidRPr="00876783" w:rsidRDefault="003C287B" w:rsidP="00F439BA">
            <w:pPr>
              <w:spacing w:line="276" w:lineRule="auto"/>
              <w:rPr>
                <w:rFonts w:ascii="Candara" w:hAnsi="Candara" w:cs="Calibri"/>
                <w:bCs/>
              </w:rPr>
            </w:pPr>
            <w:r w:rsidRPr="00876783">
              <w:rPr>
                <w:rFonts w:ascii="Candara" w:hAnsi="Candara" w:cs="Calibri"/>
                <w:bCs/>
              </w:rPr>
              <w:t xml:space="preserve">Engelsiz üniversite uygulamaları izlenmekte ve dezavantajlı grupların görüşleri alınarak </w:t>
            </w:r>
            <w:r w:rsidR="0091696D" w:rsidRPr="00876783">
              <w:rPr>
                <w:rFonts w:ascii="Candara" w:hAnsi="Candara" w:cs="Calibri"/>
                <w:bCs/>
              </w:rPr>
              <w:t xml:space="preserve"> kurumda ilgili birimlere iletilmektedir.</w:t>
            </w:r>
          </w:p>
        </w:tc>
        <w:tc>
          <w:tcPr>
            <w:tcW w:w="1881" w:type="dxa"/>
            <w:shd w:val="clear" w:color="auto" w:fill="5DB1E5"/>
          </w:tcPr>
          <w:p w14:paraId="31D10522"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451A75DB" w14:textId="77777777" w:rsidTr="00FC2C03">
        <w:trPr>
          <w:trHeight w:val="4175"/>
        </w:trPr>
        <w:tc>
          <w:tcPr>
            <w:tcW w:w="5240" w:type="dxa"/>
            <w:vMerge/>
            <w:shd w:val="clear" w:color="auto" w:fill="FFFFFF"/>
          </w:tcPr>
          <w:p w14:paraId="3ECC9497" w14:textId="77777777" w:rsidR="003C287B" w:rsidRPr="00876783" w:rsidRDefault="003C287B" w:rsidP="00F439BA">
            <w:pPr>
              <w:spacing w:line="276" w:lineRule="auto"/>
              <w:rPr>
                <w:rFonts w:ascii="Candara" w:eastAsia="Times New Roman" w:hAnsi="Candara" w:cs="Calibri"/>
              </w:rPr>
            </w:pPr>
          </w:p>
        </w:tc>
        <w:tc>
          <w:tcPr>
            <w:tcW w:w="10207" w:type="dxa"/>
            <w:gridSpan w:val="5"/>
            <w:shd w:val="clear" w:color="auto" w:fill="BADEF4"/>
          </w:tcPr>
          <w:p w14:paraId="496D4969" w14:textId="77777777" w:rsidR="003C287B" w:rsidRPr="00876783" w:rsidRDefault="003C287B" w:rsidP="00F439BA">
            <w:pPr>
              <w:pStyle w:val="Balk4"/>
              <w:spacing w:line="276" w:lineRule="auto"/>
              <w:ind w:right="63"/>
              <w:jc w:val="both"/>
              <w:rPr>
                <w:rFonts w:ascii="Candara" w:hAnsi="Candara" w:cs="Calibri"/>
                <w:b w:val="0"/>
                <w:bCs w:val="0"/>
                <w:i w:val="0"/>
              </w:rPr>
            </w:pPr>
          </w:p>
          <w:p w14:paraId="00A611D9"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7E0756FE" w14:textId="77777777" w:rsidR="003C287B" w:rsidRPr="00ED37C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 xml:space="preserve">Özel yaklaşım gerektiren öğrencilere sunulacak hizmetlerle ilgili planlama ve uygulamalar (Kurullarda temsil, engelsiz üniversite uygulamaları, varsa uzaktan eğitim süreçlerindeki uygulamalar vb.) </w:t>
            </w:r>
          </w:p>
          <w:p w14:paraId="7F2A3F87" w14:textId="77777777" w:rsidR="00A4216B" w:rsidRPr="00ED37CB" w:rsidRDefault="00A4216B" w:rsidP="00385487">
            <w:pPr>
              <w:pStyle w:val="Balk4"/>
              <w:numPr>
                <w:ilvl w:val="0"/>
                <w:numId w:val="3"/>
              </w:numPr>
              <w:spacing w:line="276" w:lineRule="auto"/>
              <w:jc w:val="both"/>
              <w:rPr>
                <w:rFonts w:ascii="Candara" w:hAnsi="Candara" w:cs="Calibri"/>
                <w:b w:val="0"/>
                <w:iCs/>
                <w:color w:val="000000" w:themeColor="text1"/>
                <w:sz w:val="22"/>
              </w:rPr>
            </w:pPr>
            <w:r w:rsidRPr="00ED37CB">
              <w:rPr>
                <w:rFonts w:ascii="Candara" w:hAnsi="Candara" w:cs="Calibri"/>
                <w:b w:val="0"/>
                <w:iCs/>
                <w:color w:val="000000" w:themeColor="text1"/>
                <w:sz w:val="22"/>
              </w:rPr>
              <w:t>Dezavantajlı öğrencilerin eğitim olanaklarına erişimini  irdeleyen raporlar ve dokümanlar</w:t>
            </w:r>
          </w:p>
          <w:p w14:paraId="518437BC" w14:textId="77777777" w:rsidR="00A4216B" w:rsidRPr="00ED37CB" w:rsidRDefault="00A4216B" w:rsidP="00385487">
            <w:pPr>
              <w:pStyle w:val="Balk4"/>
              <w:numPr>
                <w:ilvl w:val="0"/>
                <w:numId w:val="3"/>
              </w:numPr>
              <w:spacing w:line="276" w:lineRule="auto"/>
              <w:jc w:val="both"/>
              <w:rPr>
                <w:rFonts w:ascii="Candara" w:hAnsi="Candara" w:cs="Calibri"/>
                <w:b w:val="0"/>
                <w:iCs/>
                <w:color w:val="000000" w:themeColor="text1"/>
                <w:sz w:val="22"/>
              </w:rPr>
            </w:pPr>
            <w:r w:rsidRPr="00ED37CB">
              <w:rPr>
                <w:rFonts w:ascii="Candara" w:hAnsi="Candara" w:cs="Calibri"/>
                <w:b w:val="0"/>
                <w:iCs/>
                <w:color w:val="000000" w:themeColor="text1"/>
                <w:sz w:val="22"/>
              </w:rPr>
              <w:t>Enstitünün kurumdaki  “Engelsiz Üniversite” birimi ile iletişim ve iş birliğini gösteren belgeler</w:t>
            </w:r>
          </w:p>
          <w:p w14:paraId="19D67567" w14:textId="3EDBB19E" w:rsidR="003C287B" w:rsidRPr="00ED37CB" w:rsidRDefault="003C287B"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 xml:space="preserve">Engelsiz üniversite uygulamalarına ilişkin </w:t>
            </w:r>
            <w:r w:rsidR="00A4216B" w:rsidRPr="00ED37CB">
              <w:rPr>
                <w:rFonts w:ascii="Candara" w:hAnsi="Candara" w:cs="Calibri"/>
                <w:b w:val="0"/>
                <w:bCs w:val="0"/>
                <w:iCs/>
                <w:color w:val="000000" w:themeColor="text1"/>
                <w:sz w:val="22"/>
              </w:rPr>
              <w:t xml:space="preserve">enstitünün </w:t>
            </w:r>
            <w:r w:rsidRPr="00ED37CB">
              <w:rPr>
                <w:rFonts w:ascii="Candara" w:hAnsi="Candara" w:cs="Calibri"/>
                <w:b w:val="0"/>
                <w:bCs w:val="0"/>
                <w:iCs/>
                <w:color w:val="000000" w:themeColor="text1"/>
                <w:sz w:val="22"/>
              </w:rPr>
              <w:t>izleme ve iyileştirme kanıtları</w:t>
            </w:r>
          </w:p>
          <w:p w14:paraId="0D39D417" w14:textId="7E8A3A16" w:rsidR="00682581" w:rsidRPr="00ED37CB" w:rsidRDefault="00682581"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 xml:space="preserve">Standart uygulamalar ve mevzuatın yanı sıra; </w:t>
            </w:r>
            <w:r w:rsidRPr="00ED37CB">
              <w:rPr>
                <w:rFonts w:ascii="Candara" w:hAnsi="Candara" w:cs="Calibri"/>
                <w:b w:val="0"/>
                <w:color w:val="000000" w:themeColor="text1"/>
                <w:sz w:val="22"/>
              </w:rPr>
              <w:t xml:space="preserve"> enstitünün </w:t>
            </w:r>
            <w:r w:rsidRPr="00ED37CB">
              <w:rPr>
                <w:rFonts w:ascii="Candara" w:hAnsi="Candara" w:cs="Calibri"/>
                <w:b w:val="0"/>
                <w:bCs w:val="0"/>
                <w:iCs/>
                <w:color w:val="000000" w:themeColor="text1"/>
                <w:sz w:val="22"/>
              </w:rPr>
              <w:t>ihtiyaçları doğrultusunda geliştirdiği özgün yaklaşım ve uygulamalarına ilişkin kanıtlar</w:t>
            </w:r>
          </w:p>
          <w:p w14:paraId="5D966266" w14:textId="77777777" w:rsidR="00B02958" w:rsidRPr="00876783" w:rsidRDefault="00B02958" w:rsidP="00A4216B">
            <w:pPr>
              <w:pStyle w:val="Balk4"/>
              <w:spacing w:line="276" w:lineRule="auto"/>
              <w:ind w:left="567"/>
              <w:jc w:val="both"/>
              <w:rPr>
                <w:rFonts w:ascii="Candara" w:hAnsi="Candara" w:cs="Calibri"/>
                <w:b w:val="0"/>
                <w:bCs w:val="0"/>
                <w:iCs/>
                <w:color w:val="000000" w:themeColor="text1"/>
                <w:sz w:val="22"/>
                <w:szCs w:val="22"/>
              </w:rPr>
            </w:pPr>
          </w:p>
          <w:p w14:paraId="4C7BD155" w14:textId="77777777" w:rsidR="003C287B" w:rsidRPr="00876783" w:rsidRDefault="003C287B" w:rsidP="00F439BA">
            <w:pPr>
              <w:pStyle w:val="Balk4"/>
              <w:spacing w:line="276" w:lineRule="auto"/>
              <w:jc w:val="both"/>
              <w:rPr>
                <w:rFonts w:ascii="Candara" w:hAnsi="Candara" w:cs="Calibri"/>
                <w:b w:val="0"/>
                <w:bCs w:val="0"/>
                <w:iCs/>
                <w:color w:val="000000" w:themeColor="text1"/>
              </w:rPr>
            </w:pPr>
          </w:p>
        </w:tc>
      </w:tr>
    </w:tbl>
    <w:p w14:paraId="584A4A92" w14:textId="7530ED3A"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232"/>
        <w:gridCol w:w="2127"/>
        <w:gridCol w:w="1842"/>
        <w:gridCol w:w="1833"/>
        <w:gridCol w:w="2099"/>
        <w:gridCol w:w="1881"/>
      </w:tblGrid>
      <w:tr w:rsidR="003C287B" w:rsidRPr="00876783" w14:paraId="3CCCACA8" w14:textId="77777777" w:rsidTr="00FC2C03">
        <w:trPr>
          <w:trHeight w:val="284"/>
        </w:trPr>
        <w:tc>
          <w:tcPr>
            <w:tcW w:w="6232" w:type="dxa"/>
            <w:shd w:val="clear" w:color="auto" w:fill="BADEF4"/>
          </w:tcPr>
          <w:p w14:paraId="351B98AF"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782" w:type="dxa"/>
            <w:gridSpan w:val="5"/>
            <w:shd w:val="clear" w:color="auto" w:fill="BADEF4"/>
            <w:vAlign w:val="bottom"/>
          </w:tcPr>
          <w:p w14:paraId="7EBD3CA6"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0F4C6AB4" w14:textId="77777777" w:rsidTr="00FC2C03">
        <w:trPr>
          <w:trHeight w:val="397"/>
        </w:trPr>
        <w:tc>
          <w:tcPr>
            <w:tcW w:w="6232" w:type="dxa"/>
            <w:shd w:val="clear" w:color="auto" w:fill="BADEF4"/>
            <w:vAlign w:val="bottom"/>
          </w:tcPr>
          <w:p w14:paraId="130888B8"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B.5. Öğrenme Kaynakları</w:t>
            </w:r>
          </w:p>
          <w:p w14:paraId="4971AC99" w14:textId="77777777" w:rsidR="003C287B" w:rsidRPr="00876783" w:rsidRDefault="003C287B" w:rsidP="00F439BA">
            <w:pPr>
              <w:spacing w:line="276" w:lineRule="auto"/>
              <w:rPr>
                <w:rFonts w:ascii="Candara" w:eastAsia="Times New Roman" w:hAnsi="Candara" w:cs="Calibri"/>
                <w:b/>
                <w:bCs/>
              </w:rPr>
            </w:pPr>
          </w:p>
        </w:tc>
        <w:tc>
          <w:tcPr>
            <w:tcW w:w="2127" w:type="dxa"/>
            <w:shd w:val="clear" w:color="auto" w:fill="BADEF4"/>
            <w:vAlign w:val="bottom"/>
          </w:tcPr>
          <w:p w14:paraId="28F7347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42" w:type="dxa"/>
            <w:shd w:val="clear" w:color="auto" w:fill="BADEF4"/>
            <w:vAlign w:val="bottom"/>
          </w:tcPr>
          <w:p w14:paraId="2EA371C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33" w:type="dxa"/>
            <w:shd w:val="clear" w:color="auto" w:fill="BADEF4"/>
            <w:vAlign w:val="bottom"/>
          </w:tcPr>
          <w:p w14:paraId="4F507E8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099" w:type="dxa"/>
            <w:shd w:val="clear" w:color="auto" w:fill="BADEF4"/>
            <w:vAlign w:val="bottom"/>
          </w:tcPr>
          <w:p w14:paraId="5E13442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81" w:type="dxa"/>
            <w:shd w:val="clear" w:color="auto" w:fill="BADEF4"/>
            <w:vAlign w:val="bottom"/>
          </w:tcPr>
          <w:p w14:paraId="242A8C1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635E2F8D" w14:textId="77777777" w:rsidTr="00FC2C03">
        <w:trPr>
          <w:trHeight w:val="3572"/>
        </w:trPr>
        <w:tc>
          <w:tcPr>
            <w:tcW w:w="6232" w:type="dxa"/>
            <w:vMerge w:val="restart"/>
            <w:shd w:val="clear" w:color="auto" w:fill="FFFFFF"/>
          </w:tcPr>
          <w:p w14:paraId="01A63EE8" w14:textId="77777777" w:rsidR="003C287B" w:rsidRPr="00876783" w:rsidRDefault="003C287B" w:rsidP="00F439BA">
            <w:pPr>
              <w:spacing w:line="276" w:lineRule="auto"/>
              <w:rPr>
                <w:rFonts w:ascii="Candara" w:hAnsi="Candara" w:cs="Calibri"/>
              </w:rPr>
            </w:pPr>
          </w:p>
          <w:p w14:paraId="61C7F0A5" w14:textId="77777777"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B.5.5. Psikolojik danışmanlık ve kariyer hizmetleri</w:t>
            </w:r>
          </w:p>
          <w:p w14:paraId="560947B4" w14:textId="77777777" w:rsidR="00861B75" w:rsidRPr="00876783" w:rsidRDefault="00861B75" w:rsidP="00B02958">
            <w:pPr>
              <w:spacing w:line="276" w:lineRule="auto"/>
              <w:rPr>
                <w:rFonts w:ascii="Candara" w:hAnsi="Candara" w:cs="Calibri"/>
                <w:b/>
                <w:color w:val="FF0000"/>
              </w:rPr>
            </w:pPr>
          </w:p>
          <w:p w14:paraId="36AA543A" w14:textId="77777777" w:rsidR="00B02958" w:rsidRPr="00876783" w:rsidRDefault="00B02958" w:rsidP="00BC282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Sağlık bilimleri enstitüsü öğrencilerini, Rehberlik ve Psikolojik Danışmanlık, Kariyer Merkezi hizmetleri açısından bilgilendirmektedir. </w:t>
            </w:r>
          </w:p>
          <w:p w14:paraId="7DCEACCA" w14:textId="77777777" w:rsidR="003C287B" w:rsidRPr="00876783" w:rsidRDefault="003C287B" w:rsidP="00F439BA">
            <w:pPr>
              <w:spacing w:line="276" w:lineRule="auto"/>
              <w:rPr>
                <w:rFonts w:ascii="Candara" w:hAnsi="Candara" w:cs="Calibri"/>
              </w:rPr>
            </w:pPr>
          </w:p>
        </w:tc>
        <w:tc>
          <w:tcPr>
            <w:tcW w:w="2127" w:type="dxa"/>
            <w:shd w:val="clear" w:color="auto" w:fill="E6F2FA"/>
          </w:tcPr>
          <w:p w14:paraId="7CC7B91D" w14:textId="0A6B12C2" w:rsidR="003C287B" w:rsidRPr="00876783" w:rsidRDefault="00861B75" w:rsidP="00F439BA">
            <w:pPr>
              <w:spacing w:line="276" w:lineRule="auto"/>
              <w:rPr>
                <w:rFonts w:ascii="Candara" w:hAnsi="Candara" w:cs="Calibri"/>
              </w:rPr>
            </w:pPr>
            <w:r w:rsidRPr="00876783">
              <w:rPr>
                <w:rFonts w:ascii="Candara" w:hAnsi="Candara" w:cs="Calibri"/>
              </w:rPr>
              <w:t>Enstitü öğrencileri için</w:t>
            </w:r>
            <w:r w:rsidR="003C287B" w:rsidRPr="00876783">
              <w:rPr>
                <w:rFonts w:ascii="Candara" w:hAnsi="Candara" w:cs="Calibri"/>
              </w:rPr>
              <w:t xml:space="preserve"> psikolojik danışmanlık ve kariyer hizmetlerine ilişkin düzenli faaliyetler bulunmamaktadır. </w:t>
            </w:r>
          </w:p>
        </w:tc>
        <w:tc>
          <w:tcPr>
            <w:tcW w:w="1842" w:type="dxa"/>
            <w:shd w:val="clear" w:color="auto" w:fill="D2E8F6"/>
          </w:tcPr>
          <w:p w14:paraId="151597EE" w14:textId="1AF0C716" w:rsidR="003C287B" w:rsidRPr="00876783" w:rsidRDefault="00861B75" w:rsidP="00F439BA">
            <w:pPr>
              <w:pStyle w:val="Balk3"/>
              <w:rPr>
                <w:rFonts w:ascii="Candara" w:hAnsi="Candara" w:cs="Calibri"/>
                <w:bCs/>
                <w:iCs/>
                <w:sz w:val="22"/>
                <w:szCs w:val="22"/>
              </w:rPr>
            </w:pPr>
            <w:r w:rsidRPr="00FC2C03">
              <w:rPr>
                <w:rFonts w:ascii="Candara" w:hAnsi="Candara" w:cs="Calibri"/>
                <w:color w:val="auto"/>
                <w:sz w:val="22"/>
                <w:szCs w:val="22"/>
              </w:rPr>
              <w:t xml:space="preserve">Enstitü öğrencileri için </w:t>
            </w:r>
            <w:r w:rsidR="003C287B" w:rsidRPr="00876783">
              <w:rPr>
                <w:rFonts w:ascii="Candara" w:hAnsi="Candara" w:cs="Calibri"/>
                <w:bCs/>
                <w:iCs/>
                <w:color w:val="000000" w:themeColor="text1"/>
                <w:sz w:val="21"/>
                <w:szCs w:val="21"/>
              </w:rPr>
              <w:t xml:space="preserve">uygun nitelik ve </w:t>
            </w:r>
            <w:r w:rsidR="003C287B" w:rsidRPr="00876783">
              <w:rPr>
                <w:rFonts w:ascii="Candara" w:hAnsi="Candara" w:cs="Calibri"/>
                <w:bCs/>
                <w:iCs/>
                <w:color w:val="000000" w:themeColor="text1"/>
                <w:sz w:val="22"/>
                <w:szCs w:val="22"/>
              </w:rPr>
              <w:t xml:space="preserve">nicelikte (erişilebilir, çeşitlendirilmiş, ilan edilmiş) psikolojik danışmanlık ve kariyer hizmetlerine ilişkin </w:t>
            </w:r>
            <w:r w:rsidRPr="00876783">
              <w:rPr>
                <w:rFonts w:ascii="Candara" w:hAnsi="Candara" w:cs="Calibri"/>
                <w:bCs/>
                <w:iCs/>
                <w:color w:val="000000" w:themeColor="text1"/>
                <w:sz w:val="22"/>
                <w:szCs w:val="22"/>
              </w:rPr>
              <w:t>faaliyetler</w:t>
            </w:r>
            <w:r w:rsidR="00547311" w:rsidRPr="00876783">
              <w:rPr>
                <w:rFonts w:ascii="Candara" w:hAnsi="Candara" w:cs="Calibri"/>
                <w:bCs/>
                <w:iCs/>
                <w:color w:val="000000" w:themeColor="text1"/>
                <w:sz w:val="22"/>
                <w:szCs w:val="22"/>
              </w:rPr>
              <w:t xml:space="preserve"> bulunmaktadır.</w:t>
            </w:r>
            <w:r w:rsidRPr="00876783">
              <w:rPr>
                <w:rFonts w:ascii="Candara" w:hAnsi="Candara" w:cs="Calibri"/>
                <w:bCs/>
                <w:iCs/>
                <w:color w:val="000000" w:themeColor="text1"/>
                <w:sz w:val="22"/>
                <w:szCs w:val="22"/>
              </w:rPr>
              <w:t xml:space="preserve"> </w:t>
            </w:r>
          </w:p>
        </w:tc>
        <w:tc>
          <w:tcPr>
            <w:tcW w:w="1833" w:type="dxa"/>
            <w:shd w:val="clear" w:color="auto" w:fill="B9DCF1"/>
          </w:tcPr>
          <w:p w14:paraId="78724BD1" w14:textId="6980AD55" w:rsidR="003C287B" w:rsidRPr="00876783" w:rsidRDefault="00861B75" w:rsidP="00F439BA">
            <w:pPr>
              <w:spacing w:line="276" w:lineRule="auto"/>
              <w:rPr>
                <w:rFonts w:ascii="Candara" w:hAnsi="Candara" w:cs="Calibri"/>
              </w:rPr>
            </w:pPr>
            <w:r w:rsidRPr="00876783">
              <w:rPr>
                <w:rFonts w:ascii="Candara" w:hAnsi="Candara" w:cs="Calibri"/>
              </w:rPr>
              <w:t xml:space="preserve">Enstitü öğrencilerini </w:t>
            </w:r>
            <w:r w:rsidR="003C287B" w:rsidRPr="00876783">
              <w:rPr>
                <w:rFonts w:ascii="Candara" w:hAnsi="Candara" w:cs="Calibri"/>
              </w:rPr>
              <w:t xml:space="preserve">psikolojik danışmanlık ve kariyer hizmetleri </w:t>
            </w:r>
            <w:r w:rsidRPr="00876783">
              <w:rPr>
                <w:rFonts w:ascii="Candara" w:hAnsi="Candara" w:cs="Calibri"/>
              </w:rPr>
              <w:t xml:space="preserve">konusunda bilgilendirmektedir. </w:t>
            </w:r>
          </w:p>
          <w:p w14:paraId="53D38045" w14:textId="77777777" w:rsidR="003C287B" w:rsidRPr="00876783" w:rsidRDefault="003C287B" w:rsidP="00F439BA">
            <w:pPr>
              <w:spacing w:line="276" w:lineRule="auto"/>
              <w:rPr>
                <w:rFonts w:ascii="Candara" w:hAnsi="Candara" w:cs="Calibri"/>
              </w:rPr>
            </w:pPr>
          </w:p>
        </w:tc>
        <w:tc>
          <w:tcPr>
            <w:tcW w:w="2099" w:type="dxa"/>
            <w:shd w:val="clear" w:color="auto" w:fill="8CC7EC"/>
          </w:tcPr>
          <w:p w14:paraId="73ECADE8" w14:textId="66E3A9D1" w:rsidR="003C287B" w:rsidRPr="00876783" w:rsidRDefault="003C287B" w:rsidP="00F439BA">
            <w:pPr>
              <w:spacing w:line="276" w:lineRule="auto"/>
              <w:rPr>
                <w:rFonts w:ascii="Candara" w:hAnsi="Candara" w:cs="Calibri"/>
              </w:rPr>
            </w:pPr>
            <w:r w:rsidRPr="00876783">
              <w:rPr>
                <w:rFonts w:ascii="Candara" w:hAnsi="Candara" w:cs="Calibri"/>
                <w:bCs/>
              </w:rPr>
              <w:t xml:space="preserve">Psikolojik danışmanlık ve kariyer hizmetlerine ilişkin uygulamalar izlenmekte; öğrenci görüşleri </w:t>
            </w:r>
            <w:r w:rsidR="0091696D" w:rsidRPr="00876783">
              <w:rPr>
                <w:rFonts w:ascii="Candara" w:hAnsi="Candara" w:cs="Calibri"/>
                <w:bCs/>
              </w:rPr>
              <w:t>alınarak iyileştirme önerileri kurumda ilgili birimlere iletilmektedir.</w:t>
            </w:r>
          </w:p>
        </w:tc>
        <w:tc>
          <w:tcPr>
            <w:tcW w:w="1881" w:type="dxa"/>
            <w:shd w:val="clear" w:color="auto" w:fill="5DB1E5"/>
          </w:tcPr>
          <w:p w14:paraId="59D88B20"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5C34A98D" w14:textId="77777777" w:rsidTr="00FC2C03">
        <w:trPr>
          <w:trHeight w:val="4175"/>
        </w:trPr>
        <w:tc>
          <w:tcPr>
            <w:tcW w:w="6232" w:type="dxa"/>
            <w:vMerge/>
            <w:shd w:val="clear" w:color="auto" w:fill="FFFFFF"/>
          </w:tcPr>
          <w:p w14:paraId="2F5327C3" w14:textId="77777777" w:rsidR="003C287B" w:rsidRPr="00876783" w:rsidRDefault="003C287B" w:rsidP="00F439BA">
            <w:pPr>
              <w:spacing w:line="276" w:lineRule="auto"/>
              <w:rPr>
                <w:rFonts w:ascii="Candara" w:eastAsia="Times New Roman" w:hAnsi="Candara" w:cs="Calibri"/>
              </w:rPr>
            </w:pPr>
          </w:p>
        </w:tc>
        <w:tc>
          <w:tcPr>
            <w:tcW w:w="9782" w:type="dxa"/>
            <w:gridSpan w:val="5"/>
            <w:shd w:val="clear" w:color="auto" w:fill="BADEF4"/>
          </w:tcPr>
          <w:p w14:paraId="24294121" w14:textId="77777777" w:rsidR="003C287B" w:rsidRPr="00876783" w:rsidRDefault="003C287B" w:rsidP="00F439BA">
            <w:pPr>
              <w:pStyle w:val="Balk4"/>
              <w:spacing w:line="276" w:lineRule="auto"/>
              <w:ind w:right="63"/>
              <w:jc w:val="both"/>
              <w:rPr>
                <w:rFonts w:ascii="Candara" w:hAnsi="Candara" w:cs="Calibri"/>
                <w:b w:val="0"/>
                <w:bCs w:val="0"/>
                <w:i w:val="0"/>
              </w:rPr>
            </w:pPr>
          </w:p>
          <w:p w14:paraId="5DB447EF"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292FF0D7" w14:textId="77777777" w:rsidR="00547311" w:rsidRPr="00ED37CB" w:rsidRDefault="00547311"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Danışmanlık ve bilgilendirme toplantı raporları</w:t>
            </w:r>
          </w:p>
          <w:p w14:paraId="2F373881" w14:textId="77777777" w:rsidR="00547311" w:rsidRPr="00ED37CB" w:rsidRDefault="00547311"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Enstitü oryantasyon programı içeriği</w:t>
            </w:r>
          </w:p>
          <w:p w14:paraId="747F82E1" w14:textId="77777777" w:rsidR="00547311" w:rsidRPr="00ED37CB" w:rsidRDefault="00547311"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Öğrenci el kitabı</w:t>
            </w:r>
          </w:p>
          <w:p w14:paraId="5ACCDFA8" w14:textId="77777777" w:rsidR="00547311" w:rsidRPr="00ED37CB" w:rsidRDefault="00547311" w:rsidP="00385487">
            <w:pPr>
              <w:pStyle w:val="Balk4"/>
              <w:numPr>
                <w:ilvl w:val="0"/>
                <w:numId w:val="3"/>
              </w:numPr>
              <w:spacing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Web sayfası tanıtım ve bilgilendirme duyuruları</w:t>
            </w:r>
          </w:p>
          <w:p w14:paraId="00AD1BDB" w14:textId="4C1775B2" w:rsidR="00547311" w:rsidRPr="00ED37CB" w:rsidRDefault="00547311" w:rsidP="00385487">
            <w:pPr>
              <w:pStyle w:val="Balk4"/>
              <w:numPr>
                <w:ilvl w:val="0"/>
                <w:numId w:val="3"/>
              </w:numPr>
              <w:spacing w:line="276" w:lineRule="auto"/>
              <w:jc w:val="both"/>
              <w:rPr>
                <w:rFonts w:ascii="Candara" w:hAnsi="Candara" w:cs="Calibri"/>
                <w:b w:val="0"/>
                <w:bCs w:val="0"/>
                <w:iCs/>
                <w:color w:val="000000" w:themeColor="text1"/>
                <w:szCs w:val="28"/>
              </w:rPr>
            </w:pPr>
            <w:r w:rsidRPr="00ED37CB">
              <w:rPr>
                <w:rFonts w:ascii="Candara" w:hAnsi="Candara" w:cs="Calibri"/>
                <w:b w:val="0"/>
                <w:bCs w:val="0"/>
                <w:iCs/>
                <w:color w:val="000000" w:themeColor="text1"/>
                <w:sz w:val="22"/>
              </w:rPr>
              <w:t>İzleme ve iyileştirme önerilerine ilişkin kanıtlar</w:t>
            </w:r>
          </w:p>
          <w:p w14:paraId="3B0B1178" w14:textId="32AA0056" w:rsidR="00682581" w:rsidRPr="00ED37CB" w:rsidRDefault="00682581" w:rsidP="00385487">
            <w:pPr>
              <w:pStyle w:val="Balk4"/>
              <w:numPr>
                <w:ilvl w:val="0"/>
                <w:numId w:val="3"/>
              </w:numPr>
              <w:spacing w:line="276" w:lineRule="auto"/>
              <w:jc w:val="both"/>
              <w:rPr>
                <w:rFonts w:ascii="Candara" w:hAnsi="Candara" w:cs="Calibri"/>
                <w:b w:val="0"/>
                <w:bCs w:val="0"/>
                <w:iCs/>
                <w:color w:val="000000" w:themeColor="text1"/>
                <w:szCs w:val="28"/>
              </w:rPr>
            </w:pPr>
            <w:r w:rsidRPr="00ED37CB">
              <w:rPr>
                <w:rFonts w:ascii="Candara" w:hAnsi="Candara" w:cs="Calibri"/>
                <w:b w:val="0"/>
                <w:bCs w:val="0"/>
                <w:iCs/>
                <w:color w:val="000000" w:themeColor="text1"/>
                <w:sz w:val="22"/>
              </w:rPr>
              <w:t xml:space="preserve">Standart uygulamalar ve mevzuatın yanı sıra; </w:t>
            </w:r>
            <w:r w:rsidRPr="00ED37CB">
              <w:rPr>
                <w:rFonts w:ascii="Candara" w:hAnsi="Candara" w:cs="Calibri"/>
                <w:b w:val="0"/>
                <w:color w:val="000000" w:themeColor="text1"/>
                <w:sz w:val="22"/>
              </w:rPr>
              <w:t xml:space="preserve"> enstitünün </w:t>
            </w:r>
            <w:r w:rsidRPr="00ED37CB">
              <w:rPr>
                <w:rFonts w:ascii="Candara" w:hAnsi="Candara" w:cs="Calibri"/>
                <w:b w:val="0"/>
                <w:bCs w:val="0"/>
                <w:iCs/>
                <w:color w:val="000000" w:themeColor="text1"/>
                <w:sz w:val="22"/>
              </w:rPr>
              <w:t>ihtiyaçları doğrultusunda geliştirdiği özgün yaklaşım ve uygulamalarına ilişkin kanıtlar</w:t>
            </w:r>
          </w:p>
          <w:p w14:paraId="0C1262A6" w14:textId="77777777" w:rsidR="00547311" w:rsidRPr="00876783" w:rsidRDefault="00547311" w:rsidP="00547311">
            <w:pPr>
              <w:pStyle w:val="Balk4"/>
              <w:spacing w:line="276" w:lineRule="auto"/>
              <w:ind w:left="927"/>
              <w:rPr>
                <w:rFonts w:ascii="Candara" w:hAnsi="Candara" w:cs="Calibri"/>
                <w:b w:val="0"/>
                <w:bCs w:val="0"/>
                <w:iCs/>
                <w:color w:val="FF0000"/>
              </w:rPr>
            </w:pPr>
          </w:p>
          <w:p w14:paraId="385F35BA" w14:textId="77777777" w:rsidR="00547311" w:rsidRPr="00876783" w:rsidRDefault="00547311" w:rsidP="00547311">
            <w:pPr>
              <w:pStyle w:val="Balk4"/>
              <w:spacing w:line="276" w:lineRule="auto"/>
              <w:ind w:left="927"/>
              <w:jc w:val="both"/>
              <w:rPr>
                <w:rFonts w:ascii="Candara" w:hAnsi="Candara" w:cs="Calibri"/>
                <w:b w:val="0"/>
                <w:bCs w:val="0"/>
                <w:iCs/>
                <w:color w:val="000000" w:themeColor="text1"/>
                <w:sz w:val="22"/>
                <w:szCs w:val="22"/>
              </w:rPr>
            </w:pPr>
          </w:p>
          <w:p w14:paraId="3D2C0124" w14:textId="77777777" w:rsidR="003C287B" w:rsidRPr="00876783" w:rsidRDefault="003C287B" w:rsidP="00F439BA">
            <w:pPr>
              <w:pStyle w:val="Balk4"/>
              <w:spacing w:line="276" w:lineRule="auto"/>
              <w:jc w:val="both"/>
              <w:rPr>
                <w:rFonts w:ascii="Candara" w:hAnsi="Candara" w:cs="Calibri"/>
                <w:b w:val="0"/>
                <w:bCs w:val="0"/>
                <w:iCs/>
                <w:color w:val="000000" w:themeColor="text1"/>
              </w:rPr>
            </w:pPr>
          </w:p>
        </w:tc>
      </w:tr>
    </w:tbl>
    <w:p w14:paraId="6B598081"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642" w:type="dxa"/>
        <w:tblLayout w:type="fixed"/>
        <w:tblLook w:val="04A0" w:firstRow="1" w:lastRow="0" w:firstColumn="1" w:lastColumn="0" w:noHBand="0" w:noVBand="1"/>
      </w:tblPr>
      <w:tblGrid>
        <w:gridCol w:w="6091"/>
        <w:gridCol w:w="1794"/>
        <w:gridCol w:w="1938"/>
        <w:gridCol w:w="1870"/>
        <w:gridCol w:w="2118"/>
        <w:gridCol w:w="1831"/>
      </w:tblGrid>
      <w:tr w:rsidR="003C287B" w:rsidRPr="00876783" w14:paraId="433F2395" w14:textId="77777777" w:rsidTr="00C85A5B">
        <w:trPr>
          <w:trHeight w:val="146"/>
        </w:trPr>
        <w:tc>
          <w:tcPr>
            <w:tcW w:w="6091" w:type="dxa"/>
            <w:shd w:val="clear" w:color="auto" w:fill="BADEF4"/>
          </w:tcPr>
          <w:p w14:paraId="63A3BF7C"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551" w:type="dxa"/>
            <w:gridSpan w:val="5"/>
            <w:shd w:val="clear" w:color="auto" w:fill="BADEF4"/>
            <w:vAlign w:val="bottom"/>
          </w:tcPr>
          <w:p w14:paraId="1BF5E42C" w14:textId="77777777" w:rsidR="003C287B" w:rsidRPr="00876783" w:rsidRDefault="003C287B" w:rsidP="00F439BA">
            <w:pPr>
              <w:spacing w:line="276" w:lineRule="auto"/>
              <w:jc w:val="right"/>
              <w:rPr>
                <w:rFonts w:ascii="Candara" w:eastAsia="Times New Roman" w:hAnsi="Candara" w:cs="Calibri"/>
                <w:b/>
                <w:bCs/>
                <w:sz w:val="28"/>
                <w:szCs w:val="28"/>
              </w:rPr>
            </w:pPr>
            <w:r w:rsidRPr="00876783">
              <w:rPr>
                <w:rFonts w:ascii="Candara" w:hAnsi="Candara" w:cs="Calibri"/>
                <w:b/>
                <w:bCs/>
                <w:sz w:val="28"/>
                <w:szCs w:val="28"/>
              </w:rPr>
              <w:t>EĞİTİM ve ÖĞRETİM</w:t>
            </w:r>
          </w:p>
        </w:tc>
      </w:tr>
      <w:tr w:rsidR="003C287B" w:rsidRPr="00C85A5B" w14:paraId="22A4440F" w14:textId="77777777" w:rsidTr="00C85A5B">
        <w:trPr>
          <w:trHeight w:val="272"/>
        </w:trPr>
        <w:tc>
          <w:tcPr>
            <w:tcW w:w="15642" w:type="dxa"/>
            <w:gridSpan w:val="6"/>
            <w:shd w:val="clear" w:color="auto" w:fill="BADEF4"/>
          </w:tcPr>
          <w:p w14:paraId="6844DC6D" w14:textId="56292E9C" w:rsidR="003C287B" w:rsidRPr="00C85A5B" w:rsidRDefault="003C287B" w:rsidP="00F439BA">
            <w:pPr>
              <w:spacing w:line="276" w:lineRule="auto"/>
              <w:jc w:val="both"/>
              <w:rPr>
                <w:rFonts w:ascii="Candara" w:hAnsi="Candara" w:cs="Calibri"/>
                <w:b/>
                <w:bCs/>
                <w:sz w:val="20"/>
                <w:szCs w:val="20"/>
              </w:rPr>
            </w:pPr>
            <w:bookmarkStart w:id="31" w:name="_Toc39742587"/>
            <w:r w:rsidRPr="00C85A5B">
              <w:rPr>
                <w:rFonts w:ascii="Candara" w:hAnsi="Candara" w:cs="Calibri"/>
                <w:b/>
                <w:bCs/>
                <w:sz w:val="20"/>
                <w:szCs w:val="20"/>
              </w:rPr>
              <w:t>B.6. Programların İzlenmesi ve Güncellenmesi</w:t>
            </w:r>
            <w:bookmarkEnd w:id="31"/>
          </w:p>
          <w:p w14:paraId="34C91E82" w14:textId="77777777" w:rsidR="003C287B" w:rsidRPr="00C85A5B" w:rsidRDefault="003C287B" w:rsidP="00F439BA">
            <w:pPr>
              <w:spacing w:line="276" w:lineRule="auto"/>
              <w:jc w:val="both"/>
              <w:rPr>
                <w:rFonts w:ascii="Candara" w:hAnsi="Candara" w:cs="Calibri"/>
                <w:sz w:val="20"/>
                <w:szCs w:val="20"/>
              </w:rPr>
            </w:pPr>
            <w:r w:rsidRPr="00C85A5B">
              <w:rPr>
                <w:rFonts w:ascii="Candara" w:hAnsi="Candara" w:cs="Calibri"/>
                <w:sz w:val="20"/>
                <w:szCs w:val="20"/>
              </w:rPr>
              <w:t>Kurum, programlarının eğitim-öğretim amaçlarına ulaştığından, öğrencilerin ve toplumun ihtiyaçlarına cevap verdiğinden emin olmak için programlarını periyodik olarak gözden geçirmeli ve güncellemelidir. Mezunlarını düzenli olarak izlemelidir.</w:t>
            </w:r>
          </w:p>
        </w:tc>
      </w:tr>
      <w:tr w:rsidR="003C287B" w:rsidRPr="00C85A5B" w14:paraId="507C53A6" w14:textId="77777777" w:rsidTr="00C85A5B">
        <w:trPr>
          <w:trHeight w:val="252"/>
        </w:trPr>
        <w:tc>
          <w:tcPr>
            <w:tcW w:w="6091" w:type="dxa"/>
            <w:shd w:val="clear" w:color="auto" w:fill="BADEF4"/>
            <w:vAlign w:val="bottom"/>
          </w:tcPr>
          <w:p w14:paraId="12D3BD55" w14:textId="77777777" w:rsidR="003C287B" w:rsidRPr="00C85A5B" w:rsidRDefault="003C287B" w:rsidP="00F439BA">
            <w:pPr>
              <w:tabs>
                <w:tab w:val="center" w:pos="2792"/>
              </w:tabs>
              <w:spacing w:line="276" w:lineRule="auto"/>
              <w:rPr>
                <w:rFonts w:ascii="Candara" w:eastAsia="Times New Roman" w:hAnsi="Candara" w:cs="Calibri"/>
                <w:b/>
                <w:bCs/>
                <w:sz w:val="20"/>
                <w:szCs w:val="20"/>
              </w:rPr>
            </w:pPr>
          </w:p>
        </w:tc>
        <w:tc>
          <w:tcPr>
            <w:tcW w:w="1794" w:type="dxa"/>
            <w:shd w:val="clear" w:color="auto" w:fill="BADEF4"/>
            <w:vAlign w:val="bottom"/>
          </w:tcPr>
          <w:p w14:paraId="60131D19"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1</w:t>
            </w:r>
          </w:p>
        </w:tc>
        <w:tc>
          <w:tcPr>
            <w:tcW w:w="1938" w:type="dxa"/>
            <w:shd w:val="clear" w:color="auto" w:fill="BADEF4"/>
            <w:vAlign w:val="bottom"/>
          </w:tcPr>
          <w:p w14:paraId="58504343"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2</w:t>
            </w:r>
          </w:p>
        </w:tc>
        <w:tc>
          <w:tcPr>
            <w:tcW w:w="1870" w:type="dxa"/>
            <w:shd w:val="clear" w:color="auto" w:fill="BADEF4"/>
            <w:vAlign w:val="bottom"/>
          </w:tcPr>
          <w:p w14:paraId="1A3152DC"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3</w:t>
            </w:r>
          </w:p>
        </w:tc>
        <w:tc>
          <w:tcPr>
            <w:tcW w:w="2118" w:type="dxa"/>
            <w:shd w:val="clear" w:color="auto" w:fill="BADEF4"/>
            <w:vAlign w:val="bottom"/>
          </w:tcPr>
          <w:p w14:paraId="71447C83"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4</w:t>
            </w:r>
          </w:p>
        </w:tc>
        <w:tc>
          <w:tcPr>
            <w:tcW w:w="1831" w:type="dxa"/>
            <w:shd w:val="clear" w:color="auto" w:fill="BADEF4"/>
            <w:vAlign w:val="bottom"/>
          </w:tcPr>
          <w:p w14:paraId="6B69AF70"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5</w:t>
            </w:r>
          </w:p>
        </w:tc>
      </w:tr>
      <w:tr w:rsidR="003C287B" w:rsidRPr="00C85A5B" w14:paraId="496BFD5E" w14:textId="77777777" w:rsidTr="00C85A5B">
        <w:trPr>
          <w:trHeight w:val="2232"/>
        </w:trPr>
        <w:tc>
          <w:tcPr>
            <w:tcW w:w="6091" w:type="dxa"/>
            <w:vMerge w:val="restart"/>
            <w:shd w:val="clear" w:color="auto" w:fill="FFFFFF"/>
          </w:tcPr>
          <w:p w14:paraId="00CD1AA5" w14:textId="3A7CF02A" w:rsidR="003C287B" w:rsidRPr="00C85A5B" w:rsidRDefault="003C287B" w:rsidP="0091696D">
            <w:pPr>
              <w:spacing w:line="276" w:lineRule="auto"/>
              <w:jc w:val="both"/>
              <w:rPr>
                <w:rFonts w:ascii="Candara" w:hAnsi="Candara" w:cs="Calibri"/>
                <w:b/>
                <w:bCs/>
                <w:sz w:val="20"/>
                <w:szCs w:val="20"/>
                <w:u w:val="single"/>
              </w:rPr>
            </w:pPr>
            <w:r w:rsidRPr="00C85A5B">
              <w:rPr>
                <w:rFonts w:ascii="Candara" w:hAnsi="Candara" w:cs="Calibri"/>
                <w:b/>
                <w:bCs/>
                <w:sz w:val="20"/>
                <w:szCs w:val="20"/>
                <w:u w:val="single"/>
              </w:rPr>
              <w:t>B.6.1. Program</w:t>
            </w:r>
            <w:r w:rsidR="009876F3" w:rsidRPr="00C85A5B">
              <w:rPr>
                <w:rFonts w:ascii="Candara" w:hAnsi="Candara" w:cs="Calibri"/>
                <w:b/>
                <w:bCs/>
                <w:sz w:val="20"/>
                <w:szCs w:val="20"/>
                <w:u w:val="single"/>
              </w:rPr>
              <w:t>ların</w:t>
            </w:r>
            <w:r w:rsidRPr="00C85A5B">
              <w:rPr>
                <w:rFonts w:ascii="Candara" w:hAnsi="Candara" w:cs="Calibri"/>
                <w:b/>
                <w:bCs/>
                <w:sz w:val="20"/>
                <w:szCs w:val="20"/>
                <w:u w:val="single"/>
              </w:rPr>
              <w:t xml:space="preserve"> izlenmesi ve güncellenmesi </w:t>
            </w:r>
          </w:p>
          <w:p w14:paraId="54C019C0" w14:textId="3B7DC56C" w:rsidR="00B02958" w:rsidRPr="00C85A5B" w:rsidRDefault="0091696D" w:rsidP="00B02958">
            <w:pPr>
              <w:spacing w:line="276" w:lineRule="auto"/>
              <w:jc w:val="both"/>
              <w:rPr>
                <w:rFonts w:ascii="Candara" w:eastAsia="Times New Roman" w:hAnsi="Candara" w:cs="Calibri"/>
                <w:color w:val="000000" w:themeColor="text1"/>
                <w:sz w:val="20"/>
                <w:szCs w:val="20"/>
                <w:lang w:eastAsia="tr-TR"/>
              </w:rPr>
            </w:pPr>
            <w:r w:rsidRPr="00C85A5B">
              <w:rPr>
                <w:rFonts w:ascii="Candara" w:eastAsia="Times New Roman" w:hAnsi="Candara" w:cs="Calibri"/>
                <w:color w:val="000000" w:themeColor="text1"/>
                <w:sz w:val="20"/>
                <w:szCs w:val="20"/>
                <w:lang w:eastAsia="tr-TR"/>
              </w:rPr>
              <w:t>Enstitüde</w:t>
            </w:r>
            <w:r w:rsidR="00B02958" w:rsidRPr="00C85A5B">
              <w:rPr>
                <w:rFonts w:ascii="Candara" w:eastAsia="Times New Roman" w:hAnsi="Candara" w:cs="Calibri"/>
                <w:color w:val="000000" w:themeColor="text1"/>
                <w:sz w:val="20"/>
                <w:szCs w:val="20"/>
                <w:lang w:eastAsia="tr-TR"/>
              </w:rPr>
              <w:t xml:space="preserve">, ana bilim dalları/programlar tarafından yürütülen </w:t>
            </w:r>
            <w:r w:rsidRPr="00C85A5B">
              <w:rPr>
                <w:rFonts w:ascii="Candara" w:eastAsia="Times New Roman" w:hAnsi="Candara" w:cs="Calibri"/>
                <w:color w:val="000000" w:themeColor="text1"/>
                <w:sz w:val="20"/>
                <w:szCs w:val="20"/>
                <w:lang w:eastAsia="tr-TR"/>
              </w:rPr>
              <w:t>p</w:t>
            </w:r>
            <w:r w:rsidR="00B02958" w:rsidRPr="00C85A5B">
              <w:rPr>
                <w:rFonts w:ascii="Candara" w:eastAsia="Times New Roman" w:hAnsi="Candara" w:cs="Calibri"/>
                <w:color w:val="000000" w:themeColor="text1"/>
                <w:sz w:val="20"/>
                <w:szCs w:val="20"/>
                <w:lang w:eastAsia="tr-TR"/>
              </w:rPr>
              <w:t>rogram</w:t>
            </w:r>
            <w:r w:rsidRPr="00C85A5B">
              <w:rPr>
                <w:rFonts w:ascii="Candara" w:eastAsia="Times New Roman" w:hAnsi="Candara" w:cs="Calibri"/>
                <w:color w:val="000000" w:themeColor="text1"/>
                <w:sz w:val="20"/>
                <w:szCs w:val="20"/>
                <w:lang w:eastAsia="tr-TR"/>
              </w:rPr>
              <w:t>ların;</w:t>
            </w:r>
            <w:r w:rsidR="00B02958" w:rsidRPr="00C85A5B">
              <w:rPr>
                <w:rFonts w:ascii="Candara" w:eastAsia="Times New Roman" w:hAnsi="Candara" w:cs="Calibri"/>
                <w:color w:val="000000" w:themeColor="text1"/>
                <w:sz w:val="20"/>
                <w:szCs w:val="20"/>
                <w:lang w:eastAsia="tr-TR"/>
              </w:rPr>
              <w:t xml:space="preserve"> izlenme</w:t>
            </w:r>
            <w:r w:rsidRPr="00C85A5B">
              <w:rPr>
                <w:rFonts w:ascii="Candara" w:eastAsia="Times New Roman" w:hAnsi="Candara" w:cs="Calibri"/>
                <w:color w:val="000000" w:themeColor="text1"/>
                <w:sz w:val="20"/>
                <w:szCs w:val="20"/>
                <w:lang w:eastAsia="tr-TR"/>
              </w:rPr>
              <w:t>si</w:t>
            </w:r>
            <w:r w:rsidR="00B02958" w:rsidRPr="00C85A5B">
              <w:rPr>
                <w:rFonts w:ascii="Candara" w:eastAsia="Times New Roman" w:hAnsi="Candara" w:cs="Calibri"/>
                <w:color w:val="000000" w:themeColor="text1"/>
                <w:sz w:val="20"/>
                <w:szCs w:val="20"/>
                <w:lang w:eastAsia="tr-TR"/>
              </w:rPr>
              <w:t xml:space="preserve"> ve güncellenmesine ilişkin takvim, yöntem, veri girişi gibi çalışmaların yürütülmesine ilişkin tanımlı süreçleri bulunmaktadır.</w:t>
            </w:r>
            <w:r w:rsidRPr="00C85A5B">
              <w:rPr>
                <w:rFonts w:ascii="Candara" w:eastAsia="Times New Roman" w:hAnsi="Candara" w:cs="Calibri"/>
                <w:color w:val="000000" w:themeColor="text1"/>
                <w:sz w:val="20"/>
                <w:szCs w:val="20"/>
                <w:lang w:eastAsia="tr-TR"/>
              </w:rPr>
              <w:t xml:space="preserve"> </w:t>
            </w:r>
            <w:r w:rsidR="00B02958" w:rsidRPr="00C85A5B">
              <w:rPr>
                <w:rFonts w:ascii="Candara" w:eastAsia="Times New Roman" w:hAnsi="Candara" w:cs="Calibri"/>
                <w:color w:val="000000" w:themeColor="text1"/>
                <w:sz w:val="20"/>
                <w:szCs w:val="20"/>
                <w:lang w:eastAsia="tr-TR"/>
              </w:rPr>
              <w:t>Her program ve ders için (örgün, uzaktan, karma, açıktan) ve derslerin yanı sıra araştırma (tez) dönemi için ilgili kazanımlar listesi öğrenci ile paylaşılmaktadır. Tez çalışmasının yayınlanabilirliği izlenmektedir. Ders profilleri, danışman görüşleri ve izlence (</w:t>
            </w:r>
            <w:r w:rsidR="00B02958" w:rsidRPr="00C85A5B">
              <w:rPr>
                <w:rFonts w:ascii="Candara" w:eastAsia="Times New Roman" w:hAnsi="Candara" w:cs="Calibri"/>
                <w:i/>
                <w:color w:val="000000" w:themeColor="text1"/>
                <w:sz w:val="20"/>
                <w:szCs w:val="20"/>
                <w:lang w:eastAsia="tr-TR"/>
              </w:rPr>
              <w:t>syllabus</w:t>
            </w:r>
            <w:r w:rsidR="00B02958" w:rsidRPr="00C85A5B">
              <w:rPr>
                <w:rFonts w:ascii="Candara" w:eastAsia="Times New Roman" w:hAnsi="Candara" w:cs="Calibri"/>
                <w:color w:val="000000" w:themeColor="text1"/>
                <w:sz w:val="20"/>
                <w:szCs w:val="20"/>
                <w:lang w:eastAsia="tr-TR"/>
              </w:rPr>
              <w:t>) kullanılmaktadır. Program amaçlarının ve öğrenme çıktılarının izlenmesi planlandığı şekilde gerçekleşmektedir. Bu sürecin işlemesi ve sonuçları tartışılmaktadır. Önlem alma ve iyileştirme adımları belirtilmektedir. Güncelleme ihtiyacı ve sonuçları paydaşlarla birlikte değerlendirilmektedir.</w:t>
            </w:r>
          </w:p>
          <w:p w14:paraId="2B7B12A6" w14:textId="77777777" w:rsidR="00B02958" w:rsidRPr="00C85A5B" w:rsidRDefault="00B02958" w:rsidP="00B02958">
            <w:pPr>
              <w:spacing w:line="276" w:lineRule="auto"/>
              <w:jc w:val="both"/>
              <w:rPr>
                <w:rFonts w:ascii="Candara" w:eastAsia="Times New Roman" w:hAnsi="Candara" w:cs="Calibri"/>
                <w:color w:val="000000" w:themeColor="text1"/>
                <w:sz w:val="20"/>
                <w:szCs w:val="20"/>
                <w:lang w:eastAsia="tr-TR"/>
              </w:rPr>
            </w:pPr>
            <w:r w:rsidRPr="00C85A5B">
              <w:rPr>
                <w:rFonts w:ascii="Candara" w:eastAsia="Times New Roman" w:hAnsi="Candara" w:cs="Calibri"/>
                <w:color w:val="000000" w:themeColor="text1"/>
                <w:sz w:val="20"/>
                <w:szCs w:val="20"/>
                <w:lang w:eastAsia="tr-TR"/>
              </w:rPr>
              <w:t>Eğitim öğretim ile ilgili istatistiki göstergeler (her yarıyıl açılan dersler, öğrenci sayıları, tez aşamasındaki öğrenciler başarı durumları, geri besleme sonuçları, ders çeşitliliği, laboratuvar uygulama, lisans/lisansüstü dengeleri, ilişik kesme sayıları/nedenleri, mezun sayıları vb.) periyodik ve sistematik şekilde izlenmekte, tartışılmakta, değerlendirilmekte, karşılaştırılmakta ve kaliteli eğitim yönündeki gelişim sürdürülmektedir.</w:t>
            </w:r>
          </w:p>
          <w:p w14:paraId="09DBA24B" w14:textId="60CD5B38" w:rsidR="003C287B" w:rsidRPr="00C85A5B" w:rsidRDefault="00B02958" w:rsidP="00BC282A">
            <w:pPr>
              <w:spacing w:line="276" w:lineRule="auto"/>
              <w:jc w:val="both"/>
              <w:rPr>
                <w:rFonts w:ascii="Candara" w:eastAsia="Times New Roman" w:hAnsi="Candara" w:cs="Calibri"/>
                <w:sz w:val="20"/>
                <w:szCs w:val="20"/>
                <w:lang w:eastAsia="tr-TR"/>
              </w:rPr>
            </w:pPr>
            <w:r w:rsidRPr="00C85A5B">
              <w:rPr>
                <w:rFonts w:ascii="Candara" w:eastAsia="Times New Roman" w:hAnsi="Candara" w:cs="Calibri"/>
                <w:color w:val="000000" w:themeColor="text1"/>
                <w:sz w:val="20"/>
                <w:szCs w:val="20"/>
                <w:lang w:eastAsia="tr-TR"/>
              </w:rPr>
              <w:t>Program dış değerlendirme/öz değerlendirme planlaması, teşviki ve uygulaması vardır; enstitü programlarının dış değerlendirme stratejisi belirlenmiş ve sonuçları tartışılmaktadır. Enstitü bünyesindeki programların, kurumun iç kalite güvence sistemine ve kurumun misyon ve stratejik amaçlarına katkısı değerlendirilmektedir.</w:t>
            </w:r>
          </w:p>
        </w:tc>
        <w:tc>
          <w:tcPr>
            <w:tcW w:w="1794" w:type="dxa"/>
            <w:shd w:val="clear" w:color="auto" w:fill="E6F2FA"/>
          </w:tcPr>
          <w:p w14:paraId="49EDBE5C" w14:textId="202B347F" w:rsidR="003C287B" w:rsidRPr="00C85A5B" w:rsidRDefault="0091696D" w:rsidP="00F439BA">
            <w:pPr>
              <w:spacing w:line="276" w:lineRule="auto"/>
              <w:rPr>
                <w:rFonts w:ascii="Candara" w:hAnsi="Candara" w:cs="Calibri"/>
                <w:sz w:val="20"/>
                <w:szCs w:val="20"/>
              </w:rPr>
            </w:pPr>
            <w:r w:rsidRPr="00C85A5B">
              <w:rPr>
                <w:rFonts w:ascii="Candara" w:hAnsi="Candara" w:cs="Calibri"/>
                <w:sz w:val="20"/>
                <w:szCs w:val="20"/>
              </w:rPr>
              <w:t>Enstitüde p</w:t>
            </w:r>
            <w:r w:rsidR="003C287B" w:rsidRPr="00C85A5B">
              <w:rPr>
                <w:rFonts w:ascii="Candara" w:hAnsi="Candara" w:cs="Calibri"/>
                <w:sz w:val="20"/>
                <w:szCs w:val="20"/>
              </w:rPr>
              <w:t>rogram</w:t>
            </w:r>
            <w:r w:rsidR="009876F3" w:rsidRPr="00C85A5B">
              <w:rPr>
                <w:rFonts w:ascii="Candara" w:hAnsi="Candara" w:cs="Calibri"/>
                <w:sz w:val="20"/>
                <w:szCs w:val="20"/>
              </w:rPr>
              <w:t>ların</w:t>
            </w:r>
            <w:r w:rsidR="003C287B" w:rsidRPr="00C85A5B">
              <w:rPr>
                <w:rFonts w:ascii="Candara" w:hAnsi="Candara" w:cs="Calibri"/>
                <w:sz w:val="20"/>
                <w:szCs w:val="20"/>
              </w:rPr>
              <w:t xml:space="preserve">  izlenmesine ve güncellenmesine ilişkin mekanizma bulunmamaktadır.</w:t>
            </w:r>
          </w:p>
        </w:tc>
        <w:tc>
          <w:tcPr>
            <w:tcW w:w="1938" w:type="dxa"/>
            <w:shd w:val="clear" w:color="auto" w:fill="D2E8F6"/>
          </w:tcPr>
          <w:p w14:paraId="08355EB7" w14:textId="227868C7" w:rsidR="003C287B" w:rsidRPr="00C85A5B" w:rsidRDefault="003C287B" w:rsidP="00BC282A">
            <w:pPr>
              <w:pStyle w:val="Balk3"/>
              <w:rPr>
                <w:rFonts w:ascii="Candara" w:hAnsi="Candara" w:cs="Calibri"/>
                <w:bCs/>
                <w:iCs/>
                <w:sz w:val="20"/>
                <w:szCs w:val="20"/>
              </w:rPr>
            </w:pPr>
            <w:r w:rsidRPr="00C85A5B">
              <w:rPr>
                <w:rFonts w:ascii="Candara" w:hAnsi="Candara" w:cs="Calibri"/>
                <w:bCs/>
                <w:iCs/>
                <w:color w:val="000000" w:themeColor="text1"/>
                <w:sz w:val="20"/>
                <w:szCs w:val="20"/>
              </w:rPr>
              <w:t>Program izlenmesine ve güncellenmesine ilişkin periyot, ilke, kural ve göstergeler oluşturulmuştur.</w:t>
            </w:r>
          </w:p>
        </w:tc>
        <w:tc>
          <w:tcPr>
            <w:tcW w:w="1870" w:type="dxa"/>
            <w:shd w:val="clear" w:color="auto" w:fill="B9DCF1"/>
          </w:tcPr>
          <w:p w14:paraId="027F4AE8" w14:textId="14453F43" w:rsidR="003C287B" w:rsidRPr="00C85A5B" w:rsidRDefault="003C287B" w:rsidP="00F439BA">
            <w:pPr>
              <w:spacing w:line="276" w:lineRule="auto"/>
              <w:rPr>
                <w:rFonts w:ascii="Candara" w:hAnsi="Candara" w:cs="Calibri"/>
                <w:sz w:val="20"/>
                <w:szCs w:val="20"/>
              </w:rPr>
            </w:pPr>
            <w:r w:rsidRPr="00C85A5B">
              <w:rPr>
                <w:rFonts w:ascii="Candara" w:hAnsi="Candara" w:cs="Calibri"/>
                <w:sz w:val="20"/>
                <w:szCs w:val="20"/>
              </w:rPr>
              <w:t>Programların genelinde program</w:t>
            </w:r>
            <w:r w:rsidR="009876F3" w:rsidRPr="00C85A5B">
              <w:rPr>
                <w:rFonts w:ascii="Candara" w:hAnsi="Candara" w:cs="Calibri"/>
                <w:sz w:val="20"/>
                <w:szCs w:val="20"/>
              </w:rPr>
              <w:t>ların</w:t>
            </w:r>
            <w:r w:rsidRPr="00C85A5B">
              <w:rPr>
                <w:rFonts w:ascii="Candara" w:hAnsi="Candara" w:cs="Calibri"/>
                <w:sz w:val="20"/>
                <w:szCs w:val="20"/>
              </w:rPr>
              <w:t xml:space="preserve"> izlenmesine ve güncellenmesine ilişkin mekanizmalar işletilmektedir. </w:t>
            </w:r>
          </w:p>
        </w:tc>
        <w:tc>
          <w:tcPr>
            <w:tcW w:w="2118" w:type="dxa"/>
            <w:shd w:val="clear" w:color="auto" w:fill="8CC7EC"/>
          </w:tcPr>
          <w:p w14:paraId="68695123" w14:textId="1B2223D4" w:rsidR="003C287B" w:rsidRPr="00C85A5B" w:rsidRDefault="003C287B" w:rsidP="00F439BA">
            <w:pPr>
              <w:spacing w:line="276" w:lineRule="auto"/>
              <w:rPr>
                <w:rFonts w:ascii="Candara" w:hAnsi="Candara" w:cs="Calibri"/>
                <w:bCs/>
                <w:sz w:val="20"/>
                <w:szCs w:val="20"/>
              </w:rPr>
            </w:pPr>
            <w:r w:rsidRPr="00C85A5B">
              <w:rPr>
                <w:rFonts w:ascii="Candara" w:hAnsi="Candara" w:cs="Calibri"/>
                <w:bCs/>
                <w:sz w:val="20"/>
                <w:szCs w:val="20"/>
              </w:rPr>
              <w:t>Progra</w:t>
            </w:r>
            <w:r w:rsidR="009876F3" w:rsidRPr="00C85A5B">
              <w:rPr>
                <w:rFonts w:ascii="Candara" w:hAnsi="Candara" w:cs="Calibri"/>
                <w:bCs/>
                <w:sz w:val="20"/>
                <w:szCs w:val="20"/>
              </w:rPr>
              <w:t>mlar</w:t>
            </w:r>
            <w:r w:rsidRPr="00C85A5B">
              <w:rPr>
                <w:rFonts w:ascii="Candara" w:hAnsi="Candara" w:cs="Calibri"/>
                <w:bCs/>
                <w:sz w:val="20"/>
                <w:szCs w:val="20"/>
              </w:rPr>
              <w:t xml:space="preserve"> izlenmekte ve ilgili paydaşların görüşleri de alınarak güncellenmektedir. </w:t>
            </w:r>
          </w:p>
          <w:p w14:paraId="2B5AA806" w14:textId="77777777" w:rsidR="003C287B" w:rsidRPr="00C85A5B" w:rsidRDefault="003C287B" w:rsidP="00F439BA">
            <w:pPr>
              <w:spacing w:line="276" w:lineRule="auto"/>
              <w:rPr>
                <w:rFonts w:ascii="Candara" w:hAnsi="Candara" w:cs="Calibri"/>
                <w:sz w:val="20"/>
                <w:szCs w:val="20"/>
              </w:rPr>
            </w:pPr>
          </w:p>
        </w:tc>
        <w:tc>
          <w:tcPr>
            <w:tcW w:w="1831" w:type="dxa"/>
            <w:shd w:val="clear" w:color="auto" w:fill="5DB1E5"/>
          </w:tcPr>
          <w:p w14:paraId="4FECC5C5" w14:textId="77777777" w:rsidR="003C287B" w:rsidRPr="00C85A5B" w:rsidRDefault="003C287B" w:rsidP="00F439BA">
            <w:pPr>
              <w:spacing w:line="276" w:lineRule="auto"/>
              <w:rPr>
                <w:rFonts w:ascii="Candara" w:hAnsi="Candara" w:cs="Calibri"/>
                <w:sz w:val="20"/>
                <w:szCs w:val="20"/>
              </w:rPr>
            </w:pPr>
            <w:r w:rsidRPr="00C85A5B">
              <w:rPr>
                <w:rFonts w:ascii="Candara" w:hAnsi="Candara" w:cs="Calibri"/>
                <w:sz w:val="20"/>
                <w:szCs w:val="20"/>
              </w:rPr>
              <w:t>İçselleştirilmiş, sistematik, sürdürülebilir ve örnek gösterilebilir uygulamalar bulunmaktadır.</w:t>
            </w:r>
          </w:p>
        </w:tc>
      </w:tr>
      <w:tr w:rsidR="003C287B" w:rsidRPr="00C85A5B" w14:paraId="75ADE412" w14:textId="77777777" w:rsidTr="00C85A5B">
        <w:trPr>
          <w:trHeight w:val="2652"/>
        </w:trPr>
        <w:tc>
          <w:tcPr>
            <w:tcW w:w="6091" w:type="dxa"/>
            <w:vMerge/>
            <w:shd w:val="clear" w:color="auto" w:fill="FFFFFF"/>
          </w:tcPr>
          <w:p w14:paraId="4EE3E114" w14:textId="77777777" w:rsidR="003C287B" w:rsidRPr="00C85A5B" w:rsidRDefault="003C287B" w:rsidP="00F439BA">
            <w:pPr>
              <w:spacing w:line="276" w:lineRule="auto"/>
              <w:rPr>
                <w:rFonts w:ascii="Candara" w:eastAsia="Times New Roman" w:hAnsi="Candara" w:cs="Calibri"/>
                <w:sz w:val="20"/>
                <w:szCs w:val="20"/>
              </w:rPr>
            </w:pPr>
          </w:p>
        </w:tc>
        <w:tc>
          <w:tcPr>
            <w:tcW w:w="9551" w:type="dxa"/>
            <w:gridSpan w:val="5"/>
            <w:shd w:val="clear" w:color="auto" w:fill="BADEF4"/>
          </w:tcPr>
          <w:p w14:paraId="596460B5" w14:textId="77777777" w:rsidR="003C287B" w:rsidRPr="00C85A5B" w:rsidRDefault="003C287B" w:rsidP="00F439BA">
            <w:pPr>
              <w:pStyle w:val="Balk4"/>
              <w:spacing w:line="276" w:lineRule="auto"/>
              <w:ind w:right="63"/>
              <w:jc w:val="both"/>
              <w:rPr>
                <w:rFonts w:ascii="Candara" w:hAnsi="Candara" w:cs="Calibri"/>
                <w:iCs/>
                <w:color w:val="000000" w:themeColor="text1"/>
                <w:sz w:val="20"/>
                <w:szCs w:val="20"/>
              </w:rPr>
            </w:pPr>
            <w:r w:rsidRPr="00C85A5B">
              <w:rPr>
                <w:rFonts w:ascii="Candara" w:hAnsi="Candara" w:cs="Calibri"/>
                <w:iCs/>
                <w:color w:val="000000" w:themeColor="text1"/>
                <w:sz w:val="20"/>
                <w:szCs w:val="20"/>
              </w:rPr>
              <w:t>Örnek Kanıtlar</w:t>
            </w:r>
          </w:p>
          <w:p w14:paraId="7ADEF670"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Programların izlenmesi ve güncellenmesine ilişkin periyot (yıllık ve program süresinin sonunda) ilke, kural, gösterge, plan ve uygulamalar</w:t>
            </w:r>
          </w:p>
          <w:p w14:paraId="7D0C0CB1" w14:textId="77777777" w:rsidR="0091696D" w:rsidRPr="00ED37CB" w:rsidRDefault="0091696D"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 xml:space="preserve">Enstitünün hedefleri doğrultusunda programlarının kurumun misyonu ve stratejik amaçlarına katkısını gösteren kanıtlar (program çıktılarına ulaşma düzeyinin senato gündeminde değerlendirilmesi vb.), </w:t>
            </w:r>
          </w:p>
          <w:p w14:paraId="367E5B85" w14:textId="77777777" w:rsidR="0091696D" w:rsidRPr="00ED37CB" w:rsidRDefault="0091696D"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Paydaş katılımına ilişkin kanıtlar</w:t>
            </w:r>
          </w:p>
          <w:p w14:paraId="7DBFDD32"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Programların yıllık öz değerlendirme raporları (Program çıktıları açısından değerlendirme)</w:t>
            </w:r>
          </w:p>
          <w:p w14:paraId="4495B981"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 çıktılarına ulaşılıp ulaşılmadığını izleyen sistemler (Bilgi Yönetim Sistemi)</w:t>
            </w:r>
          </w:p>
          <w:p w14:paraId="3EFA6AE5"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Programların yıllık ve program süresi temelli izlemelerden hareketle yapılan iyileştirmeler</w:t>
            </w:r>
          </w:p>
          <w:p w14:paraId="65BC6EB4"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Programın amaçlarına ulaşıp ulaşmadığına ilişkin geri bildirimler</w:t>
            </w:r>
          </w:p>
          <w:p w14:paraId="08EFE196" w14:textId="08BA211B" w:rsidR="00B02958" w:rsidRPr="00C85A5B" w:rsidRDefault="003C287B" w:rsidP="00385487">
            <w:pPr>
              <w:pStyle w:val="Balk4"/>
              <w:numPr>
                <w:ilvl w:val="0"/>
                <w:numId w:val="4"/>
              </w:numPr>
              <w:spacing w:line="276" w:lineRule="auto"/>
              <w:jc w:val="both"/>
              <w:rPr>
                <w:rFonts w:ascii="Candara" w:hAnsi="Candara" w:cs="Calibri"/>
                <w:b w:val="0"/>
                <w:bCs w:val="0"/>
                <w:iCs/>
                <w:color w:val="000000" w:themeColor="text1"/>
                <w:sz w:val="20"/>
                <w:szCs w:val="20"/>
              </w:rPr>
            </w:pPr>
            <w:r w:rsidRPr="00ED37CB">
              <w:rPr>
                <w:rFonts w:ascii="Candara" w:hAnsi="Candara" w:cs="Calibri"/>
                <w:b w:val="0"/>
                <w:bCs w:val="0"/>
                <w:iCs/>
                <w:color w:val="000000" w:themeColor="text1"/>
                <w:sz w:val="22"/>
                <w:szCs w:val="20"/>
              </w:rPr>
              <w:t xml:space="preserve">Standart uygulamalar ve mevzuatın yanı sıra; </w:t>
            </w:r>
            <w:r w:rsidR="00682581" w:rsidRPr="00ED37CB">
              <w:rPr>
                <w:rFonts w:ascii="Candara" w:hAnsi="Candara" w:cs="Calibri"/>
                <w:b w:val="0"/>
                <w:color w:val="000000" w:themeColor="text1"/>
                <w:sz w:val="22"/>
                <w:szCs w:val="20"/>
              </w:rPr>
              <w:t xml:space="preserve"> enstitünün </w:t>
            </w:r>
            <w:r w:rsidRPr="00ED37CB">
              <w:rPr>
                <w:rFonts w:ascii="Candara" w:hAnsi="Candara" w:cs="Calibri"/>
                <w:b w:val="0"/>
                <w:bCs w:val="0"/>
                <w:iCs/>
                <w:color w:val="000000" w:themeColor="text1"/>
                <w:sz w:val="22"/>
                <w:szCs w:val="20"/>
              </w:rPr>
              <w:t>ihtiyaçları doğrultusunda geliştirdiği özgün yaklaşım ve uygulamalarına ilişkin kanıtla</w:t>
            </w:r>
            <w:r w:rsidR="00564662" w:rsidRPr="00ED37CB">
              <w:rPr>
                <w:rFonts w:ascii="Candara" w:hAnsi="Candara" w:cs="Calibri"/>
                <w:b w:val="0"/>
                <w:bCs w:val="0"/>
                <w:iCs/>
                <w:color w:val="000000" w:themeColor="text1"/>
                <w:sz w:val="22"/>
                <w:szCs w:val="20"/>
              </w:rPr>
              <w:t>r</w:t>
            </w:r>
          </w:p>
        </w:tc>
      </w:tr>
    </w:tbl>
    <w:p w14:paraId="2B1389AA" w14:textId="77777777" w:rsidR="003C287B" w:rsidRPr="00C85A5B" w:rsidRDefault="003C287B" w:rsidP="003C287B">
      <w:pPr>
        <w:rPr>
          <w:rFonts w:ascii="Candara" w:hAnsi="Candara" w:cs="Calibri"/>
          <w:sz w:val="20"/>
          <w:szCs w:val="20"/>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126"/>
        <w:gridCol w:w="2126"/>
        <w:gridCol w:w="1759"/>
        <w:gridCol w:w="2175"/>
        <w:gridCol w:w="1879"/>
      </w:tblGrid>
      <w:tr w:rsidR="003C287B" w:rsidRPr="00876783" w14:paraId="429A5900" w14:textId="77777777" w:rsidTr="00FC2C03">
        <w:trPr>
          <w:trHeight w:val="284"/>
        </w:trPr>
        <w:tc>
          <w:tcPr>
            <w:tcW w:w="5949" w:type="dxa"/>
            <w:shd w:val="clear" w:color="auto" w:fill="BADEF4"/>
          </w:tcPr>
          <w:p w14:paraId="279513CE"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10065" w:type="dxa"/>
            <w:gridSpan w:val="5"/>
            <w:shd w:val="clear" w:color="auto" w:fill="BADEF4"/>
            <w:vAlign w:val="bottom"/>
          </w:tcPr>
          <w:p w14:paraId="1D257F88"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5CB35B36" w14:textId="77777777" w:rsidTr="00FC2C03">
        <w:trPr>
          <w:trHeight w:val="397"/>
        </w:trPr>
        <w:tc>
          <w:tcPr>
            <w:tcW w:w="5949" w:type="dxa"/>
            <w:shd w:val="clear" w:color="auto" w:fill="BADEF4"/>
            <w:vAlign w:val="bottom"/>
          </w:tcPr>
          <w:p w14:paraId="3655319D"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B.6. Programların İzlenmesi ve Güncellenmesi</w:t>
            </w:r>
          </w:p>
          <w:p w14:paraId="7D5D1AFD"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BADEF4"/>
            <w:vAlign w:val="bottom"/>
          </w:tcPr>
          <w:p w14:paraId="77E15CA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26" w:type="dxa"/>
            <w:shd w:val="clear" w:color="auto" w:fill="BADEF4"/>
            <w:vAlign w:val="bottom"/>
          </w:tcPr>
          <w:p w14:paraId="1BABB57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759" w:type="dxa"/>
            <w:shd w:val="clear" w:color="auto" w:fill="BADEF4"/>
            <w:vAlign w:val="bottom"/>
          </w:tcPr>
          <w:p w14:paraId="255CEDB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75" w:type="dxa"/>
            <w:shd w:val="clear" w:color="auto" w:fill="BADEF4"/>
            <w:vAlign w:val="bottom"/>
          </w:tcPr>
          <w:p w14:paraId="7917953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79" w:type="dxa"/>
            <w:shd w:val="clear" w:color="auto" w:fill="BADEF4"/>
            <w:vAlign w:val="bottom"/>
          </w:tcPr>
          <w:p w14:paraId="18C51B4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7D532A45" w14:textId="77777777" w:rsidTr="00FC2C03">
        <w:trPr>
          <w:trHeight w:val="3515"/>
        </w:trPr>
        <w:tc>
          <w:tcPr>
            <w:tcW w:w="5949" w:type="dxa"/>
            <w:vMerge w:val="restart"/>
            <w:shd w:val="clear" w:color="auto" w:fill="FFFFFF"/>
          </w:tcPr>
          <w:p w14:paraId="67BF1536" w14:textId="77777777" w:rsidR="003C287B" w:rsidRPr="00876783" w:rsidRDefault="003C287B" w:rsidP="00F439BA">
            <w:pPr>
              <w:spacing w:line="276" w:lineRule="auto"/>
              <w:rPr>
                <w:rFonts w:ascii="Candara" w:hAnsi="Candara" w:cs="Calibri"/>
              </w:rPr>
            </w:pPr>
          </w:p>
          <w:p w14:paraId="289D965B"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B.6.2. Mezun izleme sistemi</w:t>
            </w:r>
          </w:p>
          <w:p w14:paraId="409DDD73" w14:textId="77777777" w:rsidR="003C287B" w:rsidRPr="00876783" w:rsidRDefault="003C287B" w:rsidP="00F439BA">
            <w:pPr>
              <w:spacing w:line="276" w:lineRule="auto"/>
              <w:rPr>
                <w:rFonts w:ascii="Candara" w:hAnsi="Candara" w:cs="Calibri"/>
                <w:b/>
                <w:bCs/>
                <w:i/>
                <w:u w:val="single"/>
              </w:rPr>
            </w:pPr>
          </w:p>
          <w:p w14:paraId="540F4952" w14:textId="77777777" w:rsidR="00B02958" w:rsidRPr="00876783" w:rsidRDefault="00B02958" w:rsidP="00B0295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 ana bilim dalları/programlar tarafından izlenen mezunların, devam edilen eğitimler, akademik kariyer gelişimleri ve memnuniyetleri gibi bilgilerini sistematik ve kapsamlı olarak toplamakta, değerlendirmekte, gelişme stratejilerinde kullanmaktadır.</w:t>
            </w:r>
          </w:p>
          <w:p w14:paraId="199BCA6F" w14:textId="77777777" w:rsidR="003C287B" w:rsidRPr="00876783" w:rsidRDefault="003C287B" w:rsidP="00BC282A">
            <w:pPr>
              <w:spacing w:line="276" w:lineRule="auto"/>
              <w:jc w:val="both"/>
              <w:rPr>
                <w:rFonts w:ascii="Candara" w:hAnsi="Candara" w:cs="Calibri"/>
              </w:rPr>
            </w:pPr>
          </w:p>
        </w:tc>
        <w:tc>
          <w:tcPr>
            <w:tcW w:w="2126" w:type="dxa"/>
            <w:shd w:val="clear" w:color="auto" w:fill="E6F2FA"/>
          </w:tcPr>
          <w:p w14:paraId="08B1B269" w14:textId="2BFDB4E2" w:rsidR="003C287B" w:rsidRPr="00876783" w:rsidRDefault="00CC097A"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 xml:space="preserve">mezun izleme sistemi bulunmamaktadır. </w:t>
            </w:r>
          </w:p>
        </w:tc>
        <w:tc>
          <w:tcPr>
            <w:tcW w:w="2126" w:type="dxa"/>
            <w:shd w:val="clear" w:color="auto" w:fill="D2E8F6"/>
          </w:tcPr>
          <w:p w14:paraId="24162576" w14:textId="55358201" w:rsidR="003C287B" w:rsidRPr="00876783" w:rsidRDefault="00CC097A" w:rsidP="00F439BA">
            <w:pPr>
              <w:pStyle w:val="Balk3"/>
              <w:rPr>
                <w:rFonts w:ascii="Candara" w:hAnsi="Candara" w:cs="Calibri"/>
                <w:bCs/>
                <w:iCs/>
                <w:sz w:val="22"/>
                <w:szCs w:val="22"/>
              </w:rPr>
            </w:pPr>
            <w:r w:rsidRPr="00876783">
              <w:rPr>
                <w:rFonts w:ascii="Candara" w:hAnsi="Candara" w:cs="Calibri"/>
                <w:bCs/>
                <w:iCs/>
                <w:color w:val="000000" w:themeColor="text1"/>
                <w:sz w:val="22"/>
                <w:szCs w:val="22"/>
              </w:rPr>
              <w:t xml:space="preserve">Enstitüde </w:t>
            </w:r>
            <w:r w:rsidR="003C287B" w:rsidRPr="00876783">
              <w:rPr>
                <w:rFonts w:ascii="Candara" w:hAnsi="Candara" w:cs="Calibri"/>
                <w:bCs/>
                <w:iCs/>
                <w:color w:val="000000" w:themeColor="text1"/>
                <w:sz w:val="22"/>
                <w:szCs w:val="22"/>
              </w:rPr>
              <w:t>Programların amaç ve hedeflerine ulaşılıp ulaşılmadığının irdelenmesi amacıyla bir mezun izleme sistemine ilişkin planlama bulunmaktadır.</w:t>
            </w:r>
          </w:p>
        </w:tc>
        <w:tc>
          <w:tcPr>
            <w:tcW w:w="1759" w:type="dxa"/>
            <w:shd w:val="clear" w:color="auto" w:fill="B9DCF1"/>
          </w:tcPr>
          <w:p w14:paraId="00A7E601" w14:textId="6D8E1A72" w:rsidR="003C287B" w:rsidRPr="00876783" w:rsidRDefault="00CC097A" w:rsidP="00F439BA">
            <w:pPr>
              <w:spacing w:line="276" w:lineRule="auto"/>
              <w:rPr>
                <w:rFonts w:ascii="Candara" w:hAnsi="Candara" w:cs="Calibri"/>
              </w:rPr>
            </w:pPr>
            <w:r w:rsidRPr="00876783">
              <w:rPr>
                <w:rFonts w:ascii="Candara" w:hAnsi="Candara" w:cs="Calibri"/>
              </w:rPr>
              <w:t xml:space="preserve">Enstitüdeki </w:t>
            </w:r>
            <w:r w:rsidR="003C287B" w:rsidRPr="00876783">
              <w:rPr>
                <w:rFonts w:ascii="Candara" w:hAnsi="Candara" w:cs="Calibri"/>
              </w:rPr>
              <w:t>programların genelinde mezun izleme sistemi uygulamaları vardır.</w:t>
            </w:r>
          </w:p>
        </w:tc>
        <w:tc>
          <w:tcPr>
            <w:tcW w:w="2175" w:type="dxa"/>
            <w:shd w:val="clear" w:color="auto" w:fill="8CC7EC"/>
          </w:tcPr>
          <w:p w14:paraId="442F6870" w14:textId="77777777" w:rsidR="003C287B" w:rsidRPr="00876783" w:rsidRDefault="003C287B" w:rsidP="00F439BA">
            <w:pPr>
              <w:spacing w:line="276" w:lineRule="auto"/>
              <w:rPr>
                <w:rFonts w:ascii="Candara" w:hAnsi="Candara" w:cs="Calibri"/>
              </w:rPr>
            </w:pPr>
            <w:r w:rsidRPr="00876783">
              <w:rPr>
                <w:rFonts w:ascii="Candara" w:hAnsi="Candara" w:cs="Calibri"/>
                <w:bCs/>
              </w:rPr>
              <w:t>Mezun izleme sistemi uygulamaları izlenmekte ve ihtiyaçlar doğrultusunda programlarda güncellemeler yapılmaktadır.</w:t>
            </w:r>
          </w:p>
        </w:tc>
        <w:tc>
          <w:tcPr>
            <w:tcW w:w="1879" w:type="dxa"/>
            <w:shd w:val="clear" w:color="auto" w:fill="5DB1E5"/>
          </w:tcPr>
          <w:p w14:paraId="69C673BE"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3E055A8F" w14:textId="77777777" w:rsidTr="00FC2C03">
        <w:trPr>
          <w:trHeight w:val="4175"/>
        </w:trPr>
        <w:tc>
          <w:tcPr>
            <w:tcW w:w="5949" w:type="dxa"/>
            <w:vMerge/>
            <w:shd w:val="clear" w:color="auto" w:fill="FFFFFF"/>
          </w:tcPr>
          <w:p w14:paraId="7A8988A2" w14:textId="77777777" w:rsidR="003C287B" w:rsidRPr="00876783" w:rsidRDefault="003C287B" w:rsidP="00F439BA">
            <w:pPr>
              <w:spacing w:line="276" w:lineRule="auto"/>
              <w:rPr>
                <w:rFonts w:ascii="Candara" w:eastAsia="Times New Roman" w:hAnsi="Candara" w:cs="Calibri"/>
              </w:rPr>
            </w:pPr>
          </w:p>
        </w:tc>
        <w:tc>
          <w:tcPr>
            <w:tcW w:w="10065" w:type="dxa"/>
            <w:gridSpan w:val="5"/>
            <w:shd w:val="clear" w:color="auto" w:fill="BADEF4"/>
          </w:tcPr>
          <w:p w14:paraId="094B9A87"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3473E145"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5C95DEB2" w14:textId="77777777" w:rsidR="003C287B" w:rsidRPr="00ED37CB" w:rsidRDefault="003C287B" w:rsidP="00385487">
            <w:pPr>
              <w:pStyle w:val="Balk4"/>
              <w:numPr>
                <w:ilvl w:val="0"/>
                <w:numId w:val="5"/>
              </w:numPr>
              <w:spacing w:after="240"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Mezun izleme sisteminin özellikleri</w:t>
            </w:r>
          </w:p>
          <w:p w14:paraId="7C8D2934" w14:textId="77777777" w:rsidR="003C287B" w:rsidRPr="00ED37CB" w:rsidRDefault="003C287B" w:rsidP="00385487">
            <w:pPr>
              <w:pStyle w:val="Balk4"/>
              <w:numPr>
                <w:ilvl w:val="0"/>
                <w:numId w:val="5"/>
              </w:numPr>
              <w:spacing w:after="240"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Mezunların sahip olduğu yeterlilikler ve programın amaç ve hedeflerine ulaşılmasına ilişkin memnuniyet düzeyi</w:t>
            </w:r>
          </w:p>
          <w:p w14:paraId="7391B20A" w14:textId="77777777" w:rsidR="00BC282A" w:rsidRPr="00ED37CB" w:rsidRDefault="003C287B" w:rsidP="00385487">
            <w:pPr>
              <w:pStyle w:val="Balk4"/>
              <w:numPr>
                <w:ilvl w:val="0"/>
                <w:numId w:val="5"/>
              </w:numPr>
              <w:spacing w:after="240"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Mezun izleme sistemi kapsamında programlarda gerçekleştirilen güncelleme çalışmaları</w:t>
            </w:r>
          </w:p>
          <w:p w14:paraId="38EED8F1" w14:textId="5891FC87" w:rsidR="003C287B" w:rsidRPr="00876783" w:rsidRDefault="00B02958" w:rsidP="00385487">
            <w:pPr>
              <w:pStyle w:val="Balk4"/>
              <w:numPr>
                <w:ilvl w:val="0"/>
                <w:numId w:val="5"/>
              </w:numPr>
              <w:spacing w:after="240" w:line="276" w:lineRule="auto"/>
              <w:jc w:val="both"/>
              <w:rPr>
                <w:rFonts w:ascii="Candara" w:hAnsi="Candara" w:cs="Calibri"/>
                <w:b w:val="0"/>
                <w:bCs w:val="0"/>
                <w:iCs/>
                <w:color w:val="000000" w:themeColor="text1"/>
              </w:rPr>
            </w:pPr>
            <w:r w:rsidRPr="00ED37CB">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tc>
      </w:tr>
    </w:tbl>
    <w:p w14:paraId="6E7004F3" w14:textId="77777777" w:rsidR="003C287B" w:rsidRPr="00876783" w:rsidRDefault="003C287B" w:rsidP="003C287B">
      <w:pPr>
        <w:rPr>
          <w:rFonts w:ascii="Candara" w:hAnsi="Candara" w:cs="Calibri"/>
        </w:rPr>
      </w:pPr>
    </w:p>
    <w:p w14:paraId="5A7AD8C9"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924" w:type="dxa"/>
        <w:tblLayout w:type="fixed"/>
        <w:tblLook w:val="04A0" w:firstRow="1" w:lastRow="0" w:firstColumn="1" w:lastColumn="0" w:noHBand="0" w:noVBand="1"/>
      </w:tblPr>
      <w:tblGrid>
        <w:gridCol w:w="5915"/>
        <w:gridCol w:w="1972"/>
        <w:gridCol w:w="1973"/>
        <w:gridCol w:w="2030"/>
        <w:gridCol w:w="2162"/>
        <w:gridCol w:w="1872"/>
      </w:tblGrid>
      <w:tr w:rsidR="003C287B" w:rsidRPr="00876783" w14:paraId="2F63467C" w14:textId="77777777" w:rsidTr="00C85A5B">
        <w:trPr>
          <w:trHeight w:val="181"/>
        </w:trPr>
        <w:tc>
          <w:tcPr>
            <w:tcW w:w="5915" w:type="dxa"/>
            <w:shd w:val="clear" w:color="auto" w:fill="FFEB9F"/>
          </w:tcPr>
          <w:p w14:paraId="35DB7043"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10008" w:type="dxa"/>
            <w:gridSpan w:val="5"/>
            <w:shd w:val="clear" w:color="auto" w:fill="FFEB9F"/>
            <w:vAlign w:val="bottom"/>
          </w:tcPr>
          <w:p w14:paraId="3E6E7AA1"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2EBAE96D" w14:textId="77777777" w:rsidTr="00C85A5B">
        <w:trPr>
          <w:trHeight w:val="358"/>
        </w:trPr>
        <w:tc>
          <w:tcPr>
            <w:tcW w:w="15924" w:type="dxa"/>
            <w:gridSpan w:val="6"/>
            <w:shd w:val="clear" w:color="auto" w:fill="FFEB9F"/>
          </w:tcPr>
          <w:p w14:paraId="0E93CE47" w14:textId="09A4A5CB" w:rsidR="003C287B" w:rsidRPr="00876783" w:rsidRDefault="003C287B" w:rsidP="00F439BA">
            <w:pPr>
              <w:spacing w:line="276" w:lineRule="auto"/>
              <w:jc w:val="both"/>
              <w:rPr>
                <w:rFonts w:ascii="Candara" w:hAnsi="Candara" w:cs="Calibri"/>
                <w:b/>
                <w:bCs/>
              </w:rPr>
            </w:pPr>
            <w:bookmarkStart w:id="32" w:name="_Toc39742589"/>
            <w:r w:rsidRPr="00876783">
              <w:rPr>
                <w:rFonts w:ascii="Candara" w:hAnsi="Candara" w:cs="Calibri"/>
                <w:b/>
                <w:bCs/>
              </w:rPr>
              <w:t>C.1. Araştırma Stratejisi</w:t>
            </w:r>
            <w:bookmarkEnd w:id="32"/>
          </w:p>
          <w:p w14:paraId="575D3B5B" w14:textId="77777777" w:rsidR="003C287B" w:rsidRPr="00876783" w:rsidRDefault="003C287B" w:rsidP="00F439BA">
            <w:pPr>
              <w:spacing w:line="276" w:lineRule="auto"/>
              <w:jc w:val="both"/>
              <w:rPr>
                <w:rFonts w:ascii="Candara" w:hAnsi="Candara" w:cs="Calibri"/>
                <w:b/>
                <w:bCs/>
              </w:rPr>
            </w:pPr>
            <w:r w:rsidRPr="00876783">
              <w:rPr>
                <w:rFonts w:ascii="Candara" w:hAnsi="Candara" w:cs="Calibri"/>
              </w:rPr>
              <w:t>Kurum, stratejik planı çerçevesinde belirlenen akademik öncelikleriyle uyumlu, değer üretebilen ve toplumsal faydaya dönüştürülebilen araştırma ve geliştirme faaliyetleri yürütmelidir.</w:t>
            </w:r>
          </w:p>
        </w:tc>
      </w:tr>
      <w:tr w:rsidR="003C287B" w:rsidRPr="00876783" w14:paraId="7A0C36CF" w14:textId="77777777" w:rsidTr="00C85A5B">
        <w:trPr>
          <w:trHeight w:val="300"/>
        </w:trPr>
        <w:tc>
          <w:tcPr>
            <w:tcW w:w="5915" w:type="dxa"/>
            <w:shd w:val="clear" w:color="auto" w:fill="FFEB9F"/>
            <w:vAlign w:val="bottom"/>
          </w:tcPr>
          <w:p w14:paraId="5399CC7E"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1972" w:type="dxa"/>
            <w:shd w:val="clear" w:color="auto" w:fill="FFEB9F"/>
            <w:vAlign w:val="bottom"/>
          </w:tcPr>
          <w:p w14:paraId="4E46EC1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73" w:type="dxa"/>
            <w:shd w:val="clear" w:color="auto" w:fill="FFEB9F"/>
            <w:vAlign w:val="bottom"/>
          </w:tcPr>
          <w:p w14:paraId="11DB306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030" w:type="dxa"/>
            <w:shd w:val="clear" w:color="auto" w:fill="FFEB9F"/>
            <w:vAlign w:val="bottom"/>
          </w:tcPr>
          <w:p w14:paraId="20DCAC4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62" w:type="dxa"/>
            <w:shd w:val="clear" w:color="auto" w:fill="FFEB9F"/>
            <w:vAlign w:val="bottom"/>
          </w:tcPr>
          <w:p w14:paraId="4CCAA10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8" w:type="dxa"/>
            <w:shd w:val="clear" w:color="auto" w:fill="FFEB9F"/>
            <w:vAlign w:val="bottom"/>
          </w:tcPr>
          <w:p w14:paraId="14902C9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7CFA003F" w14:textId="77777777" w:rsidTr="00C85A5B">
        <w:trPr>
          <w:trHeight w:val="2938"/>
        </w:trPr>
        <w:tc>
          <w:tcPr>
            <w:tcW w:w="5915" w:type="dxa"/>
            <w:vMerge w:val="restart"/>
            <w:shd w:val="clear" w:color="auto" w:fill="FFFFFF"/>
          </w:tcPr>
          <w:p w14:paraId="419F90BF" w14:textId="77777777" w:rsidR="003C287B" w:rsidRPr="00876783" w:rsidRDefault="003C287B" w:rsidP="00F439BA">
            <w:pPr>
              <w:spacing w:line="276" w:lineRule="auto"/>
              <w:rPr>
                <w:rFonts w:ascii="Candara" w:hAnsi="Candara" w:cs="Calibri"/>
                <w:b/>
                <w:u w:val="single"/>
              </w:rPr>
            </w:pPr>
          </w:p>
          <w:p w14:paraId="6230A4B6" w14:textId="29473F11" w:rsidR="003C287B" w:rsidRPr="00876783" w:rsidRDefault="003C287B" w:rsidP="004662F0">
            <w:pPr>
              <w:spacing w:line="276" w:lineRule="auto"/>
              <w:jc w:val="both"/>
              <w:rPr>
                <w:rFonts w:ascii="Candara" w:hAnsi="Candara" w:cs="Calibri"/>
              </w:rPr>
            </w:pPr>
            <w:r w:rsidRPr="00876783">
              <w:rPr>
                <w:rFonts w:ascii="Candara" w:hAnsi="Candara" w:cs="Calibri"/>
                <w:b/>
                <w:sz w:val="28"/>
                <w:szCs w:val="28"/>
                <w:u w:val="single"/>
              </w:rPr>
              <w:t>C.1.1. Kurumun araştırma politikası, hedefleri ve stratejisi</w:t>
            </w:r>
          </w:p>
          <w:p w14:paraId="4AEE4C50" w14:textId="77777777" w:rsidR="003C287B" w:rsidRPr="00876783" w:rsidRDefault="003C287B" w:rsidP="00F439BA">
            <w:pPr>
              <w:spacing w:line="276" w:lineRule="auto"/>
              <w:rPr>
                <w:rFonts w:ascii="Candara" w:hAnsi="Candara" w:cs="Calibri"/>
              </w:rPr>
            </w:pPr>
          </w:p>
          <w:p w14:paraId="32F27A65" w14:textId="7639C3D7" w:rsidR="003C287B" w:rsidRPr="00876783" w:rsidRDefault="004662F0" w:rsidP="001102E8">
            <w:pPr>
              <w:spacing w:line="276" w:lineRule="auto"/>
              <w:jc w:val="both"/>
              <w:rPr>
                <w:rFonts w:ascii="Candara" w:hAnsi="Candara" w:cs="Calibri"/>
              </w:rPr>
            </w:pPr>
            <w:r w:rsidRPr="00876783">
              <w:rPr>
                <w:rFonts w:ascii="Candara" w:hAnsi="Candara" w:cs="Calibri"/>
                <w:color w:val="000000" w:themeColor="text1"/>
                <w:sz w:val="24"/>
                <w:szCs w:val="24"/>
              </w:rPr>
              <w:t>Araştırma hedefleri ve stratejisi kurumun öncelikli araştırma alanları tartışılarak saptanmıştır. Enstitü araştırmaya yaklaşımını, önceliklerini ve kalkınma hedefleri ile uyumunu, eğitim fonksiyonu ile olan ilişkisini, öğretim üyelerinden beklenen araştırma yoğunluğunu, araştırmayı geliştirme için nasıl bir yönetimi benimsediğini, araştırma destek birimleri ve gelişme hedeflerini, kurumsal araştırma tercihlerini</w:t>
            </w:r>
            <w:r w:rsidR="00E54B64" w:rsidRPr="00876783">
              <w:rPr>
                <w:rFonts w:ascii="Candara" w:hAnsi="Candara" w:cs="Calibri"/>
                <w:color w:val="000000" w:themeColor="text1"/>
                <w:sz w:val="24"/>
                <w:szCs w:val="24"/>
              </w:rPr>
              <w:t xml:space="preserve"> ve</w:t>
            </w:r>
            <w:r w:rsidRPr="00876783">
              <w:rPr>
                <w:rFonts w:ascii="Candara" w:hAnsi="Candara" w:cs="Calibri"/>
                <w:color w:val="000000" w:themeColor="text1"/>
                <w:sz w:val="24"/>
                <w:szCs w:val="24"/>
              </w:rPr>
              <w:t xml:space="preserve"> </w:t>
            </w:r>
            <w:sdt>
              <w:sdtPr>
                <w:rPr>
                  <w:rFonts w:ascii="Candara" w:hAnsi="Candara" w:cs="Calibri"/>
                  <w:color w:val="000000" w:themeColor="text1"/>
                  <w:sz w:val="24"/>
                  <w:szCs w:val="24"/>
                </w:rPr>
                <w:tag w:val="goog_rdk_2"/>
                <w:id w:val="-408388886"/>
              </w:sdtPr>
              <w:sdtEndPr/>
              <w:sdtContent>
                <w:sdt>
                  <w:sdtPr>
                    <w:rPr>
                      <w:rFonts w:ascii="Candara" w:hAnsi="Candara" w:cs="Calibri"/>
                      <w:color w:val="000000" w:themeColor="text1"/>
                      <w:sz w:val="24"/>
                      <w:szCs w:val="24"/>
                    </w:rPr>
                    <w:tag w:val="goog_rdk_3"/>
                    <w:id w:val="-2119907182"/>
                  </w:sdtPr>
                  <w:sdtEndPr/>
                  <w:sdtContent>
                    <w:r w:rsidRPr="00876783">
                      <w:rPr>
                        <w:rFonts w:ascii="Candara" w:hAnsi="Candara" w:cs="Calibri"/>
                        <w:color w:val="000000" w:themeColor="text1"/>
                        <w:sz w:val="24"/>
                        <w:szCs w:val="24"/>
                      </w:rPr>
                      <w:t>enstitünün</w:t>
                    </w:r>
                  </w:sdtContent>
                </w:sdt>
                <w:r w:rsidRPr="00876783">
                  <w:rPr>
                    <w:rFonts w:ascii="Candara" w:hAnsi="Candara" w:cs="Calibri"/>
                    <w:color w:val="000000" w:themeColor="text1"/>
                    <w:sz w:val="24"/>
                    <w:szCs w:val="24"/>
                  </w:rPr>
                  <w:t xml:space="preserve"> </w:t>
                </w:r>
              </w:sdtContent>
            </w:sdt>
            <w:r w:rsidRPr="00876783">
              <w:rPr>
                <w:rFonts w:ascii="Candara" w:hAnsi="Candara" w:cs="Calibri"/>
                <w:color w:val="000000" w:themeColor="text1"/>
                <w:sz w:val="24"/>
                <w:szCs w:val="24"/>
              </w:rPr>
              <w:t>önde gelen araştırma odaklarını</w:t>
            </w:r>
            <w:sdt>
              <w:sdtPr>
                <w:rPr>
                  <w:rFonts w:ascii="Candara" w:hAnsi="Candara" w:cs="Calibri"/>
                  <w:color w:val="000000" w:themeColor="text1"/>
                  <w:sz w:val="24"/>
                  <w:szCs w:val="24"/>
                </w:rPr>
                <w:tag w:val="goog_rdk_5"/>
                <w:id w:val="-258610432"/>
              </w:sdtPr>
              <w:sdtEndPr/>
              <w:sdtContent>
                <w:r w:rsidRPr="00876783">
                  <w:rPr>
                    <w:rFonts w:ascii="Candara" w:hAnsi="Candara" w:cs="Calibri"/>
                    <w:color w:val="000000" w:themeColor="text1"/>
                    <w:sz w:val="24"/>
                    <w:szCs w:val="24"/>
                  </w:rPr>
                  <w:t xml:space="preserve"> </w:t>
                </w:r>
              </w:sdtContent>
            </w:sdt>
            <w:r w:rsidRPr="00876783">
              <w:rPr>
                <w:rFonts w:ascii="Candara" w:hAnsi="Candara" w:cs="Calibri"/>
                <w:color w:val="000000" w:themeColor="text1"/>
                <w:sz w:val="24"/>
                <w:szCs w:val="24"/>
              </w:rPr>
              <w:t>tanımlamıştır</w:t>
            </w:r>
          </w:p>
        </w:tc>
        <w:tc>
          <w:tcPr>
            <w:tcW w:w="1972" w:type="dxa"/>
            <w:shd w:val="clear" w:color="auto" w:fill="FFF2CC" w:themeFill="accent4" w:themeFillTint="33"/>
          </w:tcPr>
          <w:p w14:paraId="1B4E4CA9" w14:textId="35C46361" w:rsidR="003C287B" w:rsidRPr="00876783" w:rsidRDefault="001334C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w:t>
            </w:r>
            <w:r w:rsidR="00E54B64" w:rsidRPr="00876783">
              <w:rPr>
                <w:rFonts w:ascii="Candara" w:hAnsi="Candara" w:cs="Calibri"/>
                <w:color w:val="000000" w:themeColor="text1"/>
                <w:sz w:val="22"/>
                <w:szCs w:val="22"/>
              </w:rPr>
              <w:t xml:space="preserve">kurumun </w:t>
            </w:r>
            <w:r w:rsidR="003C287B" w:rsidRPr="00876783">
              <w:rPr>
                <w:rFonts w:ascii="Candara" w:hAnsi="Candara" w:cs="Calibri"/>
                <w:color w:val="000000" w:themeColor="text1"/>
                <w:sz w:val="22"/>
                <w:szCs w:val="22"/>
              </w:rPr>
              <w:t xml:space="preserve">tanımlı araştırma politikası, stratejisi </w:t>
            </w:r>
            <w:r w:rsidR="00E54B64" w:rsidRPr="00876783">
              <w:rPr>
                <w:rFonts w:ascii="Candara" w:hAnsi="Candara" w:cs="Calibri"/>
                <w:color w:val="000000" w:themeColor="text1"/>
                <w:sz w:val="22"/>
                <w:szCs w:val="22"/>
              </w:rPr>
              <w:t xml:space="preserve">ile uyumlu </w:t>
            </w:r>
            <w:r w:rsidR="003C287B" w:rsidRPr="00876783">
              <w:rPr>
                <w:rFonts w:ascii="Candara" w:hAnsi="Candara" w:cs="Calibri"/>
                <w:color w:val="000000" w:themeColor="text1"/>
                <w:sz w:val="22"/>
                <w:szCs w:val="22"/>
              </w:rPr>
              <w:t>hedefleri bulunmamaktadır.</w:t>
            </w:r>
          </w:p>
        </w:tc>
        <w:tc>
          <w:tcPr>
            <w:tcW w:w="1973" w:type="dxa"/>
            <w:shd w:val="clear" w:color="auto" w:fill="FFE599" w:themeFill="accent4" w:themeFillTint="66"/>
          </w:tcPr>
          <w:p w14:paraId="25DFAC50" w14:textId="1488C9C3" w:rsidR="003C287B" w:rsidRPr="00876783" w:rsidRDefault="00E54B64"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araştırmaya bakış açısını, araştırma ilkelerini, önceliklerini ve kaynaklarını yönetmedeki tercihlerini ifade eden </w:t>
            </w:r>
            <w:r w:rsidRPr="00876783">
              <w:rPr>
                <w:rFonts w:ascii="Candara" w:hAnsi="Candara" w:cs="Calibri"/>
                <w:color w:val="000000" w:themeColor="text1"/>
                <w:sz w:val="22"/>
                <w:szCs w:val="22"/>
              </w:rPr>
              <w:t xml:space="preserve">kurumun </w:t>
            </w:r>
            <w:r w:rsidR="003C287B" w:rsidRPr="00876783">
              <w:rPr>
                <w:rFonts w:ascii="Candara" w:hAnsi="Candara" w:cs="Calibri"/>
                <w:color w:val="000000" w:themeColor="text1"/>
                <w:sz w:val="22"/>
                <w:szCs w:val="22"/>
              </w:rPr>
              <w:t xml:space="preserve">araştırma politikası, stratejisi </w:t>
            </w:r>
            <w:r w:rsidRPr="00876783">
              <w:rPr>
                <w:rFonts w:ascii="Candara" w:hAnsi="Candara" w:cs="Calibri"/>
                <w:color w:val="000000" w:themeColor="text1"/>
                <w:sz w:val="22"/>
                <w:szCs w:val="22"/>
              </w:rPr>
              <w:t xml:space="preserve">ile uyumlu </w:t>
            </w:r>
            <w:r w:rsidR="003C287B" w:rsidRPr="00876783">
              <w:rPr>
                <w:rFonts w:ascii="Candara" w:hAnsi="Candara" w:cs="Calibri"/>
                <w:color w:val="000000" w:themeColor="text1"/>
                <w:sz w:val="22"/>
                <w:szCs w:val="22"/>
              </w:rPr>
              <w:t xml:space="preserve">hedefleri bulunmaktadır. </w:t>
            </w:r>
          </w:p>
        </w:tc>
        <w:tc>
          <w:tcPr>
            <w:tcW w:w="2030" w:type="dxa"/>
            <w:shd w:val="clear" w:color="auto" w:fill="FFD966" w:themeFill="accent4" w:themeFillTint="99"/>
          </w:tcPr>
          <w:p w14:paraId="10E24664" w14:textId="5F6FE788" w:rsidR="003C287B" w:rsidRPr="00876783" w:rsidRDefault="00E54B64"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araştırma hedefleri ve stratejisi </w:t>
            </w:r>
            <w:r w:rsidR="003C287B" w:rsidRPr="00876783">
              <w:rPr>
                <w:rFonts w:ascii="Candara" w:hAnsi="Candara" w:cs="Calibri"/>
                <w:color w:val="000000" w:themeColor="text1"/>
                <w:sz w:val="22"/>
                <w:szCs w:val="22"/>
              </w:rPr>
              <w:t xml:space="preserve">doğrultusunda yapılan uygulamalar bulunmaktadır. </w:t>
            </w:r>
          </w:p>
        </w:tc>
        <w:tc>
          <w:tcPr>
            <w:tcW w:w="2162" w:type="dxa"/>
            <w:shd w:val="clear" w:color="auto" w:fill="FFC102"/>
          </w:tcPr>
          <w:p w14:paraId="53B32F30" w14:textId="26F8C725" w:rsidR="003C287B" w:rsidRPr="00876783" w:rsidRDefault="00E54B64"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araştırma hedefleri ve stratejisine ilişkin </w:t>
            </w:r>
            <w:r w:rsidR="003C287B" w:rsidRPr="00876783">
              <w:rPr>
                <w:rFonts w:ascii="Candara" w:hAnsi="Candara" w:cs="Calibri"/>
                <w:color w:val="000000" w:themeColor="text1"/>
                <w:sz w:val="22"/>
                <w:szCs w:val="22"/>
              </w:rPr>
              <w:t xml:space="preserve">uygulamalar </w:t>
            </w:r>
            <w:r w:rsidRPr="00876783">
              <w:rPr>
                <w:rFonts w:ascii="Candara" w:hAnsi="Candara" w:cs="Calibri"/>
                <w:color w:val="000000" w:themeColor="text1"/>
                <w:sz w:val="22"/>
                <w:szCs w:val="22"/>
              </w:rPr>
              <w:t xml:space="preserve">paydaşlarla birlikte </w:t>
            </w:r>
            <w:r w:rsidR="003C287B" w:rsidRPr="00876783">
              <w:rPr>
                <w:rFonts w:ascii="Candara" w:hAnsi="Candara" w:cs="Calibri"/>
                <w:color w:val="000000" w:themeColor="text1"/>
                <w:sz w:val="22"/>
                <w:szCs w:val="22"/>
              </w:rPr>
              <w:t>izlenmekte ve izlem sonuçlarına göre önlemler alınmaktadır.</w:t>
            </w:r>
          </w:p>
        </w:tc>
        <w:tc>
          <w:tcPr>
            <w:tcW w:w="1868" w:type="dxa"/>
            <w:shd w:val="clear" w:color="auto" w:fill="F0B400"/>
          </w:tcPr>
          <w:p w14:paraId="1C261B82"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388BC39E" w14:textId="77777777" w:rsidTr="00C85A5B">
        <w:trPr>
          <w:trHeight w:val="3155"/>
        </w:trPr>
        <w:tc>
          <w:tcPr>
            <w:tcW w:w="5915" w:type="dxa"/>
            <w:vMerge/>
            <w:shd w:val="clear" w:color="auto" w:fill="FFFFFF"/>
          </w:tcPr>
          <w:p w14:paraId="1DE86FAB" w14:textId="77777777" w:rsidR="003C287B" w:rsidRPr="00876783" w:rsidRDefault="003C287B" w:rsidP="00F439BA">
            <w:pPr>
              <w:spacing w:line="276" w:lineRule="auto"/>
              <w:rPr>
                <w:rFonts w:ascii="Candara" w:eastAsia="Times New Roman" w:hAnsi="Candara" w:cs="Calibri"/>
              </w:rPr>
            </w:pPr>
          </w:p>
        </w:tc>
        <w:tc>
          <w:tcPr>
            <w:tcW w:w="10008" w:type="dxa"/>
            <w:gridSpan w:val="5"/>
            <w:shd w:val="clear" w:color="auto" w:fill="FFEB9F"/>
          </w:tcPr>
          <w:p w14:paraId="10C27703"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rPr>
              <w:t xml:space="preserve"> </w:t>
            </w:r>
            <w:r w:rsidRPr="00876783">
              <w:rPr>
                <w:rFonts w:ascii="Candara" w:hAnsi="Candara" w:cs="Calibri"/>
                <w:iCs/>
                <w:color w:val="000000" w:themeColor="text1"/>
                <w:sz w:val="22"/>
                <w:szCs w:val="22"/>
              </w:rPr>
              <w:t>Örnek Kanıtlar</w:t>
            </w:r>
          </w:p>
          <w:p w14:paraId="0F5C755A" w14:textId="1AAED9C4" w:rsidR="003C287B" w:rsidRPr="00876783" w:rsidRDefault="00E54B64" w:rsidP="00385487">
            <w:pPr>
              <w:pStyle w:val="Balk4"/>
              <w:numPr>
                <w:ilvl w:val="0"/>
                <w:numId w:val="6"/>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Enstitünün haraştırma hedef ve stratejilerinin kurumun araştırma politikası ve amaçlarıyla uyumunu gösteren kanıtlar</w:t>
            </w:r>
          </w:p>
          <w:p w14:paraId="7B250616" w14:textId="77777777" w:rsidR="00E54B64" w:rsidRPr="00876783" w:rsidRDefault="00E54B64" w:rsidP="00385487">
            <w:pPr>
              <w:pStyle w:val="Balk4"/>
              <w:numPr>
                <w:ilvl w:val="0"/>
                <w:numId w:val="6"/>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bCs w:val="0"/>
                <w:color w:val="000000" w:themeColor="text1"/>
                <w:sz w:val="22"/>
                <w:szCs w:val="22"/>
              </w:rPr>
              <w:t>Eğitim-öğretim programlarında araştırma hedefleriyle ilgili uygulama kanıtları</w:t>
            </w:r>
          </w:p>
          <w:p w14:paraId="690EA734" w14:textId="77777777" w:rsidR="003C287B" w:rsidRPr="00876783" w:rsidRDefault="003C287B" w:rsidP="00385487">
            <w:pPr>
              <w:pStyle w:val="Balk4"/>
              <w:numPr>
                <w:ilvl w:val="0"/>
                <w:numId w:val="6"/>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Araştırma performans göstergeleri</w:t>
            </w:r>
          </w:p>
          <w:p w14:paraId="723167DB" w14:textId="77777777" w:rsidR="003C287B" w:rsidRPr="00876783" w:rsidRDefault="003C287B" w:rsidP="00385487">
            <w:pPr>
              <w:pStyle w:val="Balk4"/>
              <w:numPr>
                <w:ilvl w:val="0"/>
                <w:numId w:val="6"/>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Araştırma stratejisi doğrultusunda gerçekleştirilen faaliyetlere ilişkin kanıtlar</w:t>
            </w:r>
          </w:p>
          <w:p w14:paraId="6C6A20F6" w14:textId="77777777" w:rsidR="003C287B" w:rsidRPr="00876783" w:rsidRDefault="003C287B" w:rsidP="00385487">
            <w:pPr>
              <w:pStyle w:val="Balk4"/>
              <w:numPr>
                <w:ilvl w:val="0"/>
                <w:numId w:val="6"/>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Araştırma politikası, stratejisi ve hedeflerinin izlenmesi ve iyileştirilmesine ilişkin kanıtlar</w:t>
            </w:r>
          </w:p>
          <w:p w14:paraId="245B38CC" w14:textId="77777777" w:rsidR="00BC282A" w:rsidRPr="00876783" w:rsidRDefault="00E54B64" w:rsidP="00385487">
            <w:pPr>
              <w:pStyle w:val="Balk4"/>
              <w:numPr>
                <w:ilvl w:val="0"/>
                <w:numId w:val="6"/>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bCs w:val="0"/>
                <w:color w:val="000000" w:themeColor="text1"/>
                <w:sz w:val="22"/>
                <w:szCs w:val="22"/>
              </w:rPr>
              <w:t>Paydaş katılımına ilişkin kanıtlar</w:t>
            </w:r>
          </w:p>
          <w:p w14:paraId="3E7F667E" w14:textId="06FCC533" w:rsidR="004662F0" w:rsidRPr="00FC2C03" w:rsidRDefault="003C287B" w:rsidP="00385487">
            <w:pPr>
              <w:pStyle w:val="Balk4"/>
              <w:numPr>
                <w:ilvl w:val="0"/>
                <w:numId w:val="6"/>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color w:val="000000" w:themeColor="text1"/>
                <w:sz w:val="22"/>
                <w:szCs w:val="22"/>
              </w:rPr>
              <w:t xml:space="preserve">Standart uygulamalar ve mevzuatın yanı sıra; </w:t>
            </w:r>
            <w:r w:rsidR="00682581" w:rsidRPr="00876783">
              <w:rPr>
                <w:rFonts w:ascii="Candara" w:hAnsi="Candara" w:cs="Calibri"/>
                <w:b w:val="0"/>
                <w:color w:val="000000" w:themeColor="text1"/>
                <w:sz w:val="22"/>
                <w:szCs w:val="22"/>
              </w:rPr>
              <w:t xml:space="preserve"> enstitünün </w:t>
            </w:r>
            <w:r w:rsidRPr="00876783">
              <w:rPr>
                <w:rFonts w:ascii="Candara" w:hAnsi="Candara" w:cs="Calibri"/>
                <w:b w:val="0"/>
                <w:color w:val="000000" w:themeColor="text1"/>
                <w:sz w:val="22"/>
                <w:szCs w:val="22"/>
              </w:rPr>
              <w:t>ihtiyaçları doğrultusunda geliştirdiği özgün yaklaşım ve uygulamalarına ilişkin kanıtlar</w:t>
            </w:r>
          </w:p>
        </w:tc>
      </w:tr>
    </w:tbl>
    <w:p w14:paraId="64DC680D" w14:textId="77777777" w:rsidR="003C287B" w:rsidRPr="00876783" w:rsidRDefault="003C287B" w:rsidP="003C287B">
      <w:pPr>
        <w:rPr>
          <w:rFonts w:ascii="Candara" w:hAnsi="Candara" w:cs="Calibri"/>
        </w:rPr>
      </w:pPr>
    </w:p>
    <w:p w14:paraId="7690AAE3"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33" w:type="dxa"/>
        <w:tblLayout w:type="fixed"/>
        <w:tblLook w:val="04A0" w:firstRow="1" w:lastRow="0" w:firstColumn="1" w:lastColumn="0" w:noHBand="0" w:noVBand="1"/>
      </w:tblPr>
      <w:tblGrid>
        <w:gridCol w:w="5882"/>
        <w:gridCol w:w="1961"/>
        <w:gridCol w:w="2103"/>
        <w:gridCol w:w="2102"/>
        <w:gridCol w:w="1927"/>
        <w:gridCol w:w="1858"/>
      </w:tblGrid>
      <w:tr w:rsidR="003C287B" w:rsidRPr="00876783" w14:paraId="2495FED7" w14:textId="77777777" w:rsidTr="00FC2C03">
        <w:trPr>
          <w:trHeight w:val="243"/>
        </w:trPr>
        <w:tc>
          <w:tcPr>
            <w:tcW w:w="5882" w:type="dxa"/>
            <w:shd w:val="clear" w:color="auto" w:fill="FFEB9F"/>
          </w:tcPr>
          <w:p w14:paraId="26F8C372"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951" w:type="dxa"/>
            <w:gridSpan w:val="5"/>
            <w:shd w:val="clear" w:color="auto" w:fill="FFEB9F"/>
            <w:vAlign w:val="bottom"/>
          </w:tcPr>
          <w:p w14:paraId="306EC55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20C784DC" w14:textId="77777777" w:rsidTr="00FC2C03">
        <w:trPr>
          <w:trHeight w:val="339"/>
        </w:trPr>
        <w:tc>
          <w:tcPr>
            <w:tcW w:w="5882" w:type="dxa"/>
            <w:shd w:val="clear" w:color="auto" w:fill="FFEB9F"/>
            <w:vAlign w:val="bottom"/>
          </w:tcPr>
          <w:p w14:paraId="295E3C39"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C.1. Araştırma Stratejisi</w:t>
            </w:r>
          </w:p>
          <w:p w14:paraId="1F392070" w14:textId="77777777" w:rsidR="003C287B" w:rsidRPr="00876783" w:rsidRDefault="003C287B" w:rsidP="00F439BA">
            <w:pPr>
              <w:spacing w:line="276" w:lineRule="auto"/>
              <w:rPr>
                <w:rFonts w:ascii="Candara" w:eastAsia="Times New Roman" w:hAnsi="Candara" w:cs="Calibri"/>
                <w:b/>
                <w:bCs/>
              </w:rPr>
            </w:pPr>
          </w:p>
        </w:tc>
        <w:tc>
          <w:tcPr>
            <w:tcW w:w="1961" w:type="dxa"/>
            <w:shd w:val="clear" w:color="auto" w:fill="FFEB9F"/>
            <w:vAlign w:val="bottom"/>
          </w:tcPr>
          <w:p w14:paraId="6D9E385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3" w:type="dxa"/>
            <w:shd w:val="clear" w:color="auto" w:fill="FFEB9F"/>
            <w:vAlign w:val="bottom"/>
          </w:tcPr>
          <w:p w14:paraId="69E4184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02" w:type="dxa"/>
            <w:shd w:val="clear" w:color="auto" w:fill="FFEB9F"/>
            <w:vAlign w:val="bottom"/>
          </w:tcPr>
          <w:p w14:paraId="6E8532E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27" w:type="dxa"/>
            <w:shd w:val="clear" w:color="auto" w:fill="FFEB9F"/>
            <w:vAlign w:val="bottom"/>
          </w:tcPr>
          <w:p w14:paraId="06FE246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57" w:type="dxa"/>
            <w:shd w:val="clear" w:color="auto" w:fill="FFEB9F"/>
            <w:vAlign w:val="bottom"/>
          </w:tcPr>
          <w:p w14:paraId="5EC759A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B4A5A85" w14:textId="77777777" w:rsidTr="00FC2C03">
        <w:trPr>
          <w:trHeight w:val="3327"/>
        </w:trPr>
        <w:tc>
          <w:tcPr>
            <w:tcW w:w="5882" w:type="dxa"/>
            <w:vMerge w:val="restart"/>
            <w:shd w:val="clear" w:color="auto" w:fill="FFFFFF"/>
          </w:tcPr>
          <w:p w14:paraId="2140A4F2" w14:textId="77777777" w:rsidR="003C287B" w:rsidRPr="00876783" w:rsidRDefault="003C287B" w:rsidP="00F439BA">
            <w:pPr>
              <w:spacing w:line="276" w:lineRule="auto"/>
              <w:rPr>
                <w:rFonts w:ascii="Candara" w:hAnsi="Candara" w:cs="Calibri"/>
              </w:rPr>
            </w:pPr>
          </w:p>
          <w:p w14:paraId="48049428" w14:textId="77777777" w:rsidR="003C287B" w:rsidRPr="00876783" w:rsidRDefault="003C287B" w:rsidP="00F439BA">
            <w:pPr>
              <w:spacing w:line="276" w:lineRule="auto"/>
              <w:rPr>
                <w:rFonts w:ascii="Candara" w:hAnsi="Candara" w:cs="Calibri"/>
                <w:b/>
                <w:sz w:val="28"/>
                <w:szCs w:val="28"/>
                <w:u w:val="single"/>
              </w:rPr>
            </w:pPr>
            <w:r w:rsidRPr="00876783">
              <w:rPr>
                <w:rFonts w:ascii="Candara" w:hAnsi="Candara" w:cs="Calibri"/>
                <w:b/>
                <w:sz w:val="28"/>
                <w:szCs w:val="28"/>
                <w:u w:val="single"/>
              </w:rPr>
              <w:t xml:space="preserve">C.1.2. Araştırma-geliştirme süreçlerinin yönetimi ve organizasyonel yapısı </w:t>
            </w:r>
          </w:p>
          <w:p w14:paraId="1E1BCEB3" w14:textId="2DB92241" w:rsidR="00116BED" w:rsidRPr="00876783" w:rsidRDefault="00AE08B3" w:rsidP="00116BED">
            <w:pPr>
              <w:spacing w:line="276" w:lineRule="auto"/>
              <w:jc w:val="both"/>
              <w:rPr>
                <w:rFonts w:ascii="Candara" w:hAnsi="Candara" w:cs="Calibri"/>
                <w:color w:val="FF0000"/>
              </w:rPr>
            </w:pPr>
            <w:sdt>
              <w:sdtPr>
                <w:rPr>
                  <w:rFonts w:ascii="Candara" w:hAnsi="Candara" w:cs="Calibri"/>
                  <w:color w:val="FF0000"/>
                </w:rPr>
                <w:tag w:val="goog_rdk_20"/>
                <w:id w:val="-1688589649"/>
                <w:showingPlcHdr/>
              </w:sdtPr>
              <w:sdtEndPr/>
              <w:sdtContent>
                <w:r w:rsidR="00BC282A" w:rsidRPr="00876783">
                  <w:rPr>
                    <w:rFonts w:ascii="Candara" w:hAnsi="Candara" w:cs="Calibri"/>
                    <w:color w:val="FF0000"/>
                  </w:rPr>
                  <w:t xml:space="preserve">     </w:t>
                </w:r>
              </w:sdtContent>
            </w:sdt>
          </w:p>
          <w:p w14:paraId="2BD571A2" w14:textId="77777777" w:rsidR="00116BED" w:rsidRPr="00876783" w:rsidRDefault="00116BED"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Araştırma, tez yönetme ve izleme süreçleri, motivasyon ve yönlendirme işlevleri, kısa ve uzun vadeli hedefler, araştırma yönetimi ekibi ve görev tanımları belirlenmiştir; uygulamalar bu kurumsal tercihler yönünde gelişmektedir.</w:t>
            </w:r>
          </w:p>
          <w:p w14:paraId="36752E11" w14:textId="6F921526" w:rsidR="00116BED" w:rsidRPr="00876783" w:rsidRDefault="00116BED"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Araştırma yönetiminin etkinliği, başarısı, iç ve dış koşullara ve enstitünün stratejik </w:t>
            </w:r>
            <w:r w:rsidR="008B57D6" w:rsidRPr="00876783">
              <w:rPr>
                <w:rFonts w:ascii="Candara" w:hAnsi="Candara" w:cs="Calibri"/>
                <w:color w:val="000000" w:themeColor="text1"/>
                <w:sz w:val="24"/>
                <w:szCs w:val="24"/>
              </w:rPr>
              <w:t>hedeflerine</w:t>
            </w:r>
            <w:r w:rsidRPr="00876783">
              <w:rPr>
                <w:rFonts w:ascii="Candara" w:hAnsi="Candara" w:cs="Calibri"/>
                <w:color w:val="000000" w:themeColor="text1"/>
                <w:sz w:val="24"/>
                <w:szCs w:val="24"/>
              </w:rPr>
              <w:t xml:space="preserve"> uyumu değerlendirilmektedir.</w:t>
            </w:r>
          </w:p>
          <w:p w14:paraId="6076BC6D" w14:textId="19A2E496" w:rsidR="00116BED" w:rsidRPr="00876783" w:rsidRDefault="00116BED" w:rsidP="00F439BA">
            <w:pPr>
              <w:spacing w:line="276" w:lineRule="auto"/>
              <w:jc w:val="both"/>
              <w:rPr>
                <w:rFonts w:ascii="Candara" w:hAnsi="Candara" w:cs="Calibri"/>
              </w:rPr>
            </w:pPr>
          </w:p>
        </w:tc>
        <w:tc>
          <w:tcPr>
            <w:tcW w:w="1961" w:type="dxa"/>
            <w:shd w:val="clear" w:color="auto" w:fill="FFF2CC" w:themeFill="accent4" w:themeFillTint="33"/>
          </w:tcPr>
          <w:p w14:paraId="46278541" w14:textId="4F74A5FA" w:rsidR="003C287B" w:rsidRPr="00876783" w:rsidRDefault="00C8174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araştırma-geliştirme süreçlerinin yönetimi ve organizasyonel yapısına ilişkin bir planlama bulunmamaktadır.</w:t>
            </w:r>
          </w:p>
        </w:tc>
        <w:tc>
          <w:tcPr>
            <w:tcW w:w="2103" w:type="dxa"/>
            <w:shd w:val="clear" w:color="auto" w:fill="FFE599" w:themeFill="accent4" w:themeFillTint="66"/>
          </w:tcPr>
          <w:p w14:paraId="752FD86A" w14:textId="17F58FD9" w:rsidR="003C287B" w:rsidRPr="00876783" w:rsidRDefault="00C81742"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araştırma-geliştirme süreçlerinin yönetim ve organizasyonel yapısına ilişkin yönlendirme ve motive etme gibi hususları dikkate alan planlamaları bulunmaktadır.  </w:t>
            </w:r>
          </w:p>
        </w:tc>
        <w:tc>
          <w:tcPr>
            <w:tcW w:w="2102" w:type="dxa"/>
            <w:shd w:val="clear" w:color="auto" w:fill="FFD966" w:themeFill="accent4" w:themeFillTint="99"/>
          </w:tcPr>
          <w:p w14:paraId="478E577D" w14:textId="49A42DB1" w:rsidR="003C287B" w:rsidRPr="00876783" w:rsidRDefault="00C8174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genelinde araştırma-geliştirme süreçlerinin yönetimi ve organizasyonel yapısı kurumsal tercihler yönünde uygulanmaktadır.</w:t>
            </w:r>
          </w:p>
        </w:tc>
        <w:tc>
          <w:tcPr>
            <w:tcW w:w="1927" w:type="dxa"/>
            <w:shd w:val="clear" w:color="auto" w:fill="FFC102"/>
          </w:tcPr>
          <w:p w14:paraId="3ABF2F5A" w14:textId="4B8BA0F4" w:rsidR="003C287B" w:rsidRPr="00876783" w:rsidRDefault="00C81742" w:rsidP="00F439BA">
            <w:pPr>
              <w:ind w:right="63"/>
              <w:rPr>
                <w:rFonts w:ascii="Candara" w:hAnsi="Candara" w:cs="Calibri"/>
                <w:color w:val="000000" w:themeColor="text1"/>
              </w:rPr>
            </w:pPr>
            <w:r w:rsidRPr="00876783">
              <w:rPr>
                <w:rFonts w:ascii="Candara" w:hAnsi="Candara" w:cs="Calibri"/>
                <w:color w:val="000000" w:themeColor="text1"/>
              </w:rPr>
              <w:t xml:space="preserve">Enstitüde </w:t>
            </w:r>
            <w:r w:rsidR="003C287B" w:rsidRPr="00876783">
              <w:rPr>
                <w:rFonts w:ascii="Candara" w:hAnsi="Candara" w:cs="Calibri"/>
                <w:color w:val="000000" w:themeColor="text1"/>
              </w:rPr>
              <w:t xml:space="preserve">araştırma-geliştirme süreçlerinin yönetimi ve organizasyonel yapısının işlerliği ile ilişkili sonuçlar izlenmekte ve önlemler alınmaktadır. </w:t>
            </w:r>
          </w:p>
          <w:p w14:paraId="53885A79" w14:textId="77777777" w:rsidR="003C287B" w:rsidRPr="00876783" w:rsidRDefault="003C287B" w:rsidP="00F439BA">
            <w:pPr>
              <w:pStyle w:val="Balk3"/>
              <w:rPr>
                <w:rFonts w:ascii="Candara" w:hAnsi="Candara" w:cs="Calibri"/>
                <w:color w:val="000000" w:themeColor="text1"/>
                <w:sz w:val="22"/>
                <w:szCs w:val="22"/>
              </w:rPr>
            </w:pPr>
          </w:p>
        </w:tc>
        <w:tc>
          <w:tcPr>
            <w:tcW w:w="1857" w:type="dxa"/>
            <w:shd w:val="clear" w:color="auto" w:fill="F0B400"/>
          </w:tcPr>
          <w:p w14:paraId="3103B870" w14:textId="77777777" w:rsidR="003C287B" w:rsidRPr="00876783" w:rsidRDefault="003C287B" w:rsidP="00F439BA">
            <w:pPr>
              <w:ind w:right="63"/>
              <w:rPr>
                <w:rFonts w:ascii="Candara" w:hAnsi="Candara" w:cs="Calibri"/>
                <w:color w:val="000000" w:themeColor="text1"/>
              </w:rPr>
            </w:pPr>
            <w:r w:rsidRPr="00876783">
              <w:rPr>
                <w:rFonts w:ascii="Candara" w:hAnsi="Candara" w:cs="Calibri"/>
                <w:color w:val="000000" w:themeColor="text1"/>
              </w:rPr>
              <w:t>İçselleştirilmiş, sistematik, sürdürülebilir ve örnek gösterilebilir uygulamalar bulunmaktadır.</w:t>
            </w:r>
          </w:p>
          <w:p w14:paraId="76C76A6A" w14:textId="77777777" w:rsidR="003C287B" w:rsidRPr="00876783" w:rsidRDefault="003C287B" w:rsidP="00F439BA">
            <w:pPr>
              <w:pStyle w:val="Balk3"/>
              <w:rPr>
                <w:rFonts w:ascii="Candara" w:hAnsi="Candara" w:cs="Calibri"/>
                <w:color w:val="000000" w:themeColor="text1"/>
                <w:sz w:val="22"/>
                <w:szCs w:val="22"/>
              </w:rPr>
            </w:pPr>
          </w:p>
        </w:tc>
      </w:tr>
      <w:tr w:rsidR="003C287B" w:rsidRPr="00876783" w14:paraId="03C9434F" w14:textId="77777777" w:rsidTr="00FC2C03">
        <w:trPr>
          <w:trHeight w:val="3573"/>
        </w:trPr>
        <w:tc>
          <w:tcPr>
            <w:tcW w:w="5882" w:type="dxa"/>
            <w:vMerge/>
            <w:shd w:val="clear" w:color="auto" w:fill="FFFFFF"/>
          </w:tcPr>
          <w:p w14:paraId="4E7F7D74" w14:textId="77777777" w:rsidR="003C287B" w:rsidRPr="00876783" w:rsidRDefault="003C287B" w:rsidP="00F439BA">
            <w:pPr>
              <w:spacing w:line="276" w:lineRule="auto"/>
              <w:rPr>
                <w:rFonts w:ascii="Candara" w:eastAsia="Times New Roman" w:hAnsi="Candara" w:cs="Calibri"/>
              </w:rPr>
            </w:pPr>
          </w:p>
        </w:tc>
        <w:tc>
          <w:tcPr>
            <w:tcW w:w="9951" w:type="dxa"/>
            <w:gridSpan w:val="5"/>
            <w:shd w:val="clear" w:color="auto" w:fill="FFEB9F"/>
          </w:tcPr>
          <w:p w14:paraId="0BFC9C84" w14:textId="77777777" w:rsidR="003C287B" w:rsidRPr="00876783" w:rsidRDefault="003C287B" w:rsidP="00F439BA">
            <w:pPr>
              <w:pStyle w:val="Balk4"/>
              <w:spacing w:line="276" w:lineRule="auto"/>
              <w:ind w:right="63"/>
              <w:jc w:val="both"/>
              <w:rPr>
                <w:rFonts w:ascii="Candara" w:hAnsi="Candara" w:cs="Calibri"/>
                <w:b w:val="0"/>
                <w:bCs w:val="0"/>
                <w:i w:val="0"/>
              </w:rPr>
            </w:pPr>
          </w:p>
          <w:p w14:paraId="750D3177"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6813E678" w14:textId="31459CB7" w:rsidR="008B57D6" w:rsidRPr="00876783" w:rsidRDefault="003C287B" w:rsidP="00385487">
            <w:pPr>
              <w:pStyle w:val="Balk4"/>
              <w:numPr>
                <w:ilvl w:val="0"/>
                <w:numId w:val="7"/>
              </w:numPr>
              <w:spacing w:line="276" w:lineRule="auto"/>
              <w:ind w:right="63"/>
              <w:jc w:val="both"/>
              <w:rPr>
                <w:rFonts w:ascii="Candara" w:hAnsi="Candara" w:cs="Calibri"/>
                <w:b w:val="0"/>
                <w:color w:val="000000" w:themeColor="text1"/>
              </w:rPr>
            </w:pPr>
            <w:r w:rsidRPr="00876783">
              <w:rPr>
                <w:rFonts w:ascii="Candara" w:hAnsi="Candara" w:cs="Calibri"/>
                <w:b w:val="0"/>
                <w:color w:val="000000" w:themeColor="text1"/>
                <w:sz w:val="22"/>
                <w:szCs w:val="22"/>
              </w:rPr>
              <w:t>Araştırma-geliştirme süreçlerinin yönetimi ve organizasyon yapısı</w:t>
            </w:r>
            <w:r w:rsidR="008B57D6" w:rsidRPr="00876783">
              <w:rPr>
                <w:rFonts w:ascii="Candara" w:hAnsi="Candara" w:cs="Calibri"/>
                <w:b w:val="0"/>
                <w:color w:val="000000" w:themeColor="text1"/>
                <w:sz w:val="22"/>
                <w:szCs w:val="22"/>
              </w:rPr>
              <w:t>na ilişkin tanımlı süreçler</w:t>
            </w:r>
            <w:r w:rsidR="008B57D6" w:rsidRPr="00876783">
              <w:rPr>
                <w:rFonts w:ascii="Candara" w:hAnsi="Candara" w:cs="Calibri"/>
                <w:b w:val="0"/>
                <w:color w:val="000000" w:themeColor="text1"/>
              </w:rPr>
              <w:t xml:space="preserve"> (süreç sorumluları, tez öneri kabulü, tez izlem raporları, tez savunma, proje yazımı, disiplinlerarası ve uluslararası boyutları vb. ile ilgili süreçler)</w:t>
            </w:r>
          </w:p>
          <w:p w14:paraId="162FA74E" w14:textId="5BF030EB" w:rsidR="003C287B" w:rsidRPr="00876783" w:rsidRDefault="008B57D6" w:rsidP="00385487">
            <w:pPr>
              <w:pStyle w:val="Balk4"/>
              <w:numPr>
                <w:ilvl w:val="0"/>
                <w:numId w:val="7"/>
              </w:numPr>
              <w:spacing w:line="276" w:lineRule="auto"/>
              <w:ind w:right="63"/>
              <w:jc w:val="both"/>
              <w:rPr>
                <w:rFonts w:ascii="Candara" w:hAnsi="Candara" w:cs="Calibri"/>
                <w:b w:val="0"/>
                <w:color w:val="000000" w:themeColor="text1"/>
              </w:rPr>
            </w:pPr>
            <w:r w:rsidRPr="00876783">
              <w:rPr>
                <w:rFonts w:ascii="Candara" w:hAnsi="Candara" w:cs="Calibri"/>
                <w:b w:val="0"/>
                <w:color w:val="000000" w:themeColor="text1"/>
              </w:rPr>
              <w:t>İzleme ve iyileştirme raporları</w:t>
            </w:r>
          </w:p>
          <w:p w14:paraId="47D8EBEB" w14:textId="77777777" w:rsidR="003C287B" w:rsidRPr="00876783" w:rsidRDefault="003C287B" w:rsidP="00385487">
            <w:pPr>
              <w:pStyle w:val="Balk4"/>
              <w:numPr>
                <w:ilvl w:val="0"/>
                <w:numId w:val="7"/>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Araştırma yönetimi ve organizasyonel yapının işlerliğinin izlendiği ve iyileştirildiğine ilişkin kanıtlar</w:t>
            </w:r>
          </w:p>
          <w:p w14:paraId="70CA26F8" w14:textId="3BA98163" w:rsidR="003C287B" w:rsidRPr="00876783" w:rsidRDefault="003C287B" w:rsidP="00385487">
            <w:pPr>
              <w:pStyle w:val="Balk4"/>
              <w:numPr>
                <w:ilvl w:val="0"/>
                <w:numId w:val="7"/>
              </w:numPr>
              <w:spacing w:line="276" w:lineRule="auto"/>
              <w:ind w:right="63"/>
              <w:jc w:val="both"/>
              <w:rPr>
                <w:rFonts w:ascii="Candara" w:hAnsi="Candara" w:cs="Calibri"/>
                <w:b w:val="0"/>
                <w:color w:val="000000" w:themeColor="text1"/>
              </w:rPr>
            </w:pPr>
            <w:r w:rsidRPr="00876783">
              <w:rPr>
                <w:rFonts w:ascii="Candara" w:hAnsi="Candara" w:cs="Calibri"/>
                <w:b w:val="0"/>
                <w:color w:val="000000" w:themeColor="text1"/>
                <w:sz w:val="22"/>
                <w:szCs w:val="22"/>
              </w:rPr>
              <w:t xml:space="preserve">Standart uygulamalar ve mevzuatın yanı sıra; </w:t>
            </w:r>
            <w:r w:rsidR="00682581" w:rsidRPr="00876783">
              <w:rPr>
                <w:rFonts w:ascii="Candara" w:hAnsi="Candara" w:cs="Calibri"/>
                <w:b w:val="0"/>
                <w:color w:val="000000" w:themeColor="text1"/>
                <w:sz w:val="22"/>
                <w:szCs w:val="22"/>
              </w:rPr>
              <w:t xml:space="preserve"> enstitünün </w:t>
            </w:r>
            <w:r w:rsidRPr="00876783">
              <w:rPr>
                <w:rFonts w:ascii="Candara" w:hAnsi="Candara" w:cs="Calibri"/>
                <w:b w:val="0"/>
                <w:color w:val="000000" w:themeColor="text1"/>
                <w:sz w:val="22"/>
                <w:szCs w:val="22"/>
              </w:rPr>
              <w:t>ihtiyaçları doğrultusunda geliştirdiği özgün yaklaşım ve uygulamalarına ilişkin kanıtlar</w:t>
            </w:r>
          </w:p>
          <w:p w14:paraId="67DF7CF2" w14:textId="6CA0D2F6" w:rsidR="00116BED" w:rsidRPr="00876783" w:rsidRDefault="00116BED" w:rsidP="008B57D6">
            <w:pPr>
              <w:pStyle w:val="Balk4"/>
              <w:ind w:left="785" w:right="63"/>
              <w:jc w:val="both"/>
              <w:rPr>
                <w:rFonts w:ascii="Candara" w:hAnsi="Candara" w:cs="Calibri"/>
                <w:b w:val="0"/>
              </w:rPr>
            </w:pPr>
          </w:p>
        </w:tc>
      </w:tr>
    </w:tbl>
    <w:p w14:paraId="5B27D6AF" w14:textId="77777777" w:rsidR="003C287B" w:rsidRPr="00876783" w:rsidRDefault="003C287B" w:rsidP="003C287B">
      <w:pPr>
        <w:rPr>
          <w:rFonts w:ascii="Candara" w:hAnsi="Candara" w:cs="Calibri"/>
        </w:rPr>
      </w:pPr>
    </w:p>
    <w:p w14:paraId="4BA3F257" w14:textId="4135BD9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744" w:type="dxa"/>
        <w:tblLayout w:type="fixed"/>
        <w:tblLook w:val="04A0" w:firstRow="1" w:lastRow="0" w:firstColumn="1" w:lastColumn="0" w:noHBand="0" w:noVBand="1"/>
      </w:tblPr>
      <w:tblGrid>
        <w:gridCol w:w="5848"/>
        <w:gridCol w:w="2090"/>
        <w:gridCol w:w="2090"/>
        <w:gridCol w:w="1951"/>
        <w:gridCol w:w="1916"/>
        <w:gridCol w:w="1849"/>
      </w:tblGrid>
      <w:tr w:rsidR="003C287B" w:rsidRPr="00876783" w14:paraId="76384320" w14:textId="77777777" w:rsidTr="00C85A5B">
        <w:trPr>
          <w:trHeight w:val="236"/>
        </w:trPr>
        <w:tc>
          <w:tcPr>
            <w:tcW w:w="5848" w:type="dxa"/>
            <w:shd w:val="clear" w:color="auto" w:fill="FFEB9F"/>
          </w:tcPr>
          <w:p w14:paraId="6B94CDAB"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95" w:type="dxa"/>
            <w:gridSpan w:val="5"/>
            <w:shd w:val="clear" w:color="auto" w:fill="FFEB9F"/>
            <w:vAlign w:val="bottom"/>
          </w:tcPr>
          <w:p w14:paraId="46A2FFB3"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2EF8F878" w14:textId="77777777" w:rsidTr="00C85A5B">
        <w:trPr>
          <w:trHeight w:val="386"/>
        </w:trPr>
        <w:tc>
          <w:tcPr>
            <w:tcW w:w="15744" w:type="dxa"/>
            <w:gridSpan w:val="6"/>
            <w:shd w:val="clear" w:color="auto" w:fill="FFEB9F"/>
          </w:tcPr>
          <w:p w14:paraId="67741F4E" w14:textId="344E2EF1" w:rsidR="003C287B" w:rsidRPr="00876783" w:rsidRDefault="003C287B" w:rsidP="00F439BA">
            <w:pPr>
              <w:spacing w:line="276" w:lineRule="auto"/>
              <w:jc w:val="both"/>
              <w:rPr>
                <w:rFonts w:ascii="Candara" w:hAnsi="Candara" w:cs="Calibri"/>
                <w:b/>
                <w:bCs/>
              </w:rPr>
            </w:pPr>
            <w:bookmarkStart w:id="33" w:name="_Toc39742590"/>
            <w:r w:rsidRPr="00876783">
              <w:rPr>
                <w:rFonts w:ascii="Candara" w:hAnsi="Candara" w:cs="Calibri"/>
                <w:b/>
                <w:bCs/>
              </w:rPr>
              <w:t>C.2. Araştırma Kaynakları</w:t>
            </w:r>
            <w:bookmarkEnd w:id="33"/>
          </w:p>
          <w:p w14:paraId="6CE1D6C3" w14:textId="77777777" w:rsidR="003C287B" w:rsidRPr="00876783" w:rsidRDefault="003C287B" w:rsidP="00F439BA">
            <w:pPr>
              <w:spacing w:line="276" w:lineRule="auto"/>
              <w:jc w:val="both"/>
              <w:rPr>
                <w:rFonts w:ascii="Candara" w:hAnsi="Candara" w:cs="Calibri"/>
                <w:b/>
                <w:bCs/>
              </w:rPr>
            </w:pPr>
            <w:r w:rsidRPr="00876783">
              <w:rPr>
                <w:rFonts w:ascii="Candara" w:hAnsi="Candara" w:cs="Calibri"/>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tc>
      </w:tr>
      <w:tr w:rsidR="003C287B" w:rsidRPr="00876783" w14:paraId="596C2C28" w14:textId="77777777" w:rsidTr="00C85A5B">
        <w:trPr>
          <w:trHeight w:val="345"/>
        </w:trPr>
        <w:tc>
          <w:tcPr>
            <w:tcW w:w="5848" w:type="dxa"/>
            <w:shd w:val="clear" w:color="auto" w:fill="FFEB9F"/>
            <w:vAlign w:val="bottom"/>
          </w:tcPr>
          <w:p w14:paraId="2060D05D"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090" w:type="dxa"/>
            <w:shd w:val="clear" w:color="auto" w:fill="FFEB9F"/>
            <w:vAlign w:val="bottom"/>
          </w:tcPr>
          <w:p w14:paraId="3D263F2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090" w:type="dxa"/>
            <w:shd w:val="clear" w:color="auto" w:fill="FFEB9F"/>
            <w:vAlign w:val="bottom"/>
          </w:tcPr>
          <w:p w14:paraId="7F526E7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51" w:type="dxa"/>
            <w:shd w:val="clear" w:color="auto" w:fill="FFEB9F"/>
            <w:vAlign w:val="bottom"/>
          </w:tcPr>
          <w:p w14:paraId="1864081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16" w:type="dxa"/>
            <w:shd w:val="clear" w:color="auto" w:fill="FFEB9F"/>
            <w:vAlign w:val="bottom"/>
          </w:tcPr>
          <w:p w14:paraId="5097642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47" w:type="dxa"/>
            <w:shd w:val="clear" w:color="auto" w:fill="FFEB9F"/>
            <w:vAlign w:val="bottom"/>
          </w:tcPr>
          <w:p w14:paraId="5AE9E11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6A509EB7" w14:textId="77777777" w:rsidTr="00C85A5B">
        <w:trPr>
          <w:trHeight w:val="3386"/>
        </w:trPr>
        <w:tc>
          <w:tcPr>
            <w:tcW w:w="5848" w:type="dxa"/>
            <w:vMerge w:val="restart"/>
            <w:shd w:val="clear" w:color="auto" w:fill="FFFFFF"/>
          </w:tcPr>
          <w:p w14:paraId="25E6D259" w14:textId="77777777" w:rsidR="003C287B" w:rsidRPr="00876783" w:rsidRDefault="003C287B" w:rsidP="00F439BA">
            <w:pPr>
              <w:spacing w:line="276" w:lineRule="auto"/>
              <w:rPr>
                <w:rFonts w:ascii="Candara" w:hAnsi="Candara" w:cs="Calibri"/>
              </w:rPr>
            </w:pPr>
          </w:p>
          <w:p w14:paraId="232075AD"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 xml:space="preserve">C.2.1. Araştırma kaynakları </w:t>
            </w:r>
          </w:p>
          <w:p w14:paraId="2F4F436B" w14:textId="77777777" w:rsidR="003C287B" w:rsidRPr="00876783" w:rsidRDefault="003C287B" w:rsidP="00F439BA">
            <w:pPr>
              <w:spacing w:line="276" w:lineRule="auto"/>
              <w:rPr>
                <w:rFonts w:ascii="Candara" w:hAnsi="Candara" w:cs="Calibri"/>
              </w:rPr>
            </w:pPr>
          </w:p>
          <w:p w14:paraId="0EDA23FC" w14:textId="6B0AF7EF" w:rsidR="003C287B" w:rsidRPr="00876783" w:rsidRDefault="0091672B" w:rsidP="00F439BA">
            <w:pPr>
              <w:spacing w:line="276" w:lineRule="auto"/>
              <w:jc w:val="both"/>
              <w:rPr>
                <w:rFonts w:ascii="Candara" w:hAnsi="Candara" w:cs="Calibri"/>
              </w:rPr>
            </w:pPr>
            <w:r w:rsidRPr="00876783">
              <w:rPr>
                <w:rFonts w:ascii="Candara" w:hAnsi="Candara" w:cs="Calibri"/>
              </w:rPr>
              <w:t>Enstitünün bulunduğu k</w:t>
            </w:r>
            <w:r w:rsidR="003C287B" w:rsidRPr="00876783">
              <w:rPr>
                <w:rFonts w:ascii="Candara" w:hAnsi="Candara" w:cs="Calibri"/>
              </w:rPr>
              <w:t xml:space="preserve">urumun fiziki, teknik ve mali araştırma kaynakları misyon, hedef ve stratejileriyle uyumlu ve yeterlidir. Kaynakların çeşitliliği ve yeterliliği izlenmekte ve iyileştirilmektedir. </w:t>
            </w:r>
          </w:p>
          <w:p w14:paraId="25B8FDB6" w14:textId="77777777" w:rsidR="003C287B" w:rsidRPr="00876783" w:rsidRDefault="003C287B" w:rsidP="00F439BA">
            <w:pPr>
              <w:spacing w:line="276" w:lineRule="auto"/>
              <w:rPr>
                <w:rFonts w:ascii="Candara" w:hAnsi="Candara" w:cs="Calibri"/>
              </w:rPr>
            </w:pPr>
          </w:p>
          <w:p w14:paraId="61A3324B" w14:textId="4C210748" w:rsidR="0091672B" w:rsidRPr="00876783" w:rsidRDefault="0091672B" w:rsidP="00F439BA">
            <w:pPr>
              <w:spacing w:line="276" w:lineRule="auto"/>
              <w:rPr>
                <w:rFonts w:ascii="Candara" w:hAnsi="Candara" w:cs="Calibri"/>
              </w:rPr>
            </w:pPr>
          </w:p>
        </w:tc>
        <w:tc>
          <w:tcPr>
            <w:tcW w:w="2090" w:type="dxa"/>
            <w:shd w:val="clear" w:color="auto" w:fill="FFF2CC" w:themeFill="accent4" w:themeFillTint="33"/>
          </w:tcPr>
          <w:p w14:paraId="4CCD467B" w14:textId="4DFD98F1" w:rsidR="003C287B" w:rsidRPr="00876783" w:rsidRDefault="00706DBA"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araştırma ve geliştirme faaliyetlerini sürdürebilmesi için yeterli kaynağı bulunmamaktadır.</w:t>
            </w:r>
          </w:p>
        </w:tc>
        <w:tc>
          <w:tcPr>
            <w:tcW w:w="2090" w:type="dxa"/>
            <w:shd w:val="clear" w:color="auto" w:fill="FFE599" w:themeFill="accent4" w:themeFillTint="66"/>
          </w:tcPr>
          <w:p w14:paraId="7A15B159" w14:textId="23065203" w:rsidR="003C287B" w:rsidRPr="00876783" w:rsidRDefault="00706DBA"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araştırma ve geliştirme faaliyetlerini sürdürebilmek için uygun nitelik ve nicelikte fiziki, teknik ve mali kaynakların oluşturulmasına yönelik planları bulunmaktadır. </w:t>
            </w:r>
          </w:p>
        </w:tc>
        <w:tc>
          <w:tcPr>
            <w:tcW w:w="1951" w:type="dxa"/>
            <w:shd w:val="clear" w:color="auto" w:fill="FFD966" w:themeFill="accent4" w:themeFillTint="99"/>
          </w:tcPr>
          <w:p w14:paraId="2D41AD47" w14:textId="3409D916" w:rsidR="003C287B" w:rsidRPr="00876783" w:rsidRDefault="00706DBA" w:rsidP="00F439BA">
            <w:pPr>
              <w:ind w:right="63"/>
              <w:rPr>
                <w:rFonts w:ascii="Candara" w:hAnsi="Candara" w:cs="Calibri"/>
                <w:color w:val="000000" w:themeColor="text1"/>
              </w:rPr>
            </w:pPr>
            <w:r w:rsidRPr="00876783">
              <w:rPr>
                <w:rFonts w:ascii="Candara" w:hAnsi="Candara" w:cs="Calibri"/>
                <w:color w:val="000000" w:themeColor="text1"/>
              </w:rPr>
              <w:t>Enstitü</w:t>
            </w:r>
            <w:r w:rsidR="003C287B" w:rsidRPr="00876783">
              <w:rPr>
                <w:rFonts w:ascii="Candara" w:hAnsi="Candara" w:cs="Calibri"/>
                <w:color w:val="000000" w:themeColor="text1"/>
              </w:rPr>
              <w:t xml:space="preserve"> araştırma ve geliştirme kaynaklarını </w:t>
            </w:r>
            <w:r w:rsidRPr="00876783">
              <w:rPr>
                <w:rFonts w:ascii="Candara" w:hAnsi="Candara" w:cs="Calibri"/>
                <w:color w:val="000000" w:themeColor="text1"/>
              </w:rPr>
              <w:t xml:space="preserve">kurumun </w:t>
            </w:r>
            <w:r w:rsidR="003C287B" w:rsidRPr="00876783">
              <w:rPr>
                <w:rFonts w:ascii="Candara" w:hAnsi="Candara" w:cs="Calibri"/>
                <w:color w:val="000000" w:themeColor="text1"/>
              </w:rPr>
              <w:t xml:space="preserve">araştırma stratejisi ve birimler arası dengeyi gözeterek yönetmektedir. </w:t>
            </w:r>
          </w:p>
          <w:p w14:paraId="4BA13FB4" w14:textId="77777777" w:rsidR="003C287B" w:rsidRPr="00876783" w:rsidRDefault="003C287B" w:rsidP="00F439BA">
            <w:pPr>
              <w:pStyle w:val="Balk3"/>
              <w:rPr>
                <w:rFonts w:ascii="Candara" w:hAnsi="Candara" w:cs="Calibri"/>
                <w:color w:val="000000" w:themeColor="text1"/>
                <w:sz w:val="22"/>
                <w:szCs w:val="22"/>
              </w:rPr>
            </w:pPr>
          </w:p>
        </w:tc>
        <w:tc>
          <w:tcPr>
            <w:tcW w:w="1916" w:type="dxa"/>
            <w:shd w:val="clear" w:color="auto" w:fill="FFC102"/>
          </w:tcPr>
          <w:p w14:paraId="0415BE1A" w14:textId="32F71658" w:rsidR="003C287B" w:rsidRPr="00876783" w:rsidRDefault="00706DBA"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araştırma kaynaklarının yeterliliği ve çeşitliliği izlenmekte ve iyileştirilmektedir. </w:t>
            </w:r>
          </w:p>
        </w:tc>
        <w:tc>
          <w:tcPr>
            <w:tcW w:w="1847" w:type="dxa"/>
            <w:shd w:val="clear" w:color="auto" w:fill="F0B400"/>
          </w:tcPr>
          <w:p w14:paraId="512A9987"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25A77531" w14:textId="77777777" w:rsidTr="00C85A5B">
        <w:trPr>
          <w:trHeight w:val="3636"/>
        </w:trPr>
        <w:tc>
          <w:tcPr>
            <w:tcW w:w="5848" w:type="dxa"/>
            <w:vMerge/>
            <w:shd w:val="clear" w:color="auto" w:fill="FFFFFF"/>
          </w:tcPr>
          <w:p w14:paraId="31E5C80B" w14:textId="77777777" w:rsidR="003C287B" w:rsidRPr="00876783" w:rsidRDefault="003C287B" w:rsidP="00F439BA">
            <w:pPr>
              <w:spacing w:line="276" w:lineRule="auto"/>
              <w:rPr>
                <w:rFonts w:ascii="Candara" w:eastAsia="Times New Roman" w:hAnsi="Candara" w:cs="Calibri"/>
              </w:rPr>
            </w:pPr>
          </w:p>
        </w:tc>
        <w:tc>
          <w:tcPr>
            <w:tcW w:w="9895" w:type="dxa"/>
            <w:gridSpan w:val="5"/>
            <w:shd w:val="clear" w:color="auto" w:fill="FFEB9F"/>
          </w:tcPr>
          <w:p w14:paraId="5738279C" w14:textId="77777777" w:rsidR="003C287B" w:rsidRPr="00876783" w:rsidRDefault="003C287B" w:rsidP="00F439BA">
            <w:pPr>
              <w:pStyle w:val="Balk4"/>
              <w:spacing w:line="276" w:lineRule="auto"/>
              <w:ind w:right="63"/>
              <w:jc w:val="both"/>
              <w:rPr>
                <w:rFonts w:ascii="Candara" w:hAnsi="Candara" w:cs="Calibri"/>
                <w:bCs w:val="0"/>
                <w:i w:val="0"/>
              </w:rPr>
            </w:pPr>
          </w:p>
          <w:p w14:paraId="20546ECE" w14:textId="77777777" w:rsidR="003C287B" w:rsidRPr="00876783" w:rsidRDefault="003C287B" w:rsidP="00F439BA">
            <w:pPr>
              <w:pStyle w:val="Balk4"/>
              <w:spacing w:line="276" w:lineRule="auto"/>
              <w:ind w:right="63"/>
              <w:jc w:val="both"/>
              <w:rPr>
                <w:rFonts w:ascii="Candara" w:hAnsi="Candara" w:cs="Calibri"/>
                <w:bCs w:val="0"/>
                <w:iCs/>
                <w:color w:val="000000" w:themeColor="text1"/>
                <w:sz w:val="22"/>
                <w:szCs w:val="22"/>
              </w:rPr>
            </w:pPr>
            <w:r w:rsidRPr="00876783">
              <w:rPr>
                <w:rFonts w:ascii="Candara" w:hAnsi="Candara" w:cs="Calibri"/>
                <w:bCs w:val="0"/>
                <w:iCs/>
                <w:color w:val="000000" w:themeColor="text1"/>
                <w:sz w:val="22"/>
                <w:szCs w:val="22"/>
              </w:rPr>
              <w:t xml:space="preserve"> Örnek Kanıtlar</w:t>
            </w:r>
          </w:p>
          <w:p w14:paraId="4F11684D" w14:textId="77777777" w:rsidR="003C287B" w:rsidRPr="00C85A5B" w:rsidRDefault="003C287B" w:rsidP="00385487">
            <w:pPr>
              <w:pStyle w:val="Balk4"/>
              <w:numPr>
                <w:ilvl w:val="0"/>
                <w:numId w:val="8"/>
              </w:numPr>
              <w:spacing w:line="276" w:lineRule="auto"/>
              <w:ind w:right="63"/>
              <w:jc w:val="both"/>
              <w:rPr>
                <w:rFonts w:ascii="Candara" w:hAnsi="Candara" w:cs="Calibri"/>
                <w:b w:val="0"/>
                <w:bCs w:val="0"/>
                <w:sz w:val="22"/>
                <w:szCs w:val="22"/>
              </w:rPr>
            </w:pPr>
            <w:bookmarkStart w:id="34" w:name="_Hlk61257916"/>
            <w:r w:rsidRPr="00C85A5B">
              <w:rPr>
                <w:rFonts w:ascii="Candara" w:hAnsi="Candara" w:cs="Calibri"/>
                <w:b w:val="0"/>
                <w:bCs w:val="0"/>
                <w:sz w:val="22"/>
                <w:szCs w:val="22"/>
              </w:rPr>
              <w:t>Araştırma-geliştirme kaynaklarının araştırma stratejisi doğrultusunda yönetildiğini gösteren kanıtlar</w:t>
            </w:r>
          </w:p>
          <w:p w14:paraId="69DB3566" w14:textId="77777777" w:rsidR="003C287B" w:rsidRPr="00C85A5B" w:rsidRDefault="003C287B" w:rsidP="00385487">
            <w:pPr>
              <w:pStyle w:val="Balk4"/>
              <w:numPr>
                <w:ilvl w:val="0"/>
                <w:numId w:val="8"/>
              </w:numPr>
              <w:spacing w:line="276" w:lineRule="auto"/>
              <w:ind w:right="63"/>
              <w:jc w:val="both"/>
              <w:rPr>
                <w:rFonts w:ascii="Candara" w:hAnsi="Candara" w:cs="Calibri"/>
                <w:b w:val="0"/>
                <w:bCs w:val="0"/>
                <w:sz w:val="22"/>
                <w:szCs w:val="22"/>
              </w:rPr>
            </w:pPr>
            <w:r w:rsidRPr="00C85A5B">
              <w:rPr>
                <w:rFonts w:ascii="Candara" w:hAnsi="Candara" w:cs="Calibri"/>
                <w:b w:val="0"/>
                <w:bCs w:val="0"/>
                <w:sz w:val="22"/>
                <w:szCs w:val="22"/>
              </w:rPr>
              <w:t xml:space="preserve">Araştırma kaynaklarının çeşitliliği ve yeterliliğinin izlendiğine ve iyileştirildiğine ilişkin kanıtlar </w:t>
            </w:r>
          </w:p>
          <w:bookmarkEnd w:id="34"/>
          <w:p w14:paraId="15C4FBE5" w14:textId="7C64A662" w:rsidR="003C287B" w:rsidRPr="00C85A5B" w:rsidRDefault="003C287B" w:rsidP="00385487">
            <w:pPr>
              <w:pStyle w:val="Balk4"/>
              <w:numPr>
                <w:ilvl w:val="0"/>
                <w:numId w:val="8"/>
              </w:numPr>
              <w:spacing w:line="276" w:lineRule="auto"/>
              <w:ind w:right="63"/>
              <w:jc w:val="both"/>
              <w:rPr>
                <w:rFonts w:ascii="Candara" w:hAnsi="Candara" w:cs="Calibri"/>
                <w:b w:val="0"/>
                <w:bCs w:val="0"/>
              </w:rPr>
            </w:pPr>
            <w:r w:rsidRPr="00C85A5B">
              <w:rPr>
                <w:rFonts w:ascii="Candara" w:hAnsi="Candara" w:cs="Calibri"/>
                <w:b w:val="0"/>
                <w:bCs w:val="0"/>
                <w:sz w:val="22"/>
                <w:szCs w:val="22"/>
              </w:rPr>
              <w:t xml:space="preserve">Standart uygulamalar ve mevzuatın yanı sıra; </w:t>
            </w:r>
            <w:r w:rsidR="00682581" w:rsidRPr="00C85A5B">
              <w:rPr>
                <w:rFonts w:ascii="Candara" w:hAnsi="Candara" w:cs="Calibri"/>
                <w:b w:val="0"/>
                <w:sz w:val="22"/>
                <w:szCs w:val="22"/>
              </w:rPr>
              <w:t xml:space="preserve"> enstitünün </w:t>
            </w:r>
            <w:r w:rsidRPr="00C85A5B">
              <w:rPr>
                <w:rFonts w:ascii="Candara" w:hAnsi="Candara" w:cs="Calibri"/>
                <w:b w:val="0"/>
                <w:bCs w:val="0"/>
                <w:sz w:val="22"/>
                <w:szCs w:val="22"/>
              </w:rPr>
              <w:t>ihtiyaçları doğrultusunda geliştirdiği özgün yaklaşım ve uygulamalarına ilişkin kanıtlar</w:t>
            </w:r>
          </w:p>
          <w:p w14:paraId="199C8BAF" w14:textId="5D4E093B" w:rsidR="00116BED" w:rsidRPr="00876783" w:rsidRDefault="00116BED" w:rsidP="008A2CAA">
            <w:pPr>
              <w:pStyle w:val="Balk4"/>
              <w:ind w:left="785" w:right="63"/>
              <w:rPr>
                <w:rFonts w:ascii="Candara" w:hAnsi="Candara" w:cs="Calibri"/>
                <w:bCs w:val="0"/>
              </w:rPr>
            </w:pPr>
          </w:p>
        </w:tc>
      </w:tr>
    </w:tbl>
    <w:p w14:paraId="2447B09E" w14:textId="77777777" w:rsidR="003C287B" w:rsidRPr="00876783" w:rsidRDefault="003C287B" w:rsidP="003C287B">
      <w:pPr>
        <w:rPr>
          <w:rFonts w:ascii="Candara" w:hAnsi="Candara" w:cs="Calibri"/>
        </w:rPr>
      </w:pPr>
    </w:p>
    <w:p w14:paraId="6D4F72BD"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33" w:type="dxa"/>
        <w:tblLayout w:type="fixed"/>
        <w:tblLook w:val="04A0" w:firstRow="1" w:lastRow="0" w:firstColumn="1" w:lastColumn="0" w:noHBand="0" w:noVBand="1"/>
      </w:tblPr>
      <w:tblGrid>
        <w:gridCol w:w="6022"/>
        <w:gridCol w:w="1961"/>
        <w:gridCol w:w="2102"/>
        <w:gridCol w:w="2103"/>
        <w:gridCol w:w="1786"/>
        <w:gridCol w:w="1859"/>
      </w:tblGrid>
      <w:tr w:rsidR="003C287B" w:rsidRPr="00876783" w14:paraId="6B4C2B5D" w14:textId="77777777" w:rsidTr="00FC2C03">
        <w:trPr>
          <w:trHeight w:val="246"/>
        </w:trPr>
        <w:tc>
          <w:tcPr>
            <w:tcW w:w="6022" w:type="dxa"/>
            <w:shd w:val="clear" w:color="auto" w:fill="FFEB9F"/>
          </w:tcPr>
          <w:p w14:paraId="1BF1B898"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11" w:type="dxa"/>
            <w:gridSpan w:val="5"/>
            <w:shd w:val="clear" w:color="auto" w:fill="FFEB9F"/>
            <w:vAlign w:val="bottom"/>
          </w:tcPr>
          <w:p w14:paraId="2343637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64293E7C" w14:textId="77777777" w:rsidTr="00FC2C03">
        <w:trPr>
          <w:trHeight w:val="344"/>
        </w:trPr>
        <w:tc>
          <w:tcPr>
            <w:tcW w:w="6022" w:type="dxa"/>
            <w:shd w:val="clear" w:color="auto" w:fill="FFEB9F"/>
            <w:vAlign w:val="bottom"/>
          </w:tcPr>
          <w:p w14:paraId="64288C23"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C.2. Araştırma Kaynakları</w:t>
            </w:r>
          </w:p>
          <w:p w14:paraId="02951693" w14:textId="77777777" w:rsidR="003C287B" w:rsidRPr="00876783" w:rsidRDefault="003C287B" w:rsidP="00F439BA">
            <w:pPr>
              <w:spacing w:line="276" w:lineRule="auto"/>
              <w:rPr>
                <w:rFonts w:ascii="Candara" w:eastAsia="Times New Roman" w:hAnsi="Candara" w:cs="Calibri"/>
                <w:b/>
                <w:bCs/>
              </w:rPr>
            </w:pPr>
          </w:p>
        </w:tc>
        <w:tc>
          <w:tcPr>
            <w:tcW w:w="1961" w:type="dxa"/>
            <w:shd w:val="clear" w:color="auto" w:fill="FFEB9F"/>
            <w:vAlign w:val="bottom"/>
          </w:tcPr>
          <w:p w14:paraId="2C8FC28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2" w:type="dxa"/>
            <w:shd w:val="clear" w:color="auto" w:fill="FFEB9F"/>
            <w:vAlign w:val="bottom"/>
          </w:tcPr>
          <w:p w14:paraId="222730B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03" w:type="dxa"/>
            <w:shd w:val="clear" w:color="auto" w:fill="FFEB9F"/>
            <w:vAlign w:val="bottom"/>
          </w:tcPr>
          <w:p w14:paraId="5485456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786" w:type="dxa"/>
            <w:shd w:val="clear" w:color="auto" w:fill="FFEB9F"/>
            <w:vAlign w:val="bottom"/>
          </w:tcPr>
          <w:p w14:paraId="17C5827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57" w:type="dxa"/>
            <w:shd w:val="clear" w:color="auto" w:fill="FFEB9F"/>
            <w:vAlign w:val="bottom"/>
          </w:tcPr>
          <w:p w14:paraId="0F2A486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63F31D1" w14:textId="77777777" w:rsidTr="00FC2C03">
        <w:trPr>
          <w:trHeight w:val="3370"/>
        </w:trPr>
        <w:tc>
          <w:tcPr>
            <w:tcW w:w="6022" w:type="dxa"/>
            <w:vMerge w:val="restart"/>
            <w:shd w:val="clear" w:color="auto" w:fill="FFFFFF"/>
          </w:tcPr>
          <w:p w14:paraId="1D4F006D" w14:textId="77777777" w:rsidR="003C287B" w:rsidRPr="00876783" w:rsidRDefault="003C287B" w:rsidP="00F439BA">
            <w:pPr>
              <w:spacing w:line="276" w:lineRule="auto"/>
              <w:rPr>
                <w:rFonts w:ascii="Candara" w:hAnsi="Candara" w:cs="Calibri"/>
              </w:rPr>
            </w:pPr>
          </w:p>
          <w:p w14:paraId="7AD02638" w14:textId="77777777"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C.2.2. Üniversite içi kaynaklar (BAP)</w:t>
            </w:r>
          </w:p>
          <w:p w14:paraId="1E571D45" w14:textId="77777777" w:rsidR="003C287B" w:rsidRPr="00876783" w:rsidRDefault="003C287B" w:rsidP="00F439BA">
            <w:pPr>
              <w:spacing w:line="276" w:lineRule="auto"/>
              <w:rPr>
                <w:rFonts w:ascii="Candara" w:hAnsi="Candara" w:cs="Calibri"/>
                <w:b/>
                <w:bCs/>
                <w:u w:val="single"/>
              </w:rPr>
            </w:pPr>
          </w:p>
          <w:p w14:paraId="24F5FFB8" w14:textId="6500DD00" w:rsidR="00116BED" w:rsidRPr="00876783" w:rsidRDefault="00116BED" w:rsidP="00BC282A">
            <w:pPr>
              <w:spacing w:line="276" w:lineRule="auto"/>
              <w:jc w:val="both"/>
              <w:rPr>
                <w:rFonts w:ascii="Candara" w:hAnsi="Candara" w:cs="Calibri"/>
              </w:rPr>
            </w:pPr>
            <w:r w:rsidRPr="00876783">
              <w:rPr>
                <w:rFonts w:ascii="Candara" w:hAnsi="Candara" w:cs="Calibri"/>
                <w:color w:val="000000" w:themeColor="text1"/>
                <w:sz w:val="24"/>
                <w:szCs w:val="24"/>
              </w:rPr>
              <w:t xml:space="preserve">Enstitü araştırma potansiyelini geliştirmek üzere proje, konferans katılım, seyahat, uzman daveti destekleri hakkında paydaşları bilgilendirir, kullanımını sağlar ve çıktılarını izler. Yıllar </w:t>
            </w:r>
            <w:r w:rsidRPr="00876783">
              <w:rPr>
                <w:rFonts w:ascii="Candara" w:hAnsi="Candara" w:cs="Lucida Sans Unicode"/>
                <w:color w:val="000000" w:themeColor="text1"/>
                <w:sz w:val="24"/>
                <w:szCs w:val="28"/>
              </w:rPr>
              <w:t xml:space="preserve"> içindeki değişimi; bu imkânların etkinliği, yeterliliği, gelişime açık yanları ve beklentileri karşılama düzeyi irdelenmektedir.</w:t>
            </w:r>
          </w:p>
        </w:tc>
        <w:tc>
          <w:tcPr>
            <w:tcW w:w="1961" w:type="dxa"/>
            <w:shd w:val="clear" w:color="auto" w:fill="FFF2CC" w:themeFill="accent4" w:themeFillTint="33"/>
          </w:tcPr>
          <w:p w14:paraId="0C6008A5" w14:textId="16CFE962" w:rsidR="003C287B" w:rsidRPr="00876783" w:rsidRDefault="0091672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 bulunduğu k</w:t>
            </w:r>
            <w:r w:rsidR="003C287B" w:rsidRPr="00876783">
              <w:rPr>
                <w:rFonts w:ascii="Candara" w:hAnsi="Candara" w:cs="Calibri"/>
                <w:color w:val="000000" w:themeColor="text1"/>
                <w:sz w:val="22"/>
                <w:szCs w:val="22"/>
              </w:rPr>
              <w:t>urum</w:t>
            </w:r>
            <w:r w:rsidRPr="00876783">
              <w:rPr>
                <w:rFonts w:ascii="Candara" w:hAnsi="Candara" w:cs="Calibri"/>
                <w:color w:val="000000" w:themeColor="text1"/>
                <w:sz w:val="22"/>
                <w:szCs w:val="22"/>
              </w:rPr>
              <w:t>da</w:t>
            </w:r>
            <w:r w:rsidR="003C287B" w:rsidRPr="00876783">
              <w:rPr>
                <w:rFonts w:ascii="Candara" w:hAnsi="Candara" w:cs="Calibri"/>
                <w:color w:val="000000" w:themeColor="text1"/>
                <w:sz w:val="22"/>
                <w:szCs w:val="22"/>
              </w:rPr>
              <w:t xml:space="preserve"> araştırma ve geliştirme faaliyetleri için üniversite içi</w:t>
            </w:r>
            <w:r w:rsidRPr="00876783">
              <w:rPr>
                <w:rFonts w:ascii="Candara" w:hAnsi="Candara" w:cs="Calibri"/>
                <w:color w:val="000000" w:themeColor="text1"/>
                <w:sz w:val="22"/>
                <w:szCs w:val="22"/>
              </w:rPr>
              <w:t xml:space="preserve"> yeterli k</w:t>
            </w:r>
            <w:r w:rsidR="003C287B" w:rsidRPr="00876783">
              <w:rPr>
                <w:rFonts w:ascii="Candara" w:hAnsi="Candara" w:cs="Calibri"/>
                <w:color w:val="000000" w:themeColor="text1"/>
                <w:sz w:val="22"/>
                <w:szCs w:val="22"/>
              </w:rPr>
              <w:t>aynak</w:t>
            </w:r>
            <w:r w:rsidRPr="00876783">
              <w:rPr>
                <w:rFonts w:ascii="Candara" w:hAnsi="Candara" w:cs="Calibri"/>
                <w:color w:val="000000" w:themeColor="text1"/>
                <w:sz w:val="22"/>
                <w:szCs w:val="22"/>
              </w:rPr>
              <w:t xml:space="preserve"> </w:t>
            </w:r>
            <w:r w:rsidR="003C287B" w:rsidRPr="00876783">
              <w:rPr>
                <w:rFonts w:ascii="Candara" w:hAnsi="Candara" w:cs="Calibri"/>
                <w:color w:val="000000" w:themeColor="text1"/>
                <w:sz w:val="22"/>
                <w:szCs w:val="22"/>
              </w:rPr>
              <w:t>bulunmamaktadır.</w:t>
            </w:r>
          </w:p>
        </w:tc>
        <w:tc>
          <w:tcPr>
            <w:tcW w:w="2102" w:type="dxa"/>
            <w:shd w:val="clear" w:color="auto" w:fill="FFE599" w:themeFill="accent4" w:themeFillTint="66"/>
          </w:tcPr>
          <w:p w14:paraId="5B384A67" w14:textId="403EB308" w:rsidR="003C287B" w:rsidRPr="00876783" w:rsidRDefault="0091672B"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Enstitünün bulunduğu kurumda </w:t>
            </w:r>
            <w:r w:rsidR="003C287B" w:rsidRPr="00876783">
              <w:rPr>
                <w:rFonts w:ascii="Candara" w:hAnsi="Candara" w:cs="Calibri"/>
                <w:color w:val="000000" w:themeColor="text1"/>
                <w:sz w:val="22"/>
                <w:szCs w:val="22"/>
              </w:rPr>
              <w:t xml:space="preserve">araştırma ve geliştirme faaliyetlerini sürdürebilmek için uygun nitelik ve nicelikte üniversite içi kaynakların oluşturulmasına yönelik planları (BAP Yönergesi gibi) bulunmaktadır. </w:t>
            </w:r>
          </w:p>
        </w:tc>
        <w:tc>
          <w:tcPr>
            <w:tcW w:w="2103" w:type="dxa"/>
            <w:shd w:val="clear" w:color="auto" w:fill="FFD966" w:themeFill="accent4" w:themeFillTint="99"/>
          </w:tcPr>
          <w:p w14:paraId="198B2E8E" w14:textId="1BEA535B" w:rsidR="003C287B" w:rsidRPr="00876783" w:rsidRDefault="0091672B" w:rsidP="00F439BA">
            <w:pPr>
              <w:ind w:right="63"/>
              <w:rPr>
                <w:rFonts w:ascii="Candara" w:hAnsi="Candara" w:cs="Calibri"/>
                <w:color w:val="000000" w:themeColor="text1"/>
              </w:rPr>
            </w:pPr>
            <w:r w:rsidRPr="00876783">
              <w:rPr>
                <w:rFonts w:ascii="Candara" w:hAnsi="Candara" w:cs="Calibri"/>
                <w:color w:val="000000" w:themeColor="text1"/>
              </w:rPr>
              <w:t xml:space="preserve">Enstitü </w:t>
            </w:r>
            <w:r w:rsidR="003C287B" w:rsidRPr="00876783">
              <w:rPr>
                <w:rFonts w:ascii="Candara" w:hAnsi="Candara" w:cs="Calibri"/>
                <w:color w:val="000000" w:themeColor="text1"/>
              </w:rPr>
              <w:t xml:space="preserve">araştırma ve geliştirme faaliyetlerini sürdürebilmek için üniversite içi kaynaklar </w:t>
            </w:r>
            <w:r w:rsidRPr="00876783">
              <w:rPr>
                <w:rFonts w:ascii="Candara" w:hAnsi="Candara" w:cs="Calibri"/>
                <w:color w:val="000000" w:themeColor="text1"/>
              </w:rPr>
              <w:t>hakkında öğretim elemanları ve öğrencileri bilgilendirmektedir.</w:t>
            </w:r>
          </w:p>
          <w:p w14:paraId="0B85CEF6" w14:textId="77777777" w:rsidR="003C287B" w:rsidRPr="00876783" w:rsidRDefault="003C287B" w:rsidP="00F439BA">
            <w:pPr>
              <w:pStyle w:val="Balk3"/>
              <w:rPr>
                <w:rFonts w:ascii="Candara" w:hAnsi="Candara" w:cs="Calibri"/>
                <w:color w:val="000000" w:themeColor="text1"/>
                <w:sz w:val="22"/>
                <w:szCs w:val="22"/>
              </w:rPr>
            </w:pPr>
          </w:p>
        </w:tc>
        <w:tc>
          <w:tcPr>
            <w:tcW w:w="1786" w:type="dxa"/>
            <w:shd w:val="clear" w:color="auto" w:fill="FFC102"/>
          </w:tcPr>
          <w:p w14:paraId="276170E3" w14:textId="7E82E25E" w:rsidR="003C287B" w:rsidRPr="00876783" w:rsidRDefault="0091672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 ü</w:t>
            </w:r>
            <w:r w:rsidR="003C287B" w:rsidRPr="00876783">
              <w:rPr>
                <w:rFonts w:ascii="Candara" w:hAnsi="Candara" w:cs="Calibri"/>
                <w:color w:val="000000" w:themeColor="text1"/>
                <w:sz w:val="22"/>
                <w:szCs w:val="22"/>
              </w:rPr>
              <w:t xml:space="preserve">niversite içi kaynakların kullanımı ve dağılımı izlenmekte ve </w:t>
            </w:r>
            <w:r w:rsidRPr="00876783">
              <w:rPr>
                <w:rFonts w:ascii="Candara" w:hAnsi="Candara" w:cs="Calibri"/>
                <w:color w:val="000000" w:themeColor="text1"/>
                <w:sz w:val="22"/>
                <w:szCs w:val="22"/>
              </w:rPr>
              <w:t>iyileştirme önerileri kurumun ilgili birimlerine iletilmektedir.</w:t>
            </w:r>
            <w:r w:rsidR="003C287B" w:rsidRPr="00876783">
              <w:rPr>
                <w:rFonts w:ascii="Candara" w:hAnsi="Candara" w:cs="Calibri"/>
                <w:color w:val="000000" w:themeColor="text1"/>
                <w:sz w:val="22"/>
                <w:szCs w:val="22"/>
              </w:rPr>
              <w:t xml:space="preserve"> </w:t>
            </w:r>
          </w:p>
        </w:tc>
        <w:tc>
          <w:tcPr>
            <w:tcW w:w="1857" w:type="dxa"/>
            <w:shd w:val="clear" w:color="auto" w:fill="F0B400"/>
          </w:tcPr>
          <w:p w14:paraId="60346CCF"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661AF43B" w14:textId="77777777" w:rsidTr="00FC2C03">
        <w:trPr>
          <w:trHeight w:val="3619"/>
        </w:trPr>
        <w:tc>
          <w:tcPr>
            <w:tcW w:w="6022" w:type="dxa"/>
            <w:vMerge/>
            <w:shd w:val="clear" w:color="auto" w:fill="FFFFFF"/>
          </w:tcPr>
          <w:p w14:paraId="5166F8FD" w14:textId="77777777" w:rsidR="003C287B" w:rsidRPr="00876783" w:rsidRDefault="003C287B" w:rsidP="00F439BA">
            <w:pPr>
              <w:spacing w:line="276" w:lineRule="auto"/>
              <w:rPr>
                <w:rFonts w:ascii="Candara" w:eastAsia="Times New Roman" w:hAnsi="Candara" w:cs="Calibri"/>
              </w:rPr>
            </w:pPr>
          </w:p>
        </w:tc>
        <w:tc>
          <w:tcPr>
            <w:tcW w:w="9811" w:type="dxa"/>
            <w:gridSpan w:val="5"/>
            <w:shd w:val="clear" w:color="auto" w:fill="FFEB9F"/>
          </w:tcPr>
          <w:p w14:paraId="766AE87C" w14:textId="77777777" w:rsidR="003C287B" w:rsidRPr="00876783" w:rsidRDefault="003C287B" w:rsidP="00F439BA">
            <w:pPr>
              <w:pStyle w:val="Balk4"/>
              <w:spacing w:line="276" w:lineRule="auto"/>
              <w:ind w:right="63"/>
              <w:jc w:val="both"/>
              <w:rPr>
                <w:rFonts w:ascii="Candara" w:hAnsi="Candara" w:cs="Calibri"/>
                <w:b w:val="0"/>
                <w:bCs w:val="0"/>
                <w:i w:val="0"/>
              </w:rPr>
            </w:pPr>
          </w:p>
          <w:p w14:paraId="7E65D06F"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rPr>
              <w:t xml:space="preserve"> </w:t>
            </w:r>
            <w:r w:rsidRPr="00876783">
              <w:rPr>
                <w:rFonts w:ascii="Candara" w:hAnsi="Candara" w:cs="Calibri"/>
                <w:iCs/>
                <w:color w:val="000000" w:themeColor="text1"/>
                <w:sz w:val="22"/>
                <w:szCs w:val="22"/>
              </w:rPr>
              <w:t>Örnek Kanıtlar</w:t>
            </w:r>
          </w:p>
          <w:p w14:paraId="22FA280A" w14:textId="77777777" w:rsidR="003C287B" w:rsidRPr="00ED37CB" w:rsidRDefault="003C287B" w:rsidP="00385487">
            <w:pPr>
              <w:pStyle w:val="Balk4"/>
              <w:numPr>
                <w:ilvl w:val="0"/>
                <w:numId w:val="2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İç kaynaklar ve kullanımına ilişkin tanımlı süreçler (BAP Yönergesi, İç Kaynak Kullanım Yönergesi vb.)</w:t>
            </w:r>
          </w:p>
          <w:p w14:paraId="248C440A" w14:textId="77777777" w:rsidR="0091672B" w:rsidRPr="00ED37CB" w:rsidRDefault="0091672B" w:rsidP="00385487">
            <w:pPr>
              <w:pStyle w:val="Balk4"/>
              <w:numPr>
                <w:ilvl w:val="0"/>
                <w:numId w:val="29"/>
              </w:numPr>
              <w:spacing w:line="276" w:lineRule="auto"/>
              <w:ind w:right="63"/>
              <w:rPr>
                <w:rFonts w:ascii="Candara" w:hAnsi="Candara" w:cs="Calibri"/>
                <w:b w:val="0"/>
                <w:color w:val="000000" w:themeColor="text1"/>
                <w:sz w:val="22"/>
              </w:rPr>
            </w:pPr>
            <w:r w:rsidRPr="00ED37CB">
              <w:rPr>
                <w:rFonts w:ascii="Candara" w:hAnsi="Candara" w:cs="Calibri"/>
                <w:b w:val="0"/>
                <w:color w:val="000000" w:themeColor="text1"/>
                <w:sz w:val="22"/>
              </w:rPr>
              <w:t>Enstitünün, kurumun iç kaynaklarından ne oranda faydalandığını gösteren kanıtlar</w:t>
            </w:r>
          </w:p>
          <w:p w14:paraId="71DEC8E5" w14:textId="4AF0C8F9" w:rsidR="003C287B" w:rsidRPr="00ED37CB" w:rsidRDefault="003C287B" w:rsidP="00385487">
            <w:pPr>
              <w:pStyle w:val="Balk4"/>
              <w:numPr>
                <w:ilvl w:val="0"/>
                <w:numId w:val="2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 xml:space="preserve">İç kaynakların </w:t>
            </w:r>
            <w:r w:rsidR="0091672B" w:rsidRPr="00ED37CB">
              <w:rPr>
                <w:rFonts w:ascii="Candara" w:hAnsi="Candara" w:cs="Calibri"/>
                <w:b w:val="0"/>
                <w:color w:val="000000" w:themeColor="text1"/>
                <w:sz w:val="22"/>
              </w:rPr>
              <w:t xml:space="preserve">enstitü </w:t>
            </w:r>
            <w:r w:rsidRPr="00ED37CB">
              <w:rPr>
                <w:rFonts w:ascii="Candara" w:hAnsi="Candara" w:cs="Calibri"/>
                <w:b w:val="0"/>
                <w:color w:val="000000" w:themeColor="text1"/>
                <w:sz w:val="22"/>
              </w:rPr>
              <w:t>birimler</w:t>
            </w:r>
            <w:r w:rsidR="0091672B" w:rsidRPr="00ED37CB">
              <w:rPr>
                <w:rFonts w:ascii="Candara" w:hAnsi="Candara" w:cs="Calibri"/>
                <w:b w:val="0"/>
                <w:color w:val="000000" w:themeColor="text1"/>
                <w:sz w:val="22"/>
              </w:rPr>
              <w:t>i</w:t>
            </w:r>
            <w:r w:rsidRPr="00ED37CB">
              <w:rPr>
                <w:rFonts w:ascii="Candara" w:hAnsi="Candara" w:cs="Calibri"/>
                <w:b w:val="0"/>
                <w:color w:val="000000" w:themeColor="text1"/>
                <w:sz w:val="22"/>
              </w:rPr>
              <w:t xml:space="preserve"> arası dağılımı</w:t>
            </w:r>
          </w:p>
          <w:p w14:paraId="0ACDDB0D" w14:textId="77777777" w:rsidR="003C287B" w:rsidRPr="00ED37CB" w:rsidRDefault="003C287B" w:rsidP="00385487">
            <w:pPr>
              <w:pStyle w:val="Balk4"/>
              <w:numPr>
                <w:ilvl w:val="0"/>
                <w:numId w:val="2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İç kaynakların kullanıldığı araştırma örnekleri</w:t>
            </w:r>
          </w:p>
          <w:p w14:paraId="16593DE5" w14:textId="77777777" w:rsidR="003C287B" w:rsidRPr="00ED37CB" w:rsidRDefault="003C287B" w:rsidP="00385487">
            <w:pPr>
              <w:pStyle w:val="Balk4"/>
              <w:numPr>
                <w:ilvl w:val="0"/>
                <w:numId w:val="2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İç kaynakların dağılımı ve kullanımına ilişkin izleme ve iyileştirme kanıtları</w:t>
            </w:r>
          </w:p>
          <w:p w14:paraId="349FE6D1" w14:textId="56D20B61" w:rsidR="003C287B" w:rsidRPr="00ED37CB" w:rsidRDefault="003C287B" w:rsidP="00385487">
            <w:pPr>
              <w:pStyle w:val="Balk4"/>
              <w:numPr>
                <w:ilvl w:val="0"/>
                <w:numId w:val="29"/>
              </w:numPr>
              <w:spacing w:line="276" w:lineRule="auto"/>
              <w:ind w:right="63"/>
              <w:jc w:val="both"/>
              <w:rPr>
                <w:rFonts w:ascii="Candara" w:hAnsi="Candara" w:cs="Calibri"/>
                <w:b w:val="0"/>
                <w:color w:val="000000" w:themeColor="text1"/>
                <w:szCs w:val="28"/>
              </w:rPr>
            </w:pPr>
            <w:r w:rsidRPr="00ED37CB">
              <w:rPr>
                <w:rFonts w:ascii="Candara" w:hAnsi="Candara" w:cs="Calibri"/>
                <w:b w:val="0"/>
                <w:color w:val="000000" w:themeColor="text1"/>
                <w:sz w:val="22"/>
              </w:rPr>
              <w:t xml:space="preserve">Standart uygulamalar ve mevzuatın yanı sıra; </w:t>
            </w:r>
            <w:r w:rsidR="00682581" w:rsidRPr="00ED37CB">
              <w:rPr>
                <w:rFonts w:ascii="Candara" w:hAnsi="Candara" w:cs="Calibri"/>
                <w:b w:val="0"/>
                <w:color w:val="000000" w:themeColor="text1"/>
                <w:sz w:val="22"/>
              </w:rPr>
              <w:t xml:space="preserve"> enstitünün </w:t>
            </w:r>
            <w:r w:rsidRPr="00ED37CB">
              <w:rPr>
                <w:rFonts w:ascii="Candara" w:hAnsi="Candara" w:cs="Calibri"/>
                <w:b w:val="0"/>
                <w:color w:val="000000" w:themeColor="text1"/>
                <w:sz w:val="22"/>
              </w:rPr>
              <w:t>ihtiyaçları doğrultusunda geliştirdiği özgün yaklaşım ve uygulamalarına ilişkin kanıtlar</w:t>
            </w:r>
          </w:p>
          <w:p w14:paraId="78A82832" w14:textId="52341F41" w:rsidR="00116BED" w:rsidRPr="00876783" w:rsidRDefault="00116BED" w:rsidP="0091672B">
            <w:pPr>
              <w:pStyle w:val="Balk4"/>
              <w:ind w:left="720" w:right="63"/>
              <w:jc w:val="both"/>
              <w:rPr>
                <w:rFonts w:ascii="Candara" w:hAnsi="Candara" w:cs="Calibri"/>
                <w:b w:val="0"/>
              </w:rPr>
            </w:pPr>
          </w:p>
        </w:tc>
      </w:tr>
    </w:tbl>
    <w:p w14:paraId="694A6441" w14:textId="05F1D966"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93" w:type="dxa"/>
        <w:tblLayout w:type="fixed"/>
        <w:tblLook w:val="04A0" w:firstRow="1" w:lastRow="0" w:firstColumn="1" w:lastColumn="0" w:noHBand="0" w:noVBand="1"/>
      </w:tblPr>
      <w:tblGrid>
        <w:gridCol w:w="5904"/>
        <w:gridCol w:w="2110"/>
        <w:gridCol w:w="2110"/>
        <w:gridCol w:w="1970"/>
        <w:gridCol w:w="1934"/>
        <w:gridCol w:w="1865"/>
      </w:tblGrid>
      <w:tr w:rsidR="003C287B" w:rsidRPr="00876783" w14:paraId="3F41A4F4" w14:textId="77777777" w:rsidTr="00FC2C03">
        <w:trPr>
          <w:trHeight w:val="250"/>
        </w:trPr>
        <w:tc>
          <w:tcPr>
            <w:tcW w:w="5904" w:type="dxa"/>
            <w:shd w:val="clear" w:color="auto" w:fill="FFEB9F"/>
          </w:tcPr>
          <w:p w14:paraId="65F50C58"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989" w:type="dxa"/>
            <w:gridSpan w:val="5"/>
            <w:shd w:val="clear" w:color="auto" w:fill="FFEB9F"/>
            <w:vAlign w:val="bottom"/>
          </w:tcPr>
          <w:p w14:paraId="04E77A0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09CB0501" w14:textId="77777777" w:rsidTr="00FC2C03">
        <w:trPr>
          <w:trHeight w:val="349"/>
        </w:trPr>
        <w:tc>
          <w:tcPr>
            <w:tcW w:w="5904" w:type="dxa"/>
            <w:shd w:val="clear" w:color="auto" w:fill="FFEB9F"/>
            <w:vAlign w:val="bottom"/>
          </w:tcPr>
          <w:p w14:paraId="5461FDE1"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C.2. Araştırma Kaynakları</w:t>
            </w:r>
          </w:p>
          <w:p w14:paraId="4E558764" w14:textId="77777777" w:rsidR="003C287B" w:rsidRPr="00876783" w:rsidRDefault="003C287B" w:rsidP="00F439BA">
            <w:pPr>
              <w:spacing w:line="276" w:lineRule="auto"/>
              <w:rPr>
                <w:rFonts w:ascii="Candara" w:eastAsia="Times New Roman" w:hAnsi="Candara" w:cs="Calibri"/>
                <w:b/>
                <w:bCs/>
              </w:rPr>
            </w:pPr>
          </w:p>
        </w:tc>
        <w:tc>
          <w:tcPr>
            <w:tcW w:w="2110" w:type="dxa"/>
            <w:shd w:val="clear" w:color="auto" w:fill="FFEB9F"/>
            <w:vAlign w:val="bottom"/>
          </w:tcPr>
          <w:p w14:paraId="4237DB5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10" w:type="dxa"/>
            <w:shd w:val="clear" w:color="auto" w:fill="FFEB9F"/>
            <w:vAlign w:val="bottom"/>
          </w:tcPr>
          <w:p w14:paraId="73E5CA6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70" w:type="dxa"/>
            <w:shd w:val="clear" w:color="auto" w:fill="FFEB9F"/>
            <w:vAlign w:val="bottom"/>
          </w:tcPr>
          <w:p w14:paraId="5191D32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34" w:type="dxa"/>
            <w:shd w:val="clear" w:color="auto" w:fill="FFEB9F"/>
            <w:vAlign w:val="bottom"/>
          </w:tcPr>
          <w:p w14:paraId="625EC9B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4" w:type="dxa"/>
            <w:shd w:val="clear" w:color="auto" w:fill="FFEB9F"/>
            <w:vAlign w:val="bottom"/>
          </w:tcPr>
          <w:p w14:paraId="696CB0E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0E885A20" w14:textId="77777777" w:rsidTr="00FC2C03">
        <w:trPr>
          <w:trHeight w:val="3426"/>
        </w:trPr>
        <w:tc>
          <w:tcPr>
            <w:tcW w:w="5904" w:type="dxa"/>
            <w:vMerge w:val="restart"/>
            <w:shd w:val="clear" w:color="auto" w:fill="FFFFFF"/>
          </w:tcPr>
          <w:p w14:paraId="4C8BB999" w14:textId="77777777" w:rsidR="003C287B" w:rsidRPr="00876783" w:rsidRDefault="003C287B" w:rsidP="00F439BA">
            <w:pPr>
              <w:spacing w:line="276" w:lineRule="auto"/>
              <w:rPr>
                <w:rFonts w:ascii="Candara" w:hAnsi="Candara" w:cs="Calibri"/>
              </w:rPr>
            </w:pPr>
          </w:p>
          <w:p w14:paraId="275C124D"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C.2.3. Üniversite dışı kaynaklara yönelim (Destek birimleri, yöntemleri)</w:t>
            </w:r>
          </w:p>
          <w:p w14:paraId="29F5BDEC" w14:textId="38E0F928" w:rsidR="00EC4DA3" w:rsidRPr="00876783" w:rsidRDefault="00EC4DA3" w:rsidP="00EC4DA3">
            <w:pPr>
              <w:spacing w:line="276" w:lineRule="auto"/>
              <w:rPr>
                <w:rFonts w:ascii="Candara" w:hAnsi="Candara" w:cs="Calibri"/>
                <w:color w:val="FF0000"/>
              </w:rPr>
            </w:pPr>
          </w:p>
          <w:p w14:paraId="583D04EB" w14:textId="5383CA78" w:rsidR="00EC4DA3" w:rsidRPr="00876783" w:rsidRDefault="00EC4DA3" w:rsidP="00BC282A">
            <w:pPr>
              <w:spacing w:line="276" w:lineRule="auto"/>
              <w:jc w:val="both"/>
              <w:rPr>
                <w:rFonts w:ascii="Candara" w:hAnsi="Candara" w:cs="Calibri"/>
              </w:rPr>
            </w:pPr>
            <w:r w:rsidRPr="00876783">
              <w:rPr>
                <w:rFonts w:ascii="Candara" w:hAnsi="Candara" w:cs="Calibri"/>
                <w:color w:val="000000" w:themeColor="text1"/>
                <w:sz w:val="24"/>
                <w:szCs w:val="24"/>
              </w:rPr>
              <w:t>Misyon ve hedeflerle uyumlu olarak üniversite dışı fonlara yönelme desteklenmektedir. Bu amaçla çalışan destek birimleri ve yöntemleri tanımlıdır ve paydaşlarca iyi bilinir. Gerçekleşen uygulamalar irdelenmektedir</w:t>
            </w:r>
          </w:p>
        </w:tc>
        <w:tc>
          <w:tcPr>
            <w:tcW w:w="2110" w:type="dxa"/>
            <w:shd w:val="clear" w:color="auto" w:fill="FFF2CC" w:themeFill="accent4" w:themeFillTint="33"/>
          </w:tcPr>
          <w:p w14:paraId="37F27E9E" w14:textId="7D417FE7" w:rsidR="003C287B" w:rsidRPr="00876783" w:rsidRDefault="00FE1739"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araştırma ve geliştirme faaliyetleri için üniversite dışı kaynaklara herhangi bir yönelimi bulunmamaktadır.</w:t>
            </w:r>
          </w:p>
        </w:tc>
        <w:tc>
          <w:tcPr>
            <w:tcW w:w="2110" w:type="dxa"/>
            <w:shd w:val="clear" w:color="auto" w:fill="FFE599" w:themeFill="accent4" w:themeFillTint="66"/>
          </w:tcPr>
          <w:p w14:paraId="6CF045AB" w14:textId="655D267C" w:rsidR="003C287B" w:rsidRPr="00876783" w:rsidRDefault="00FE1739"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üniversite dışı kaynakların kullanımına ilişkin yöntem ve destek birimlerin oluşturulmasına ilişkin planları bulunmaktadır. </w:t>
            </w:r>
          </w:p>
        </w:tc>
        <w:tc>
          <w:tcPr>
            <w:tcW w:w="1970" w:type="dxa"/>
            <w:shd w:val="clear" w:color="auto" w:fill="FFD966" w:themeFill="accent4" w:themeFillTint="99"/>
          </w:tcPr>
          <w:p w14:paraId="58AD9BE5" w14:textId="30DA876E" w:rsidR="003C287B" w:rsidRPr="00876783" w:rsidRDefault="00FE1739"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araştırma ve geliştirme faaliyetlerini araştırma stratejisi doğrultusunda sürdürebilmek için üniversite dışı kaynakların kullanımını desteklemek üzere yöntem ve birimler oluşturulmuştur.</w:t>
            </w:r>
          </w:p>
        </w:tc>
        <w:tc>
          <w:tcPr>
            <w:tcW w:w="1934" w:type="dxa"/>
            <w:shd w:val="clear" w:color="auto" w:fill="FFC102"/>
          </w:tcPr>
          <w:p w14:paraId="174273E4" w14:textId="4FE64CEA" w:rsidR="003C287B" w:rsidRPr="00876783" w:rsidRDefault="00FE1739"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araştırma ve geliştirme faaliyetlerinde üniversite dışı kaynakların kullanımını izlenmekte ve iyileştirilmektedir.</w:t>
            </w:r>
          </w:p>
        </w:tc>
        <w:tc>
          <w:tcPr>
            <w:tcW w:w="1864" w:type="dxa"/>
            <w:shd w:val="clear" w:color="auto" w:fill="F0B400"/>
          </w:tcPr>
          <w:p w14:paraId="6B64A12E"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677435A6" w14:textId="77777777" w:rsidTr="00FC2C03">
        <w:trPr>
          <w:trHeight w:val="3679"/>
        </w:trPr>
        <w:tc>
          <w:tcPr>
            <w:tcW w:w="5904" w:type="dxa"/>
            <w:vMerge/>
            <w:shd w:val="clear" w:color="auto" w:fill="FFFFFF"/>
          </w:tcPr>
          <w:p w14:paraId="1FF62D35" w14:textId="77777777" w:rsidR="003C287B" w:rsidRPr="00876783" w:rsidRDefault="003C287B" w:rsidP="00F439BA">
            <w:pPr>
              <w:spacing w:line="276" w:lineRule="auto"/>
              <w:rPr>
                <w:rFonts w:ascii="Candara" w:eastAsia="Times New Roman" w:hAnsi="Candara" w:cs="Calibri"/>
              </w:rPr>
            </w:pPr>
          </w:p>
        </w:tc>
        <w:tc>
          <w:tcPr>
            <w:tcW w:w="9989" w:type="dxa"/>
            <w:gridSpan w:val="5"/>
            <w:shd w:val="clear" w:color="auto" w:fill="FFEB9F"/>
          </w:tcPr>
          <w:p w14:paraId="42310AD8" w14:textId="77777777" w:rsidR="003C287B" w:rsidRPr="00876783" w:rsidRDefault="003C287B" w:rsidP="00F439BA">
            <w:pPr>
              <w:pStyle w:val="Balk4"/>
              <w:spacing w:line="276" w:lineRule="auto"/>
              <w:ind w:right="63"/>
              <w:jc w:val="both"/>
              <w:rPr>
                <w:rFonts w:ascii="Candara" w:hAnsi="Candara" w:cs="Calibri"/>
                <w:b w:val="0"/>
                <w:bCs w:val="0"/>
                <w:i w:val="0"/>
              </w:rPr>
            </w:pPr>
          </w:p>
          <w:p w14:paraId="6E79C9F9"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rPr>
              <w:t xml:space="preserve"> </w:t>
            </w:r>
            <w:r w:rsidRPr="00876783">
              <w:rPr>
                <w:rFonts w:ascii="Candara" w:hAnsi="Candara" w:cs="Calibri"/>
                <w:iCs/>
                <w:color w:val="000000" w:themeColor="text1"/>
                <w:sz w:val="22"/>
                <w:szCs w:val="22"/>
              </w:rPr>
              <w:t>Örnek Kanıtlar</w:t>
            </w:r>
          </w:p>
          <w:p w14:paraId="51463690" w14:textId="10610B2C" w:rsidR="003C287B" w:rsidRPr="00ED37CB" w:rsidRDefault="00FE1739" w:rsidP="00385487">
            <w:pPr>
              <w:pStyle w:val="Balk4"/>
              <w:numPr>
                <w:ilvl w:val="0"/>
                <w:numId w:val="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Enstitüde d</w:t>
            </w:r>
            <w:r w:rsidR="003C287B" w:rsidRPr="00ED37CB">
              <w:rPr>
                <w:rFonts w:ascii="Candara" w:hAnsi="Candara" w:cs="Calibri"/>
                <w:b w:val="0"/>
                <w:color w:val="000000" w:themeColor="text1"/>
                <w:sz w:val="22"/>
              </w:rPr>
              <w:t>ış kaynakların kullanımını desteklemek üzere oluşturulmuş yöntem ve birimler</w:t>
            </w:r>
          </w:p>
          <w:p w14:paraId="0EE238EB" w14:textId="77777777" w:rsidR="005C0A95" w:rsidRPr="00ED37CB" w:rsidRDefault="005C0A95" w:rsidP="00385487">
            <w:pPr>
              <w:pStyle w:val="Balk4"/>
              <w:numPr>
                <w:ilvl w:val="0"/>
                <w:numId w:val="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Destek birimlerin çalışmalarına ilişkin kanıtlar</w:t>
            </w:r>
          </w:p>
          <w:p w14:paraId="6B10192A" w14:textId="6DD0DAF5" w:rsidR="005C0A95" w:rsidRPr="00ED37CB" w:rsidRDefault="005C0A95" w:rsidP="00385487">
            <w:pPr>
              <w:pStyle w:val="Balk4"/>
              <w:numPr>
                <w:ilvl w:val="0"/>
                <w:numId w:val="9"/>
              </w:numPr>
              <w:spacing w:line="276" w:lineRule="auto"/>
              <w:ind w:right="63"/>
              <w:rPr>
                <w:rFonts w:ascii="Candara" w:hAnsi="Candara" w:cs="Calibri"/>
                <w:b w:val="0"/>
                <w:bCs w:val="0"/>
                <w:color w:val="000000" w:themeColor="text1"/>
                <w:sz w:val="22"/>
              </w:rPr>
            </w:pPr>
            <w:r w:rsidRPr="00ED37CB">
              <w:rPr>
                <w:rFonts w:ascii="Candara" w:hAnsi="Candara" w:cs="Calibri"/>
                <w:b w:val="0"/>
                <w:bCs w:val="0"/>
                <w:color w:val="000000" w:themeColor="text1"/>
                <w:sz w:val="22"/>
              </w:rPr>
              <w:t>Dış kaynaklardan yararlanımın arttırılmasına yönelik faaliyetler</w:t>
            </w:r>
          </w:p>
          <w:p w14:paraId="053CEAF2" w14:textId="77777777" w:rsidR="003C287B" w:rsidRPr="00ED37CB" w:rsidRDefault="003C287B" w:rsidP="00385487">
            <w:pPr>
              <w:pStyle w:val="Balk4"/>
              <w:numPr>
                <w:ilvl w:val="0"/>
                <w:numId w:val="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Dış kaynakların dağılımını gösteren kanıtlar</w:t>
            </w:r>
          </w:p>
          <w:p w14:paraId="6A1A1A89" w14:textId="77777777" w:rsidR="003C287B" w:rsidRPr="00ED37CB" w:rsidRDefault="003C287B" w:rsidP="00385487">
            <w:pPr>
              <w:pStyle w:val="Balk4"/>
              <w:numPr>
                <w:ilvl w:val="0"/>
                <w:numId w:val="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Dış kaynakların kullanımına ilişkin izleme ve iyileştirme kanıtları</w:t>
            </w:r>
          </w:p>
          <w:p w14:paraId="25E4CEE3" w14:textId="5300051B" w:rsidR="003C287B" w:rsidRPr="00ED37CB" w:rsidRDefault="003C287B" w:rsidP="00385487">
            <w:pPr>
              <w:pStyle w:val="Balk4"/>
              <w:numPr>
                <w:ilvl w:val="0"/>
                <w:numId w:val="9"/>
              </w:numPr>
              <w:spacing w:line="276" w:lineRule="auto"/>
              <w:ind w:right="63"/>
              <w:jc w:val="both"/>
              <w:rPr>
                <w:rFonts w:ascii="Candara" w:hAnsi="Candara" w:cs="Calibri"/>
                <w:b w:val="0"/>
                <w:color w:val="000000" w:themeColor="text1"/>
                <w:szCs w:val="28"/>
              </w:rPr>
            </w:pPr>
            <w:r w:rsidRPr="00ED37CB">
              <w:rPr>
                <w:rFonts w:ascii="Candara" w:hAnsi="Candara" w:cs="Calibri"/>
                <w:b w:val="0"/>
                <w:color w:val="000000" w:themeColor="text1"/>
                <w:sz w:val="22"/>
              </w:rPr>
              <w:t xml:space="preserve">Standart uygulamalar ve mevzuatın yanı sıra; </w:t>
            </w:r>
            <w:r w:rsidR="00682581" w:rsidRPr="00ED37CB">
              <w:rPr>
                <w:rFonts w:ascii="Candara" w:hAnsi="Candara" w:cs="Calibri"/>
                <w:b w:val="0"/>
                <w:color w:val="000000" w:themeColor="text1"/>
                <w:sz w:val="22"/>
              </w:rPr>
              <w:t xml:space="preserve"> enstitünün </w:t>
            </w:r>
            <w:r w:rsidRPr="00ED37CB">
              <w:rPr>
                <w:rFonts w:ascii="Candara" w:hAnsi="Candara" w:cs="Calibri"/>
                <w:b w:val="0"/>
                <w:color w:val="000000" w:themeColor="text1"/>
                <w:sz w:val="22"/>
              </w:rPr>
              <w:t>ihtiyaçları doğrultusunda geliştirdiği özgün yaklaşım ve uygulamalarına ilişkin kanıtlar</w:t>
            </w:r>
          </w:p>
          <w:p w14:paraId="0678E84B" w14:textId="12C4E07D" w:rsidR="00EC4DA3" w:rsidRPr="00876783" w:rsidRDefault="00EC4DA3" w:rsidP="005C0A95">
            <w:pPr>
              <w:pStyle w:val="Balk4"/>
              <w:ind w:left="785" w:right="63"/>
              <w:jc w:val="both"/>
              <w:rPr>
                <w:rFonts w:ascii="Candara" w:hAnsi="Candara" w:cs="Calibri"/>
                <w:b w:val="0"/>
              </w:rPr>
            </w:pPr>
          </w:p>
        </w:tc>
      </w:tr>
    </w:tbl>
    <w:p w14:paraId="23B5B59D" w14:textId="0FE53539"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63" w:type="dxa"/>
        <w:tblLayout w:type="fixed"/>
        <w:tblLook w:val="04A0" w:firstRow="1" w:lastRow="0" w:firstColumn="1" w:lastColumn="0" w:noHBand="0" w:noVBand="1"/>
      </w:tblPr>
      <w:tblGrid>
        <w:gridCol w:w="5893"/>
        <w:gridCol w:w="2106"/>
        <w:gridCol w:w="1966"/>
        <w:gridCol w:w="1882"/>
        <w:gridCol w:w="2154"/>
        <w:gridCol w:w="1862"/>
      </w:tblGrid>
      <w:tr w:rsidR="003C287B" w:rsidRPr="00876783" w14:paraId="6BF99D1C" w14:textId="77777777" w:rsidTr="00C85A5B">
        <w:trPr>
          <w:trHeight w:val="248"/>
        </w:trPr>
        <w:tc>
          <w:tcPr>
            <w:tcW w:w="5893" w:type="dxa"/>
            <w:shd w:val="clear" w:color="auto" w:fill="FFEB9F"/>
          </w:tcPr>
          <w:p w14:paraId="0D0506E7"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970" w:type="dxa"/>
            <w:gridSpan w:val="5"/>
            <w:shd w:val="clear" w:color="auto" w:fill="FFEB9F"/>
            <w:vAlign w:val="bottom"/>
          </w:tcPr>
          <w:p w14:paraId="14E68E9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2FB0A580" w14:textId="77777777" w:rsidTr="00C85A5B">
        <w:trPr>
          <w:trHeight w:val="347"/>
        </w:trPr>
        <w:tc>
          <w:tcPr>
            <w:tcW w:w="5893" w:type="dxa"/>
            <w:shd w:val="clear" w:color="auto" w:fill="FFEB9F"/>
            <w:vAlign w:val="bottom"/>
          </w:tcPr>
          <w:p w14:paraId="620D1BFA"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C.2. Araştırma Kaynakları</w:t>
            </w:r>
          </w:p>
          <w:p w14:paraId="2BF739BC" w14:textId="77777777" w:rsidR="003C287B" w:rsidRPr="00876783" w:rsidRDefault="003C287B" w:rsidP="00F439BA">
            <w:pPr>
              <w:spacing w:line="276" w:lineRule="auto"/>
              <w:rPr>
                <w:rFonts w:ascii="Candara" w:eastAsia="Times New Roman" w:hAnsi="Candara" w:cs="Calibri"/>
                <w:b/>
                <w:bCs/>
              </w:rPr>
            </w:pPr>
          </w:p>
        </w:tc>
        <w:tc>
          <w:tcPr>
            <w:tcW w:w="2106" w:type="dxa"/>
            <w:shd w:val="clear" w:color="auto" w:fill="FFEB9F"/>
            <w:vAlign w:val="bottom"/>
          </w:tcPr>
          <w:p w14:paraId="466EBB1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66" w:type="dxa"/>
            <w:shd w:val="clear" w:color="auto" w:fill="FFEB9F"/>
            <w:vAlign w:val="bottom"/>
          </w:tcPr>
          <w:p w14:paraId="210B1F8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82" w:type="dxa"/>
            <w:shd w:val="clear" w:color="auto" w:fill="FFEB9F"/>
            <w:vAlign w:val="bottom"/>
          </w:tcPr>
          <w:p w14:paraId="42C4E87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54" w:type="dxa"/>
            <w:shd w:val="clear" w:color="auto" w:fill="FFEB9F"/>
            <w:vAlign w:val="bottom"/>
          </w:tcPr>
          <w:p w14:paraId="1716EB1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1" w:type="dxa"/>
            <w:shd w:val="clear" w:color="auto" w:fill="FFEB9F"/>
            <w:vAlign w:val="bottom"/>
          </w:tcPr>
          <w:p w14:paraId="654553E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4AA721F2" w14:textId="77777777" w:rsidTr="00C85A5B">
        <w:trPr>
          <w:trHeight w:val="3400"/>
        </w:trPr>
        <w:tc>
          <w:tcPr>
            <w:tcW w:w="5893" w:type="dxa"/>
            <w:vMerge w:val="restart"/>
            <w:shd w:val="clear" w:color="auto" w:fill="FFFFFF"/>
          </w:tcPr>
          <w:p w14:paraId="26C9FE83" w14:textId="77777777" w:rsidR="003C287B" w:rsidRPr="00876783" w:rsidRDefault="003C287B" w:rsidP="00F439BA">
            <w:pPr>
              <w:spacing w:line="276" w:lineRule="auto"/>
              <w:rPr>
                <w:rFonts w:ascii="Candara" w:hAnsi="Candara" w:cs="Calibri"/>
              </w:rPr>
            </w:pPr>
          </w:p>
          <w:p w14:paraId="2E35A75B" w14:textId="65C22C9E" w:rsidR="003C287B" w:rsidRPr="00876783" w:rsidRDefault="003C287B" w:rsidP="00F439BA">
            <w:pPr>
              <w:spacing w:line="276" w:lineRule="auto"/>
              <w:jc w:val="both"/>
              <w:rPr>
                <w:rFonts w:ascii="Candara" w:hAnsi="Candara" w:cs="Calibri"/>
                <w:b/>
                <w:bCs/>
                <w:u w:val="single"/>
              </w:rPr>
            </w:pPr>
            <w:r w:rsidRPr="00876783">
              <w:rPr>
                <w:rFonts w:ascii="Candara" w:hAnsi="Candara" w:cs="Calibri"/>
                <w:b/>
                <w:bCs/>
                <w:sz w:val="28"/>
                <w:szCs w:val="28"/>
                <w:u w:val="single"/>
              </w:rPr>
              <w:t xml:space="preserve">C.2.4. </w:t>
            </w:r>
            <w:r w:rsidR="006F531A" w:rsidRPr="00876783">
              <w:rPr>
                <w:rFonts w:ascii="Candara" w:hAnsi="Candara" w:cs="Calibri"/>
                <w:b/>
                <w:bCs/>
                <w:sz w:val="28"/>
                <w:szCs w:val="28"/>
                <w:u w:val="single"/>
              </w:rPr>
              <w:t>D</w:t>
            </w:r>
            <w:r w:rsidRPr="00876783">
              <w:rPr>
                <w:rFonts w:ascii="Candara" w:hAnsi="Candara" w:cs="Calibri"/>
                <w:b/>
                <w:bCs/>
                <w:sz w:val="28"/>
                <w:szCs w:val="28"/>
                <w:u w:val="single"/>
              </w:rPr>
              <w:t>oktora sonrası imkanlar</w:t>
            </w:r>
          </w:p>
          <w:p w14:paraId="4C1010B5" w14:textId="77777777" w:rsidR="00F65202" w:rsidRPr="00876783" w:rsidRDefault="00F65202" w:rsidP="001102E8">
            <w:pPr>
              <w:spacing w:line="276" w:lineRule="auto"/>
              <w:jc w:val="both"/>
              <w:rPr>
                <w:rFonts w:ascii="Candara" w:hAnsi="Candara" w:cs="Calibri"/>
                <w:b/>
                <w:color w:val="FF0000"/>
              </w:rPr>
            </w:pPr>
          </w:p>
          <w:p w14:paraId="40C153B7" w14:textId="5FFC850C" w:rsidR="00EC4DA3" w:rsidRPr="00876783" w:rsidRDefault="00EC4DA3" w:rsidP="001102E8">
            <w:pPr>
              <w:spacing w:line="276" w:lineRule="auto"/>
              <w:jc w:val="both"/>
              <w:rPr>
                <w:rFonts w:ascii="Candara" w:hAnsi="Candara" w:cs="Calibri"/>
                <w:color w:val="000000" w:themeColor="text1"/>
                <w:sz w:val="24"/>
                <w:szCs w:val="24"/>
              </w:rPr>
            </w:pPr>
            <w:bookmarkStart w:id="35" w:name="_Hlk59179906"/>
            <w:r w:rsidRPr="00876783">
              <w:rPr>
                <w:rFonts w:ascii="Candara" w:hAnsi="Candara" w:cs="Calibri"/>
                <w:color w:val="000000" w:themeColor="text1"/>
                <w:sz w:val="24"/>
                <w:szCs w:val="24"/>
              </w:rPr>
              <w:t xml:space="preserve">Doktora sonrası </w:t>
            </w:r>
            <w:bookmarkEnd w:id="35"/>
            <w:r w:rsidRPr="00876783">
              <w:rPr>
                <w:rFonts w:ascii="Candara" w:hAnsi="Candara" w:cs="Calibri"/>
                <w:color w:val="000000" w:themeColor="text1"/>
                <w:sz w:val="24"/>
                <w:szCs w:val="24"/>
              </w:rPr>
              <w:t>(</w:t>
            </w:r>
            <w:r w:rsidRPr="00876783">
              <w:rPr>
                <w:rFonts w:ascii="Candara" w:hAnsi="Candara" w:cs="Calibri"/>
                <w:i/>
                <w:color w:val="000000" w:themeColor="text1"/>
                <w:sz w:val="24"/>
                <w:szCs w:val="24"/>
              </w:rPr>
              <w:t>post-doc</w:t>
            </w:r>
            <w:r w:rsidRPr="00876783">
              <w:rPr>
                <w:rFonts w:ascii="Candara" w:hAnsi="Candara" w:cs="Calibri"/>
                <w:color w:val="000000" w:themeColor="text1"/>
                <w:sz w:val="24"/>
                <w:szCs w:val="24"/>
              </w:rPr>
              <w:t>) araştırma imkânları ve kariyer danışmanlıkları vardır, kendi mezunlarını işe alma (</w:t>
            </w:r>
            <w:r w:rsidRPr="00876783">
              <w:rPr>
                <w:rFonts w:ascii="Candara" w:hAnsi="Candara" w:cs="Calibri"/>
                <w:i/>
                <w:color w:val="000000" w:themeColor="text1"/>
                <w:sz w:val="24"/>
                <w:szCs w:val="24"/>
              </w:rPr>
              <w:t>inbreeding</w:t>
            </w:r>
            <w:r w:rsidRPr="00876783">
              <w:rPr>
                <w:rFonts w:ascii="Candara" w:hAnsi="Candara" w:cs="Calibri"/>
                <w:color w:val="000000" w:themeColor="text1"/>
                <w:sz w:val="24"/>
                <w:szCs w:val="24"/>
              </w:rPr>
              <w:t>) politikası açıktır.</w:t>
            </w:r>
          </w:p>
          <w:p w14:paraId="5D31B04A" w14:textId="77777777" w:rsidR="003C287B" w:rsidRPr="00876783" w:rsidRDefault="003C287B" w:rsidP="00F439BA">
            <w:pPr>
              <w:spacing w:line="276" w:lineRule="auto"/>
              <w:rPr>
                <w:rFonts w:ascii="Candara" w:hAnsi="Candara" w:cs="Calibri"/>
              </w:rPr>
            </w:pPr>
          </w:p>
        </w:tc>
        <w:tc>
          <w:tcPr>
            <w:tcW w:w="2106" w:type="dxa"/>
            <w:shd w:val="clear" w:color="auto" w:fill="FFF2CC" w:themeFill="accent4" w:themeFillTint="33"/>
          </w:tcPr>
          <w:p w14:paraId="5644EC2F" w14:textId="7FE4363D" w:rsidR="003C287B" w:rsidRPr="00876783" w:rsidRDefault="00F65202" w:rsidP="00F439BA">
            <w:pPr>
              <w:ind w:right="63"/>
              <w:rPr>
                <w:rFonts w:ascii="Candara" w:hAnsi="Candara" w:cs="Calibri"/>
                <w:color w:val="000000" w:themeColor="text1"/>
              </w:rPr>
            </w:pPr>
            <w:r w:rsidRPr="00876783">
              <w:rPr>
                <w:rFonts w:ascii="Candara" w:hAnsi="Candara" w:cs="Calibri"/>
                <w:color w:val="000000" w:themeColor="text1"/>
              </w:rPr>
              <w:t>Enstitüde</w:t>
            </w:r>
            <w:r w:rsidR="003C287B" w:rsidRPr="00876783">
              <w:rPr>
                <w:rFonts w:ascii="Candara" w:hAnsi="Candara" w:cs="Calibri"/>
                <w:color w:val="000000" w:themeColor="text1"/>
              </w:rPr>
              <w:t xml:space="preserve"> doktora sonrası imkanları bulunmamaktadır.</w:t>
            </w:r>
          </w:p>
          <w:p w14:paraId="2D25B718" w14:textId="77777777" w:rsidR="003C287B" w:rsidRPr="00876783" w:rsidRDefault="003C287B" w:rsidP="00F439BA">
            <w:pPr>
              <w:pStyle w:val="Balk3"/>
              <w:rPr>
                <w:rFonts w:ascii="Candara" w:hAnsi="Candara" w:cs="Calibri"/>
                <w:color w:val="000000" w:themeColor="text1"/>
                <w:sz w:val="22"/>
                <w:szCs w:val="22"/>
              </w:rPr>
            </w:pPr>
          </w:p>
        </w:tc>
        <w:tc>
          <w:tcPr>
            <w:tcW w:w="1966" w:type="dxa"/>
            <w:shd w:val="clear" w:color="auto" w:fill="FFE599" w:themeFill="accent4" w:themeFillTint="66"/>
          </w:tcPr>
          <w:p w14:paraId="1AEDDC67" w14:textId="39BAC914" w:rsidR="003C287B" w:rsidRPr="00876783" w:rsidRDefault="00F65202"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araştırma politikası, hedefleri ve stratejileri ile uyumlu doktora sonrası imkanlarına ilişkin planlamalar bulunmaktadır. </w:t>
            </w:r>
          </w:p>
        </w:tc>
        <w:tc>
          <w:tcPr>
            <w:tcW w:w="1882" w:type="dxa"/>
            <w:shd w:val="clear" w:color="auto" w:fill="FFD966" w:themeFill="accent4" w:themeFillTint="99"/>
          </w:tcPr>
          <w:p w14:paraId="322D163D" w14:textId="5945DA51" w:rsidR="003C287B" w:rsidRPr="00876783" w:rsidRDefault="00F6520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araştırma politikası, hedefleri ve stratejileri ile uyumlu ve destekleyen doktora sonrası imkanlar yürütülmektedir. </w:t>
            </w:r>
          </w:p>
        </w:tc>
        <w:tc>
          <w:tcPr>
            <w:tcW w:w="2154" w:type="dxa"/>
            <w:shd w:val="clear" w:color="auto" w:fill="FFC102"/>
          </w:tcPr>
          <w:p w14:paraId="06BAEC31" w14:textId="1187127A" w:rsidR="003C287B" w:rsidRPr="00876783" w:rsidRDefault="00F6520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D</w:t>
            </w:r>
            <w:r w:rsidR="003C287B" w:rsidRPr="00876783">
              <w:rPr>
                <w:rFonts w:ascii="Candara" w:hAnsi="Candara" w:cs="Calibri"/>
                <w:color w:val="000000" w:themeColor="text1"/>
                <w:sz w:val="22"/>
                <w:szCs w:val="22"/>
              </w:rPr>
              <w:t>oktora sonrası imkanlarının çıktıları düzenli olarak izlenmekte ve iyileştirilmektedir.</w:t>
            </w:r>
          </w:p>
        </w:tc>
        <w:tc>
          <w:tcPr>
            <w:tcW w:w="1861" w:type="dxa"/>
            <w:shd w:val="clear" w:color="auto" w:fill="F0B400"/>
          </w:tcPr>
          <w:p w14:paraId="4C03D8F6"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6D364A9D" w14:textId="77777777" w:rsidTr="00C85A5B">
        <w:trPr>
          <w:trHeight w:val="4086"/>
        </w:trPr>
        <w:tc>
          <w:tcPr>
            <w:tcW w:w="5893" w:type="dxa"/>
            <w:vMerge/>
            <w:shd w:val="clear" w:color="auto" w:fill="FFFFFF"/>
          </w:tcPr>
          <w:p w14:paraId="08CE0CD2" w14:textId="77777777" w:rsidR="003C287B" w:rsidRPr="00876783" w:rsidRDefault="003C287B" w:rsidP="00F439BA">
            <w:pPr>
              <w:spacing w:line="276" w:lineRule="auto"/>
              <w:rPr>
                <w:rFonts w:ascii="Candara" w:eastAsia="Times New Roman" w:hAnsi="Candara" w:cs="Calibri"/>
              </w:rPr>
            </w:pPr>
          </w:p>
        </w:tc>
        <w:tc>
          <w:tcPr>
            <w:tcW w:w="9970" w:type="dxa"/>
            <w:gridSpan w:val="5"/>
            <w:shd w:val="clear" w:color="auto" w:fill="FFEB9F"/>
          </w:tcPr>
          <w:p w14:paraId="63CE87D6" w14:textId="77777777" w:rsidR="003C287B" w:rsidRPr="00876783" w:rsidRDefault="003C287B" w:rsidP="00F439BA">
            <w:pPr>
              <w:pStyle w:val="Balk4"/>
              <w:spacing w:line="276" w:lineRule="auto"/>
              <w:ind w:right="63"/>
              <w:jc w:val="both"/>
              <w:rPr>
                <w:rFonts w:ascii="Candara" w:hAnsi="Candara" w:cs="Calibri"/>
                <w:b w:val="0"/>
                <w:bCs w:val="0"/>
                <w:i w:val="0"/>
              </w:rPr>
            </w:pPr>
          </w:p>
          <w:p w14:paraId="053E1BC0"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3ABB43A8" w14:textId="758903EF" w:rsidR="003C287B" w:rsidRPr="00876783" w:rsidRDefault="003C287B" w:rsidP="00385487">
            <w:pPr>
              <w:pStyle w:val="Balk4"/>
              <w:numPr>
                <w:ilvl w:val="0"/>
                <w:numId w:val="10"/>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Doktora sonrası imkanlara ilişkin kanıtlar</w:t>
            </w:r>
          </w:p>
          <w:p w14:paraId="3D1F52A2" w14:textId="2468DB37" w:rsidR="003C287B" w:rsidRPr="00876783" w:rsidRDefault="003C287B" w:rsidP="00385487">
            <w:pPr>
              <w:pStyle w:val="Balk4"/>
              <w:numPr>
                <w:ilvl w:val="0"/>
                <w:numId w:val="10"/>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Bu imkanlardan yararlanan öğrenci/araştırmacı sayıları ve bunların birimlere göre dağılımı</w:t>
            </w:r>
          </w:p>
          <w:p w14:paraId="75B1D914" w14:textId="65AE9C54" w:rsidR="003C287B" w:rsidRPr="00876783" w:rsidRDefault="003C287B" w:rsidP="00385487">
            <w:pPr>
              <w:pStyle w:val="Balk4"/>
              <w:numPr>
                <w:ilvl w:val="0"/>
                <w:numId w:val="10"/>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Doktora sonrası imkanlara yönelik izleme ve iyileştirme kanıtları</w:t>
            </w:r>
          </w:p>
          <w:p w14:paraId="183A63B2" w14:textId="23C38FB5" w:rsidR="003C287B" w:rsidRPr="00876783" w:rsidRDefault="003C287B" w:rsidP="00385487">
            <w:pPr>
              <w:pStyle w:val="Balk4"/>
              <w:numPr>
                <w:ilvl w:val="0"/>
                <w:numId w:val="10"/>
              </w:numPr>
              <w:spacing w:line="276" w:lineRule="auto"/>
              <w:ind w:right="63"/>
              <w:jc w:val="both"/>
              <w:rPr>
                <w:rFonts w:ascii="Candara" w:hAnsi="Candara" w:cs="Calibri"/>
                <w:b w:val="0"/>
                <w:color w:val="000000" w:themeColor="text1"/>
              </w:rPr>
            </w:pPr>
            <w:r w:rsidRPr="00876783">
              <w:rPr>
                <w:rFonts w:ascii="Candara" w:hAnsi="Candara" w:cs="Calibri"/>
                <w:b w:val="0"/>
                <w:color w:val="000000" w:themeColor="text1"/>
                <w:sz w:val="22"/>
                <w:szCs w:val="22"/>
              </w:rPr>
              <w:t xml:space="preserve">Standart uygulamalar ve mevzuatın yanı sıra; </w:t>
            </w:r>
            <w:r w:rsidR="007E053E" w:rsidRPr="00876783">
              <w:rPr>
                <w:rFonts w:ascii="Candara" w:hAnsi="Candara" w:cs="Calibri"/>
                <w:b w:val="0"/>
                <w:color w:val="000000" w:themeColor="text1"/>
                <w:sz w:val="22"/>
                <w:szCs w:val="22"/>
              </w:rPr>
              <w:t>enstitünün</w:t>
            </w:r>
            <w:r w:rsidRPr="00876783">
              <w:rPr>
                <w:rFonts w:ascii="Candara" w:hAnsi="Candara" w:cs="Calibri"/>
                <w:b w:val="0"/>
                <w:color w:val="000000" w:themeColor="text1"/>
                <w:sz w:val="22"/>
                <w:szCs w:val="22"/>
              </w:rPr>
              <w:t xml:space="preserve"> ihtiyaçları doğrultusunda geliştirdiği özgün yaklaşım ve uygulamalarına ilişkin kanıtlar</w:t>
            </w:r>
          </w:p>
          <w:p w14:paraId="42E1D85D" w14:textId="76B02A10" w:rsidR="00EC4DA3" w:rsidRPr="00876783" w:rsidRDefault="00EC4DA3" w:rsidP="00875B75">
            <w:pPr>
              <w:pStyle w:val="Balk4"/>
              <w:ind w:left="927" w:right="63"/>
              <w:rPr>
                <w:rFonts w:ascii="Candara" w:hAnsi="Candara" w:cs="Calibri"/>
                <w:b w:val="0"/>
                <w:bCs w:val="0"/>
                <w:color w:val="FF0000"/>
              </w:rPr>
            </w:pPr>
          </w:p>
        </w:tc>
      </w:tr>
    </w:tbl>
    <w:p w14:paraId="56D95947" w14:textId="77777777" w:rsidR="003C287B" w:rsidRPr="00876783" w:rsidRDefault="003C287B" w:rsidP="003C287B">
      <w:pPr>
        <w:rPr>
          <w:rFonts w:ascii="Candara" w:hAnsi="Candara" w:cs="Calibri"/>
        </w:rPr>
      </w:pPr>
    </w:p>
    <w:p w14:paraId="6B42D687"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64" w:type="dxa"/>
        <w:tblLayout w:type="fixed"/>
        <w:tblLook w:val="04A0" w:firstRow="1" w:lastRow="0" w:firstColumn="1" w:lastColumn="0" w:noHBand="0" w:noVBand="1"/>
      </w:tblPr>
      <w:tblGrid>
        <w:gridCol w:w="6314"/>
        <w:gridCol w:w="2106"/>
        <w:gridCol w:w="1685"/>
        <w:gridCol w:w="1797"/>
        <w:gridCol w:w="2099"/>
        <w:gridCol w:w="1863"/>
      </w:tblGrid>
      <w:tr w:rsidR="003C287B" w:rsidRPr="00876783" w14:paraId="0215F321" w14:textId="77777777" w:rsidTr="00C85A5B">
        <w:trPr>
          <w:trHeight w:val="118"/>
        </w:trPr>
        <w:tc>
          <w:tcPr>
            <w:tcW w:w="6314" w:type="dxa"/>
            <w:shd w:val="clear" w:color="auto" w:fill="FFEB9F"/>
          </w:tcPr>
          <w:p w14:paraId="7E2CDBCC"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550" w:type="dxa"/>
            <w:gridSpan w:val="5"/>
            <w:shd w:val="clear" w:color="auto" w:fill="FFEB9F"/>
            <w:vAlign w:val="bottom"/>
          </w:tcPr>
          <w:p w14:paraId="19F90A89" w14:textId="77777777" w:rsidR="003C287B" w:rsidRPr="00876783" w:rsidRDefault="003C287B" w:rsidP="00F439BA">
            <w:pPr>
              <w:spacing w:line="276" w:lineRule="auto"/>
              <w:jc w:val="right"/>
              <w:rPr>
                <w:rFonts w:ascii="Candara" w:eastAsia="Times New Roman" w:hAnsi="Candara" w:cs="Calibri"/>
                <w:b/>
                <w:bCs/>
                <w:sz w:val="28"/>
                <w:szCs w:val="28"/>
              </w:rPr>
            </w:pPr>
            <w:r w:rsidRPr="00876783">
              <w:rPr>
                <w:rFonts w:ascii="Candara" w:hAnsi="Candara" w:cs="Calibri"/>
                <w:b/>
                <w:bCs/>
                <w:sz w:val="28"/>
                <w:szCs w:val="28"/>
              </w:rPr>
              <w:t>ARAŞTIRMA VE GELİŞTİRME</w:t>
            </w:r>
          </w:p>
        </w:tc>
      </w:tr>
      <w:tr w:rsidR="003C287B" w:rsidRPr="00876783" w14:paraId="076C580C" w14:textId="77777777" w:rsidTr="00C85A5B">
        <w:trPr>
          <w:trHeight w:val="447"/>
        </w:trPr>
        <w:tc>
          <w:tcPr>
            <w:tcW w:w="15864" w:type="dxa"/>
            <w:gridSpan w:val="6"/>
            <w:shd w:val="clear" w:color="auto" w:fill="FFEB9F"/>
          </w:tcPr>
          <w:p w14:paraId="1F1CE5CC" w14:textId="0A721603" w:rsidR="003C287B" w:rsidRPr="00876783" w:rsidRDefault="003C287B" w:rsidP="00F439BA">
            <w:pPr>
              <w:spacing w:line="276" w:lineRule="auto"/>
              <w:rPr>
                <w:rFonts w:ascii="Candara" w:hAnsi="Candara" w:cs="Calibri"/>
                <w:b/>
                <w:bCs/>
              </w:rPr>
            </w:pPr>
            <w:bookmarkStart w:id="36" w:name="_Toc39742591"/>
            <w:r w:rsidRPr="00876783">
              <w:rPr>
                <w:rFonts w:ascii="Candara" w:hAnsi="Candara" w:cs="Calibri"/>
                <w:b/>
                <w:bCs/>
              </w:rPr>
              <w:t>C.3. Araştırma Yetkinliği</w:t>
            </w:r>
            <w:bookmarkEnd w:id="36"/>
          </w:p>
          <w:p w14:paraId="32A88E6A" w14:textId="77777777" w:rsidR="003C287B" w:rsidRPr="00876783" w:rsidRDefault="003C287B" w:rsidP="00F439BA">
            <w:pPr>
              <w:spacing w:line="276" w:lineRule="auto"/>
              <w:rPr>
                <w:rFonts w:ascii="Candara" w:hAnsi="Candara" w:cs="Calibri"/>
              </w:rPr>
            </w:pPr>
            <w:r w:rsidRPr="00876783">
              <w:rPr>
                <w:rFonts w:ascii="Candara" w:hAnsi="Candara" w:cs="Calibri"/>
              </w:rPr>
              <w:t>Kurum, öğretim elemanlarının araştırma yetkinliğinin sürdürmek ve iyileştirmek için olanaklar sunmalıdır.</w:t>
            </w:r>
          </w:p>
        </w:tc>
      </w:tr>
      <w:tr w:rsidR="003C287B" w:rsidRPr="00876783" w14:paraId="1963BBDD" w14:textId="77777777" w:rsidTr="00C85A5B">
        <w:trPr>
          <w:trHeight w:val="341"/>
        </w:trPr>
        <w:tc>
          <w:tcPr>
            <w:tcW w:w="6314" w:type="dxa"/>
            <w:shd w:val="clear" w:color="auto" w:fill="FFEB9F"/>
            <w:vAlign w:val="bottom"/>
          </w:tcPr>
          <w:p w14:paraId="627A682C"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6" w:type="dxa"/>
            <w:shd w:val="clear" w:color="auto" w:fill="FFEB9F"/>
            <w:vAlign w:val="bottom"/>
          </w:tcPr>
          <w:p w14:paraId="0CFB597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685" w:type="dxa"/>
            <w:shd w:val="clear" w:color="auto" w:fill="FFEB9F"/>
            <w:vAlign w:val="bottom"/>
          </w:tcPr>
          <w:p w14:paraId="21A32EC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797" w:type="dxa"/>
            <w:shd w:val="clear" w:color="auto" w:fill="FFEB9F"/>
            <w:vAlign w:val="bottom"/>
          </w:tcPr>
          <w:p w14:paraId="0C45486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099" w:type="dxa"/>
            <w:shd w:val="clear" w:color="auto" w:fill="FFEB9F"/>
            <w:vAlign w:val="bottom"/>
          </w:tcPr>
          <w:p w14:paraId="58F76A4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3" w:type="dxa"/>
            <w:shd w:val="clear" w:color="auto" w:fill="FFEB9F"/>
            <w:vAlign w:val="bottom"/>
          </w:tcPr>
          <w:p w14:paraId="26B56EA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28A8C5D" w14:textId="77777777" w:rsidTr="00C85A5B">
        <w:trPr>
          <w:trHeight w:val="3341"/>
        </w:trPr>
        <w:tc>
          <w:tcPr>
            <w:tcW w:w="6314" w:type="dxa"/>
            <w:vMerge w:val="restart"/>
            <w:shd w:val="clear" w:color="auto" w:fill="FFFFFF"/>
          </w:tcPr>
          <w:p w14:paraId="222ADF09" w14:textId="77777777" w:rsidR="003C287B" w:rsidRPr="00876783" w:rsidRDefault="003C287B" w:rsidP="00F439BA">
            <w:pPr>
              <w:spacing w:line="276" w:lineRule="auto"/>
              <w:rPr>
                <w:rFonts w:ascii="Candara" w:hAnsi="Candara" w:cs="Calibri"/>
              </w:rPr>
            </w:pPr>
          </w:p>
          <w:p w14:paraId="61BB1643"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C.3.1. Öğretim elemanlarının araştırma yetkinliğinin geliştirilmesi</w:t>
            </w:r>
          </w:p>
          <w:p w14:paraId="6D10C558" w14:textId="4077B956" w:rsidR="00EC4DA3" w:rsidRPr="00876783" w:rsidRDefault="00EC4DA3" w:rsidP="00BC282A">
            <w:pPr>
              <w:pStyle w:val="NormalWeb"/>
              <w:jc w:val="both"/>
              <w:rPr>
                <w:rFonts w:ascii="Candara" w:hAnsi="Candara" w:cs="Calibri"/>
                <w:color w:val="000000" w:themeColor="text1"/>
              </w:rPr>
            </w:pPr>
            <w:r w:rsidRPr="00876783">
              <w:rPr>
                <w:rFonts w:ascii="Candara" w:hAnsi="Candara" w:cs="Calibri"/>
                <w:color w:val="000000" w:themeColor="text1"/>
              </w:rPr>
              <w:t>Araştırma kadrosu doktora oranı, nerelerden alındığı; kümelenme/ uzmanlık birikimi mevcudiyeti, araştırma hedefleri ile örtüşme durumunun analizi, hedeflerle uyumu irdelenmektedir. Akademik personelin araştırma ve geliştirme yetkinliğini geliştirmek üzere eğitim, çalıştay, proje pazarları vb. gibi sistematik faaliyetler gerçekleştirilmekt</w:t>
            </w:r>
            <w:r w:rsidR="00CC7082" w:rsidRPr="00876783">
              <w:rPr>
                <w:rFonts w:ascii="Candara" w:hAnsi="Candara" w:cs="Calibri"/>
                <w:color w:val="000000" w:themeColor="text1"/>
              </w:rPr>
              <w:t>e, izlenmekte ve iyileştirilmektedir.</w:t>
            </w:r>
          </w:p>
          <w:p w14:paraId="20C2E954" w14:textId="29C3462E" w:rsidR="003C287B" w:rsidRPr="00876783" w:rsidRDefault="003C287B" w:rsidP="00F439BA">
            <w:pPr>
              <w:pStyle w:val="NormalWeb"/>
              <w:rPr>
                <w:rFonts w:ascii="Candara" w:hAnsi="Candara" w:cs="Calibri"/>
              </w:rPr>
            </w:pPr>
          </w:p>
        </w:tc>
        <w:tc>
          <w:tcPr>
            <w:tcW w:w="2106" w:type="dxa"/>
            <w:shd w:val="clear" w:color="auto" w:fill="FFF2CC" w:themeFill="accent4" w:themeFillTint="33"/>
          </w:tcPr>
          <w:p w14:paraId="707E03F8" w14:textId="0A841884" w:rsidR="003C287B" w:rsidRPr="00876783" w:rsidRDefault="0019577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öğretim elemanlarının araştırma yetkinliğinin geliştirilmesine yönelik mekanizmalar bulunmamaktadır.</w:t>
            </w:r>
          </w:p>
        </w:tc>
        <w:tc>
          <w:tcPr>
            <w:tcW w:w="1685" w:type="dxa"/>
            <w:shd w:val="clear" w:color="auto" w:fill="FFE599" w:themeFill="accent4" w:themeFillTint="66"/>
          </w:tcPr>
          <w:p w14:paraId="2D6B33BC" w14:textId="4382215D" w:rsidR="003C287B" w:rsidRPr="00876783" w:rsidRDefault="00195777"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öğretim elemanlarının araştırma yetkinliğinin geliştirilmesine yönelik planlar bulunmaktadır.</w:t>
            </w:r>
          </w:p>
        </w:tc>
        <w:tc>
          <w:tcPr>
            <w:tcW w:w="1797" w:type="dxa"/>
            <w:shd w:val="clear" w:color="auto" w:fill="FFD966" w:themeFill="accent4" w:themeFillTint="99"/>
          </w:tcPr>
          <w:p w14:paraId="04AC89D8" w14:textId="2D123319" w:rsidR="003C287B" w:rsidRPr="00876783" w:rsidRDefault="0019577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genelinde öğretim elemanlarının araştırma yetkinliğinin geliştirilmesine yönelik uygulamalar yürütülmektedir. </w:t>
            </w:r>
          </w:p>
        </w:tc>
        <w:tc>
          <w:tcPr>
            <w:tcW w:w="2099" w:type="dxa"/>
            <w:shd w:val="clear" w:color="auto" w:fill="FFC102"/>
          </w:tcPr>
          <w:p w14:paraId="6A30CF13" w14:textId="15D9D116" w:rsidR="003C287B" w:rsidRPr="00876783" w:rsidRDefault="0019577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öğretim elemanlarının araştırma yetkinliğinin geliştirilmesine yönelik uygulamalar izlenmekte ve izlem sonuçları öğretim elemanları ile birlikte değerlendirilerek önlemler alınmaktadır.</w:t>
            </w:r>
          </w:p>
        </w:tc>
        <w:tc>
          <w:tcPr>
            <w:tcW w:w="1863" w:type="dxa"/>
            <w:shd w:val="clear" w:color="auto" w:fill="F0B400"/>
          </w:tcPr>
          <w:p w14:paraId="6D85012A"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5053A886" w14:textId="77777777" w:rsidTr="00C85A5B">
        <w:trPr>
          <w:trHeight w:val="3587"/>
        </w:trPr>
        <w:tc>
          <w:tcPr>
            <w:tcW w:w="6314" w:type="dxa"/>
            <w:vMerge/>
            <w:shd w:val="clear" w:color="auto" w:fill="FFFFFF"/>
          </w:tcPr>
          <w:p w14:paraId="38379909" w14:textId="77777777" w:rsidR="003C287B" w:rsidRPr="00876783" w:rsidRDefault="003C287B" w:rsidP="00F439BA">
            <w:pPr>
              <w:spacing w:line="276" w:lineRule="auto"/>
              <w:rPr>
                <w:rFonts w:ascii="Candara" w:eastAsia="Times New Roman" w:hAnsi="Candara" w:cs="Calibri"/>
              </w:rPr>
            </w:pPr>
          </w:p>
        </w:tc>
        <w:tc>
          <w:tcPr>
            <w:tcW w:w="9550" w:type="dxa"/>
            <w:gridSpan w:val="5"/>
            <w:shd w:val="clear" w:color="auto" w:fill="FFEB9F"/>
          </w:tcPr>
          <w:p w14:paraId="47F6D286" w14:textId="77777777" w:rsidR="003C287B" w:rsidRPr="00876783" w:rsidRDefault="003C287B" w:rsidP="00F439BA">
            <w:pPr>
              <w:pStyle w:val="Balk4"/>
              <w:spacing w:line="276" w:lineRule="auto"/>
              <w:ind w:right="63"/>
              <w:jc w:val="both"/>
              <w:rPr>
                <w:rFonts w:ascii="Candara" w:hAnsi="Candara" w:cs="Calibri"/>
                <w:b w:val="0"/>
                <w:bCs w:val="0"/>
                <w:i w:val="0"/>
              </w:rPr>
            </w:pPr>
          </w:p>
          <w:p w14:paraId="62F739DE"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4173D5A9" w14:textId="77777777" w:rsidR="003C287B" w:rsidRPr="00876783" w:rsidRDefault="003C287B" w:rsidP="00385487">
            <w:pPr>
              <w:pStyle w:val="Balk4"/>
              <w:numPr>
                <w:ilvl w:val="0"/>
                <w:numId w:val="11"/>
              </w:numPr>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Öğretim elemanlarının araştırma yetkinliğinin geliştirilmesine yönelik planlama ve uygulamalar (destekleyici eğitimler, uluslararası fırsatlar, proje iş birliği çalışmaları vb.) </w:t>
            </w:r>
          </w:p>
          <w:p w14:paraId="13ED3FD8" w14:textId="4CD7551D" w:rsidR="001131C7" w:rsidRPr="00876783" w:rsidRDefault="001131C7" w:rsidP="00385487">
            <w:pPr>
              <w:pStyle w:val="Balk4"/>
              <w:numPr>
                <w:ilvl w:val="0"/>
                <w:numId w:val="11"/>
              </w:numPr>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Öğretim elemanlarının geri bildirimleri ve analiz edildiği raporlar</w:t>
            </w:r>
          </w:p>
          <w:p w14:paraId="59205E9B" w14:textId="1B665461" w:rsidR="00195777" w:rsidRPr="00876783" w:rsidRDefault="00296B56" w:rsidP="00385487">
            <w:pPr>
              <w:pStyle w:val="Balk4"/>
              <w:numPr>
                <w:ilvl w:val="0"/>
                <w:numId w:val="11"/>
              </w:numPr>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Araştırma yetkinliğinin geliştirilmesine yönelik uygulamaların izlendiği ve iyileştirildiğine dair kanıtlar</w:t>
            </w:r>
          </w:p>
          <w:p w14:paraId="7332B3A9" w14:textId="18315452" w:rsidR="00EC4DA3" w:rsidRPr="00876783" w:rsidRDefault="00EC4DA3" w:rsidP="00385487">
            <w:pPr>
              <w:pStyle w:val="Balk4"/>
              <w:numPr>
                <w:ilvl w:val="0"/>
                <w:numId w:val="11"/>
              </w:numPr>
              <w:ind w:right="63"/>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Standart uygulamalar ve mevzuatın yanı sıra; </w:t>
            </w:r>
            <w:r w:rsidR="00682581" w:rsidRPr="00876783">
              <w:rPr>
                <w:rFonts w:ascii="Candara" w:hAnsi="Candara" w:cs="Calibri"/>
                <w:b w:val="0"/>
                <w:color w:val="000000" w:themeColor="text1"/>
                <w:sz w:val="22"/>
                <w:szCs w:val="22"/>
              </w:rPr>
              <w:t xml:space="preserve"> enstitünün </w:t>
            </w:r>
            <w:r w:rsidRPr="00876783">
              <w:rPr>
                <w:rFonts w:ascii="Candara" w:hAnsi="Candara" w:cs="Calibri"/>
                <w:b w:val="0"/>
                <w:color w:val="000000" w:themeColor="text1"/>
                <w:sz w:val="22"/>
                <w:szCs w:val="22"/>
              </w:rPr>
              <w:t>ihtiyaçları doğrultusunda geliştirdiği özgün yaklaşım ve uygulamalarına ilişkin kanıtlar</w:t>
            </w:r>
          </w:p>
          <w:p w14:paraId="26561AEC" w14:textId="5C9B3D91" w:rsidR="00EC4DA3" w:rsidRPr="00876783" w:rsidRDefault="00EC4DA3" w:rsidP="00195777">
            <w:pPr>
              <w:pStyle w:val="Balk4"/>
              <w:ind w:left="785" w:right="63"/>
              <w:jc w:val="both"/>
              <w:rPr>
                <w:rFonts w:ascii="Candara" w:hAnsi="Candara" w:cs="Calibri"/>
                <w:b w:val="0"/>
              </w:rPr>
            </w:pPr>
          </w:p>
        </w:tc>
      </w:tr>
    </w:tbl>
    <w:p w14:paraId="3474FFE3" w14:textId="77777777" w:rsidR="003C287B" w:rsidRPr="00876783" w:rsidRDefault="003C287B" w:rsidP="003C287B">
      <w:pPr>
        <w:rPr>
          <w:rFonts w:ascii="Candara" w:hAnsi="Candara" w:cs="Calibri"/>
        </w:rPr>
      </w:pPr>
    </w:p>
    <w:p w14:paraId="3E4700A2" w14:textId="1DD093F0"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772" w:type="dxa"/>
        <w:tblLayout w:type="fixed"/>
        <w:tblLook w:val="04A0" w:firstRow="1" w:lastRow="0" w:firstColumn="1" w:lastColumn="0" w:noHBand="0" w:noVBand="1"/>
      </w:tblPr>
      <w:tblGrid>
        <w:gridCol w:w="5949"/>
        <w:gridCol w:w="2003"/>
        <w:gridCol w:w="1815"/>
        <w:gridCol w:w="2011"/>
        <w:gridCol w:w="2141"/>
        <w:gridCol w:w="1853"/>
      </w:tblGrid>
      <w:tr w:rsidR="003C287B" w:rsidRPr="00876783" w14:paraId="00028571" w14:textId="77777777" w:rsidTr="00ED37CB">
        <w:trPr>
          <w:trHeight w:val="219"/>
        </w:trPr>
        <w:tc>
          <w:tcPr>
            <w:tcW w:w="5949" w:type="dxa"/>
            <w:shd w:val="clear" w:color="auto" w:fill="FFEB9F"/>
          </w:tcPr>
          <w:p w14:paraId="44F01D8B"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823" w:type="dxa"/>
            <w:gridSpan w:val="5"/>
            <w:shd w:val="clear" w:color="auto" w:fill="FFEB9F"/>
            <w:vAlign w:val="bottom"/>
          </w:tcPr>
          <w:p w14:paraId="4AAA3D67"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6C5B4D3D" w14:textId="77777777" w:rsidTr="00ED37CB">
        <w:trPr>
          <w:trHeight w:val="307"/>
        </w:trPr>
        <w:tc>
          <w:tcPr>
            <w:tcW w:w="5949" w:type="dxa"/>
            <w:shd w:val="clear" w:color="auto" w:fill="FFEB9F"/>
            <w:vAlign w:val="bottom"/>
          </w:tcPr>
          <w:p w14:paraId="7BC5FE8A"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C.3. Araştırma Yetkinliği</w:t>
            </w:r>
          </w:p>
          <w:p w14:paraId="75C2E0B4" w14:textId="77777777" w:rsidR="003C287B" w:rsidRPr="00876783" w:rsidRDefault="003C287B" w:rsidP="00F439BA">
            <w:pPr>
              <w:spacing w:line="276" w:lineRule="auto"/>
              <w:rPr>
                <w:rFonts w:ascii="Candara" w:eastAsia="Times New Roman" w:hAnsi="Candara" w:cs="Calibri"/>
                <w:b/>
                <w:bCs/>
              </w:rPr>
            </w:pPr>
          </w:p>
        </w:tc>
        <w:tc>
          <w:tcPr>
            <w:tcW w:w="2003" w:type="dxa"/>
            <w:shd w:val="clear" w:color="auto" w:fill="FFEB9F"/>
            <w:vAlign w:val="bottom"/>
          </w:tcPr>
          <w:p w14:paraId="503348A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15" w:type="dxa"/>
            <w:shd w:val="clear" w:color="auto" w:fill="FFEB9F"/>
            <w:vAlign w:val="bottom"/>
          </w:tcPr>
          <w:p w14:paraId="5A774B3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011" w:type="dxa"/>
            <w:shd w:val="clear" w:color="auto" w:fill="FFEB9F"/>
            <w:vAlign w:val="bottom"/>
          </w:tcPr>
          <w:p w14:paraId="2D8C81C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41" w:type="dxa"/>
            <w:shd w:val="clear" w:color="auto" w:fill="FFEB9F"/>
            <w:vAlign w:val="bottom"/>
          </w:tcPr>
          <w:p w14:paraId="025C57A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53" w:type="dxa"/>
            <w:shd w:val="clear" w:color="auto" w:fill="FFEB9F"/>
            <w:vAlign w:val="bottom"/>
          </w:tcPr>
          <w:p w14:paraId="2B9ACA9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226CD50" w14:textId="77777777" w:rsidTr="00ED37CB">
        <w:trPr>
          <w:trHeight w:val="3019"/>
        </w:trPr>
        <w:tc>
          <w:tcPr>
            <w:tcW w:w="5949" w:type="dxa"/>
            <w:vMerge w:val="restart"/>
            <w:shd w:val="clear" w:color="auto" w:fill="FFFFFF"/>
          </w:tcPr>
          <w:p w14:paraId="05AEFF18" w14:textId="77777777" w:rsidR="003C287B" w:rsidRPr="00876783" w:rsidRDefault="003C287B" w:rsidP="00F439BA">
            <w:pPr>
              <w:spacing w:line="276" w:lineRule="auto"/>
              <w:rPr>
                <w:rFonts w:ascii="Candara" w:hAnsi="Candara" w:cs="Calibri"/>
                <w:b/>
                <w:bCs/>
                <w:i/>
                <w:u w:val="single"/>
              </w:rPr>
            </w:pPr>
          </w:p>
          <w:p w14:paraId="257CFEC8" w14:textId="77777777"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C.3.2. Ulusal ve uluslararası ortak programlar ve ortak araştırma birimleri</w:t>
            </w:r>
          </w:p>
          <w:p w14:paraId="3B2EF2AE" w14:textId="0FB6FE17" w:rsidR="00EC4DA3" w:rsidRPr="00876783" w:rsidRDefault="001131C7" w:rsidP="00BC282A">
            <w:pPr>
              <w:pStyle w:val="NormalWeb"/>
              <w:jc w:val="both"/>
              <w:rPr>
                <w:rFonts w:ascii="Candara" w:hAnsi="Candara" w:cs="Calibri"/>
                <w:color w:val="000000" w:themeColor="text1"/>
              </w:rPr>
            </w:pPr>
            <w:r w:rsidRPr="00876783">
              <w:rPr>
                <w:rFonts w:ascii="Candara" w:hAnsi="Candara" w:cs="Calibri"/>
                <w:sz w:val="22"/>
                <w:szCs w:val="22"/>
              </w:rPr>
              <w:t xml:space="preserve"> </w:t>
            </w:r>
            <w:r w:rsidR="00EC4DA3" w:rsidRPr="00876783">
              <w:rPr>
                <w:rFonts w:ascii="Candara" w:hAnsi="Candara" w:cs="Calibri"/>
                <w:color w:val="000000" w:themeColor="text1"/>
              </w:rPr>
              <w:t>Enstitü içi ve enstitüler arası iş birliklerini, disiplinlerarası girişimleri, sinerji yaratacak ortak girişimleri özendirecek mekanizmalar mevcuttur ve etkindir.</w:t>
            </w:r>
          </w:p>
          <w:p w14:paraId="1320D46E" w14:textId="77777777" w:rsidR="00EC4DA3" w:rsidRPr="00876783" w:rsidRDefault="00EC4DA3" w:rsidP="00BC282A">
            <w:pPr>
              <w:pStyle w:val="NormalWeb"/>
              <w:jc w:val="both"/>
              <w:rPr>
                <w:rFonts w:ascii="Candara" w:hAnsi="Candara" w:cs="Calibri"/>
                <w:color w:val="000000" w:themeColor="text1"/>
              </w:rPr>
            </w:pPr>
            <w:r w:rsidRPr="00876783">
              <w:rPr>
                <w:rFonts w:ascii="Candara" w:hAnsi="Candara" w:cs="Calibri"/>
                <w:color w:val="000000" w:themeColor="text1"/>
              </w:rPr>
              <w:t>Ortak araştırma veya doktora programları, araştırma ağlarına katılım, ortak araştırma birimleri varlığı, uluslararası iş birlikleri, ulusal iş birlikleri gibi çoklu araştırma faaliyetleri tanımlanmıştır, desteklenmektedir ve sistematik olarak irdelenerek kurumun uzmanlık iddialarının temeli oluşturulmaktadır.</w:t>
            </w:r>
          </w:p>
          <w:p w14:paraId="0B084E65" w14:textId="77777777" w:rsidR="003C287B" w:rsidRPr="00876783" w:rsidRDefault="003C287B" w:rsidP="00F439BA">
            <w:pPr>
              <w:pStyle w:val="NormalWeb"/>
              <w:rPr>
                <w:rFonts w:ascii="Candara" w:hAnsi="Candara" w:cs="Calibri"/>
                <w:sz w:val="22"/>
                <w:szCs w:val="22"/>
              </w:rPr>
            </w:pPr>
          </w:p>
          <w:p w14:paraId="58B421C0" w14:textId="77777777" w:rsidR="003C287B" w:rsidRPr="00876783" w:rsidRDefault="003C287B" w:rsidP="00F439BA">
            <w:pPr>
              <w:pStyle w:val="NormalWeb"/>
              <w:rPr>
                <w:rFonts w:ascii="Candara" w:hAnsi="Candara" w:cs="Calibri"/>
                <w:sz w:val="22"/>
                <w:szCs w:val="22"/>
              </w:rPr>
            </w:pPr>
          </w:p>
        </w:tc>
        <w:tc>
          <w:tcPr>
            <w:tcW w:w="2003" w:type="dxa"/>
            <w:shd w:val="clear" w:color="auto" w:fill="FFF2CC" w:themeFill="accent4" w:themeFillTint="33"/>
          </w:tcPr>
          <w:p w14:paraId="117FB146" w14:textId="364E257B" w:rsidR="003C287B" w:rsidRPr="00876783" w:rsidRDefault="001131C7" w:rsidP="00F439BA">
            <w:pPr>
              <w:ind w:right="63"/>
              <w:rPr>
                <w:rFonts w:ascii="Candara" w:hAnsi="Candara" w:cs="Calibri"/>
                <w:color w:val="000000" w:themeColor="text1"/>
              </w:rPr>
            </w:pPr>
            <w:r w:rsidRPr="00876783">
              <w:rPr>
                <w:rFonts w:ascii="Candara" w:hAnsi="Candara" w:cs="Calibri"/>
                <w:color w:val="000000" w:themeColor="text1"/>
              </w:rPr>
              <w:t>Enstitüde</w:t>
            </w:r>
            <w:r w:rsidR="003C287B" w:rsidRPr="00876783">
              <w:rPr>
                <w:rFonts w:ascii="Candara" w:hAnsi="Candara" w:cs="Calibri"/>
                <w:color w:val="000000" w:themeColor="text1"/>
              </w:rPr>
              <w:t xml:space="preserve"> ulusal ve uluslararası düzeyde ortak programlar ve ortak araştırma birimleri oluşturma yönünde mekanizmalar bulunmamaktadır.</w:t>
            </w:r>
          </w:p>
          <w:p w14:paraId="6AC07AD5" w14:textId="77777777" w:rsidR="003C287B" w:rsidRPr="00876783" w:rsidRDefault="003C287B" w:rsidP="00F439BA">
            <w:pPr>
              <w:ind w:right="63"/>
              <w:rPr>
                <w:rFonts w:ascii="Candara" w:hAnsi="Candara" w:cs="Calibri"/>
                <w:color w:val="000000" w:themeColor="text1"/>
              </w:rPr>
            </w:pPr>
          </w:p>
          <w:p w14:paraId="75352441" w14:textId="77777777" w:rsidR="003C287B" w:rsidRPr="00876783" w:rsidRDefault="003C287B" w:rsidP="00F439BA">
            <w:pPr>
              <w:pStyle w:val="Balk3"/>
              <w:rPr>
                <w:rFonts w:ascii="Candara" w:hAnsi="Candara" w:cs="Calibri"/>
                <w:color w:val="000000" w:themeColor="text1"/>
                <w:sz w:val="22"/>
                <w:szCs w:val="22"/>
              </w:rPr>
            </w:pPr>
          </w:p>
        </w:tc>
        <w:tc>
          <w:tcPr>
            <w:tcW w:w="1815" w:type="dxa"/>
            <w:shd w:val="clear" w:color="auto" w:fill="FFE599" w:themeFill="accent4" w:themeFillTint="66"/>
          </w:tcPr>
          <w:p w14:paraId="12BCBA84" w14:textId="254F486D" w:rsidR="003C287B" w:rsidRPr="00876783" w:rsidRDefault="001131C7"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ulusal ve uluslararası düzeyde ortak programlar ve ortak araştırma birimleri ile araştırma ağlarına katılım ve iş birlikleri kurma gibi çoklu araştırma faaliyetlerine yönelik planlamalar ve mekanizmalar bulunmaktadır. </w:t>
            </w:r>
          </w:p>
        </w:tc>
        <w:tc>
          <w:tcPr>
            <w:tcW w:w="2011" w:type="dxa"/>
            <w:shd w:val="clear" w:color="auto" w:fill="FFD966" w:themeFill="accent4" w:themeFillTint="99"/>
          </w:tcPr>
          <w:p w14:paraId="6D4C18D1" w14:textId="0C83F000" w:rsidR="003C287B" w:rsidRPr="00876783" w:rsidRDefault="001131C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w:t>
            </w:r>
            <w:r w:rsidR="003C287B" w:rsidRPr="00876783">
              <w:rPr>
                <w:rFonts w:ascii="Candara" w:hAnsi="Candara" w:cs="Calibri"/>
                <w:color w:val="000000" w:themeColor="text1"/>
                <w:sz w:val="22"/>
                <w:szCs w:val="22"/>
              </w:rPr>
              <w:t xml:space="preserve"> genelinde ulusal ve uluslararası düzeyde ortak programlar ve ortak araştırma faaliyetleri yürütülmektedir.</w:t>
            </w:r>
          </w:p>
        </w:tc>
        <w:tc>
          <w:tcPr>
            <w:tcW w:w="2141" w:type="dxa"/>
            <w:shd w:val="clear" w:color="auto" w:fill="FFC102"/>
          </w:tcPr>
          <w:p w14:paraId="1B60F2FA" w14:textId="011B5956" w:rsidR="003C287B" w:rsidRPr="00876783" w:rsidRDefault="001131C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ulusal ve uluslararası düzeyde kurum içi ve kurumlar arası ortak programlar ve ortak araştırma faaliyetleri izlenmekte ve ilgili paydaşlarla değerlendirilerek iyileştirilmektedir. </w:t>
            </w:r>
          </w:p>
        </w:tc>
        <w:tc>
          <w:tcPr>
            <w:tcW w:w="1853" w:type="dxa"/>
            <w:shd w:val="clear" w:color="auto" w:fill="F0B400"/>
          </w:tcPr>
          <w:p w14:paraId="71562DC5"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6ED186FB" w14:textId="77777777" w:rsidTr="00ED37CB">
        <w:trPr>
          <w:trHeight w:val="3242"/>
        </w:trPr>
        <w:tc>
          <w:tcPr>
            <w:tcW w:w="5949" w:type="dxa"/>
            <w:vMerge/>
            <w:shd w:val="clear" w:color="auto" w:fill="FFFFFF"/>
          </w:tcPr>
          <w:p w14:paraId="759F3B85" w14:textId="77777777" w:rsidR="003C287B" w:rsidRPr="00876783" w:rsidRDefault="003C287B" w:rsidP="00F439BA">
            <w:pPr>
              <w:spacing w:line="276" w:lineRule="auto"/>
              <w:rPr>
                <w:rFonts w:ascii="Candara" w:eastAsia="Times New Roman" w:hAnsi="Candara" w:cs="Calibri"/>
              </w:rPr>
            </w:pPr>
          </w:p>
        </w:tc>
        <w:tc>
          <w:tcPr>
            <w:tcW w:w="9823" w:type="dxa"/>
            <w:gridSpan w:val="5"/>
            <w:shd w:val="clear" w:color="auto" w:fill="FFEB9F"/>
          </w:tcPr>
          <w:p w14:paraId="43705222"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470BCBC7" w14:textId="378970A3" w:rsidR="003C287B" w:rsidRPr="00ED37CB" w:rsidRDefault="001131C7" w:rsidP="00385487">
            <w:pPr>
              <w:pStyle w:val="Balk4"/>
              <w:numPr>
                <w:ilvl w:val="0"/>
                <w:numId w:val="12"/>
              </w:numPr>
              <w:spacing w:line="276" w:lineRule="auto"/>
              <w:ind w:right="63"/>
              <w:jc w:val="both"/>
              <w:rPr>
                <w:rFonts w:ascii="Candara" w:hAnsi="Candara" w:cs="Calibri"/>
                <w:b w:val="0"/>
                <w:color w:val="000000" w:themeColor="text1"/>
                <w:sz w:val="22"/>
              </w:rPr>
            </w:pPr>
            <w:r w:rsidRPr="00ED37CB">
              <w:rPr>
                <w:rFonts w:ascii="Candara" w:hAnsi="Candara" w:cs="Calibri"/>
                <w:b w:val="0"/>
                <w:bCs w:val="0"/>
                <w:color w:val="000000" w:themeColor="text1"/>
                <w:sz w:val="22"/>
              </w:rPr>
              <w:t>Enstitüde</w:t>
            </w:r>
            <w:r w:rsidRPr="00ED37CB">
              <w:rPr>
                <w:rFonts w:ascii="Candara" w:hAnsi="Candara" w:cs="Calibri"/>
                <w:b w:val="0"/>
                <w:color w:val="000000" w:themeColor="text1"/>
                <w:sz w:val="22"/>
              </w:rPr>
              <w:t xml:space="preserve"> </w:t>
            </w:r>
            <w:r w:rsidR="003C287B" w:rsidRPr="00ED37CB">
              <w:rPr>
                <w:rFonts w:ascii="Candara" w:hAnsi="Candara" w:cs="Calibri"/>
                <w:b w:val="0"/>
                <w:color w:val="000000" w:themeColor="text1"/>
                <w:sz w:val="22"/>
              </w:rPr>
              <w:t xml:space="preserve">Ulusal ve uluslararası düzeyde ortak programlar ve ortak araştırma birimleri oluşturulmasına yönelik mekanizmalar </w:t>
            </w:r>
          </w:p>
          <w:p w14:paraId="2A955A93" w14:textId="29B5125A" w:rsidR="003C287B" w:rsidRPr="00ED37CB" w:rsidRDefault="001131C7" w:rsidP="00385487">
            <w:pPr>
              <w:pStyle w:val="Balk4"/>
              <w:numPr>
                <w:ilvl w:val="0"/>
                <w:numId w:val="12"/>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 xml:space="preserve">Enstitünün </w:t>
            </w:r>
            <w:r w:rsidR="003C287B" w:rsidRPr="00ED37CB">
              <w:rPr>
                <w:rFonts w:ascii="Candara" w:hAnsi="Candara" w:cs="Calibri"/>
                <w:b w:val="0"/>
                <w:color w:val="000000" w:themeColor="text1"/>
                <w:sz w:val="22"/>
              </w:rPr>
              <w:t>dahil olduğu araştırma ağları, kurumun ortak programları ve araştırma birimleri, ortak araştırmalardan üretilen çalışmalar</w:t>
            </w:r>
          </w:p>
          <w:p w14:paraId="31635871" w14:textId="77777777" w:rsidR="00296B56" w:rsidRPr="00ED37CB" w:rsidRDefault="00296B56" w:rsidP="00385487">
            <w:pPr>
              <w:pStyle w:val="Balk4"/>
              <w:numPr>
                <w:ilvl w:val="0"/>
                <w:numId w:val="12"/>
              </w:numPr>
              <w:spacing w:line="276" w:lineRule="auto"/>
              <w:ind w:right="63"/>
              <w:jc w:val="both"/>
              <w:rPr>
                <w:rFonts w:ascii="Candara" w:hAnsi="Candara" w:cs="Calibri"/>
                <w:b w:val="0"/>
                <w:bCs w:val="0"/>
                <w:color w:val="000000" w:themeColor="text1"/>
                <w:sz w:val="22"/>
              </w:rPr>
            </w:pPr>
            <w:r w:rsidRPr="00ED37CB">
              <w:rPr>
                <w:rFonts w:ascii="Candara" w:hAnsi="Candara" w:cs="Calibri"/>
                <w:b w:val="0"/>
                <w:bCs w:val="0"/>
                <w:color w:val="000000" w:themeColor="text1"/>
                <w:sz w:val="22"/>
              </w:rPr>
              <w:t>Enstitünün disiplinler arası ve ortak programları ve araştırma birimleri</w:t>
            </w:r>
          </w:p>
          <w:p w14:paraId="4B44AE3B" w14:textId="77777777" w:rsidR="00296B56" w:rsidRPr="00ED37CB" w:rsidRDefault="00296B56" w:rsidP="00385487">
            <w:pPr>
              <w:pStyle w:val="Balk4"/>
              <w:numPr>
                <w:ilvl w:val="0"/>
                <w:numId w:val="12"/>
              </w:numPr>
              <w:spacing w:line="276" w:lineRule="auto"/>
              <w:ind w:right="63"/>
              <w:jc w:val="both"/>
              <w:rPr>
                <w:rFonts w:ascii="Candara" w:hAnsi="Candara" w:cs="Calibri"/>
                <w:b w:val="0"/>
                <w:bCs w:val="0"/>
                <w:color w:val="000000" w:themeColor="text1"/>
                <w:sz w:val="22"/>
              </w:rPr>
            </w:pPr>
            <w:r w:rsidRPr="00ED37CB">
              <w:rPr>
                <w:rFonts w:ascii="Candara" w:hAnsi="Candara" w:cs="Calibri"/>
                <w:b w:val="0"/>
                <w:bCs w:val="0"/>
                <w:color w:val="000000" w:themeColor="text1"/>
                <w:sz w:val="22"/>
              </w:rPr>
              <w:t>Ortak araştırmalardan üretilen çalışmalar (tez, yayın, faydalı model, patent vb.)</w:t>
            </w:r>
          </w:p>
          <w:p w14:paraId="3DC3167E" w14:textId="53198AC2" w:rsidR="003C287B" w:rsidRPr="00ED37CB" w:rsidRDefault="003C287B" w:rsidP="00385487">
            <w:pPr>
              <w:pStyle w:val="Balk4"/>
              <w:numPr>
                <w:ilvl w:val="0"/>
                <w:numId w:val="12"/>
              </w:numPr>
              <w:spacing w:line="276" w:lineRule="auto"/>
              <w:ind w:right="63"/>
              <w:jc w:val="both"/>
              <w:rPr>
                <w:rFonts w:ascii="Candara" w:hAnsi="Candara" w:cs="Calibri"/>
                <w:b w:val="0"/>
                <w:color w:val="000000" w:themeColor="text1"/>
                <w:szCs w:val="28"/>
              </w:rPr>
            </w:pPr>
            <w:r w:rsidRPr="00ED37CB">
              <w:rPr>
                <w:rFonts w:ascii="Candara" w:hAnsi="Candara" w:cs="Calibri"/>
                <w:b w:val="0"/>
                <w:color w:val="000000" w:themeColor="text1"/>
                <w:sz w:val="22"/>
              </w:rPr>
              <w:t xml:space="preserve">Standart uygulamalar ve mevzuatın yanı sıra; </w:t>
            </w:r>
            <w:r w:rsidR="00682581" w:rsidRPr="00ED37CB">
              <w:rPr>
                <w:rFonts w:ascii="Candara" w:hAnsi="Candara" w:cs="Calibri"/>
                <w:b w:val="0"/>
                <w:color w:val="000000" w:themeColor="text1"/>
                <w:sz w:val="22"/>
              </w:rPr>
              <w:t xml:space="preserve"> enstitünün </w:t>
            </w:r>
            <w:r w:rsidRPr="00ED37CB">
              <w:rPr>
                <w:rFonts w:ascii="Candara" w:hAnsi="Candara" w:cs="Calibri"/>
                <w:b w:val="0"/>
                <w:color w:val="000000" w:themeColor="text1"/>
                <w:sz w:val="22"/>
              </w:rPr>
              <w:t>ihtiyaçları doğrultusunda geliştirdiği özgün yaklaşım ve uygulamalarına ilişkin kanıtlar</w:t>
            </w:r>
          </w:p>
          <w:p w14:paraId="72EFA673" w14:textId="739BDEE6" w:rsidR="00EC4DA3" w:rsidRPr="00876783" w:rsidRDefault="00EC4DA3" w:rsidP="00296B56">
            <w:pPr>
              <w:pStyle w:val="Balk4"/>
              <w:ind w:left="927" w:right="63"/>
              <w:jc w:val="both"/>
              <w:rPr>
                <w:rFonts w:ascii="Candara" w:hAnsi="Candara" w:cs="Calibri"/>
                <w:b w:val="0"/>
              </w:rPr>
            </w:pPr>
          </w:p>
        </w:tc>
      </w:tr>
    </w:tbl>
    <w:p w14:paraId="7734391A"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744" w:type="dxa"/>
        <w:tblLayout w:type="fixed"/>
        <w:tblLook w:val="04A0" w:firstRow="1" w:lastRow="0" w:firstColumn="1" w:lastColumn="0" w:noHBand="0" w:noVBand="1"/>
      </w:tblPr>
      <w:tblGrid>
        <w:gridCol w:w="6126"/>
        <w:gridCol w:w="1951"/>
        <w:gridCol w:w="1841"/>
        <w:gridCol w:w="2126"/>
        <w:gridCol w:w="1985"/>
        <w:gridCol w:w="1715"/>
      </w:tblGrid>
      <w:tr w:rsidR="003C287B" w:rsidRPr="00876783" w14:paraId="153DE4D3" w14:textId="77777777" w:rsidTr="00FC2C03">
        <w:trPr>
          <w:trHeight w:val="214"/>
        </w:trPr>
        <w:tc>
          <w:tcPr>
            <w:tcW w:w="6126" w:type="dxa"/>
            <w:shd w:val="clear" w:color="auto" w:fill="FFEB9F"/>
          </w:tcPr>
          <w:p w14:paraId="297F8645"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618" w:type="dxa"/>
            <w:gridSpan w:val="5"/>
            <w:shd w:val="clear" w:color="auto" w:fill="FFEB9F"/>
            <w:vAlign w:val="bottom"/>
          </w:tcPr>
          <w:p w14:paraId="1C4EC73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5ADDC981" w14:textId="77777777" w:rsidTr="00FC2C03">
        <w:trPr>
          <w:trHeight w:val="245"/>
        </w:trPr>
        <w:tc>
          <w:tcPr>
            <w:tcW w:w="15744" w:type="dxa"/>
            <w:gridSpan w:val="6"/>
            <w:shd w:val="clear" w:color="auto" w:fill="FFEB9F"/>
          </w:tcPr>
          <w:p w14:paraId="02802396" w14:textId="1A5FE38E" w:rsidR="003C287B" w:rsidRPr="00876783" w:rsidRDefault="003C287B" w:rsidP="00F439BA">
            <w:pPr>
              <w:spacing w:line="276" w:lineRule="auto"/>
              <w:jc w:val="both"/>
              <w:rPr>
                <w:rFonts w:ascii="Candara" w:hAnsi="Candara" w:cs="Calibri"/>
                <w:b/>
                <w:bCs/>
              </w:rPr>
            </w:pPr>
            <w:bookmarkStart w:id="37" w:name="_Toc39742592"/>
            <w:r w:rsidRPr="00876783">
              <w:rPr>
                <w:rFonts w:ascii="Candara" w:hAnsi="Candara" w:cs="Calibri"/>
                <w:b/>
                <w:bCs/>
              </w:rPr>
              <w:t>C.4. Araştırma Performansı</w:t>
            </w:r>
            <w:bookmarkEnd w:id="37"/>
          </w:p>
          <w:p w14:paraId="08E1D610"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araştırma ve geliştirme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3C287B" w:rsidRPr="00876783" w14:paraId="1EA7E0F0" w14:textId="77777777" w:rsidTr="00FC2C03">
        <w:trPr>
          <w:trHeight w:val="277"/>
        </w:trPr>
        <w:tc>
          <w:tcPr>
            <w:tcW w:w="6126" w:type="dxa"/>
            <w:shd w:val="clear" w:color="auto" w:fill="FFEB9F"/>
            <w:vAlign w:val="bottom"/>
          </w:tcPr>
          <w:p w14:paraId="09883259"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1951" w:type="dxa"/>
            <w:shd w:val="clear" w:color="auto" w:fill="FFEB9F"/>
            <w:vAlign w:val="bottom"/>
          </w:tcPr>
          <w:p w14:paraId="4900386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41" w:type="dxa"/>
            <w:shd w:val="clear" w:color="auto" w:fill="FFEB9F"/>
            <w:vAlign w:val="bottom"/>
          </w:tcPr>
          <w:p w14:paraId="287FB5F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26" w:type="dxa"/>
            <w:shd w:val="clear" w:color="auto" w:fill="FFEB9F"/>
            <w:vAlign w:val="bottom"/>
          </w:tcPr>
          <w:p w14:paraId="467548B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85" w:type="dxa"/>
            <w:shd w:val="clear" w:color="auto" w:fill="FFEB9F"/>
            <w:vAlign w:val="bottom"/>
          </w:tcPr>
          <w:p w14:paraId="1C74130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715" w:type="dxa"/>
            <w:shd w:val="clear" w:color="auto" w:fill="FFEB9F"/>
            <w:vAlign w:val="bottom"/>
          </w:tcPr>
          <w:p w14:paraId="2C0A353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6DA3900C" w14:textId="77777777" w:rsidTr="00FC2C03">
        <w:trPr>
          <w:trHeight w:val="2324"/>
        </w:trPr>
        <w:tc>
          <w:tcPr>
            <w:tcW w:w="6126" w:type="dxa"/>
            <w:vMerge w:val="restart"/>
            <w:shd w:val="clear" w:color="auto" w:fill="FFFFFF"/>
          </w:tcPr>
          <w:p w14:paraId="296D10E2" w14:textId="77777777" w:rsidR="003C287B" w:rsidRPr="00876783" w:rsidRDefault="003C287B" w:rsidP="00F439BA">
            <w:pPr>
              <w:spacing w:line="276" w:lineRule="auto"/>
              <w:rPr>
                <w:rFonts w:ascii="Candara" w:hAnsi="Candara" w:cs="Calibri"/>
              </w:rPr>
            </w:pPr>
          </w:p>
          <w:p w14:paraId="582D82B2" w14:textId="77777777" w:rsidR="003C287B" w:rsidRPr="00FC2C03" w:rsidRDefault="003C287B" w:rsidP="00F439BA">
            <w:pPr>
              <w:spacing w:line="276" w:lineRule="auto"/>
              <w:jc w:val="both"/>
              <w:rPr>
                <w:rFonts w:ascii="Candara" w:hAnsi="Candara" w:cs="Calibri"/>
                <w:b/>
                <w:bCs/>
                <w:u w:val="single"/>
              </w:rPr>
            </w:pPr>
            <w:r w:rsidRPr="00FC2C03">
              <w:rPr>
                <w:rFonts w:ascii="Candara" w:hAnsi="Candara" w:cs="Calibri"/>
                <w:b/>
                <w:bCs/>
                <w:u w:val="single"/>
              </w:rPr>
              <w:t>C.4.1. Öğretim elemanı performans değerlendirmesi</w:t>
            </w:r>
          </w:p>
          <w:p w14:paraId="0F9DE312" w14:textId="77777777" w:rsidR="00EC4DA3" w:rsidRPr="00FC2C03" w:rsidRDefault="00EC4DA3" w:rsidP="00BC282A">
            <w:pPr>
              <w:pStyle w:val="NormalWeb"/>
              <w:jc w:val="both"/>
              <w:rPr>
                <w:rFonts w:ascii="Candara" w:hAnsi="Candara" w:cs="Calibri"/>
                <w:color w:val="000000" w:themeColor="text1"/>
                <w:sz w:val="22"/>
                <w:szCs w:val="22"/>
              </w:rPr>
            </w:pPr>
            <w:r w:rsidRPr="00FC2C03">
              <w:rPr>
                <w:rFonts w:ascii="Candara" w:hAnsi="Candara" w:cs="Calibri"/>
                <w:color w:val="000000" w:themeColor="text1"/>
                <w:sz w:val="22"/>
                <w:szCs w:val="22"/>
              </w:rPr>
              <w:t>Enstitü bünyesinde öğretim elemanının (araştırmacının) araştırma performansını paylaşması beklenir; bunu düzenleyen tanımlı süreçler vardır ve tüm paydaşlarca bilinir.</w:t>
            </w:r>
          </w:p>
          <w:p w14:paraId="297F41C0" w14:textId="371CEF00" w:rsidR="003C287B" w:rsidRPr="00FC2C03" w:rsidRDefault="00EC4DA3" w:rsidP="00BC282A">
            <w:pPr>
              <w:pStyle w:val="NormalWeb"/>
              <w:jc w:val="both"/>
              <w:rPr>
                <w:rFonts w:ascii="Candara" w:hAnsi="Candara" w:cs="Calibri"/>
                <w:color w:val="000000" w:themeColor="text1"/>
                <w:sz w:val="22"/>
                <w:szCs w:val="22"/>
              </w:rPr>
            </w:pPr>
            <w:r w:rsidRPr="00FC2C03">
              <w:rPr>
                <w:rFonts w:ascii="Candara" w:hAnsi="Candara" w:cs="Calibri"/>
                <w:color w:val="000000" w:themeColor="text1"/>
                <w:sz w:val="22"/>
                <w:szCs w:val="22"/>
              </w:rPr>
              <w:t>Araştırma performansı yıl bazında izlenir, değerlendirilir, kurumsal politikalar doğrultusunda kullanılır. Çıktılar, grubun ortalama değerleri ve saçılım şeffaf olarak paylaşılır. Performans değerlendirmelerinin sistematik ve kalıcı olması sağlanmıştır</w:t>
            </w:r>
          </w:p>
          <w:p w14:paraId="120A3D1E" w14:textId="77777777" w:rsidR="003C287B" w:rsidRPr="00876783" w:rsidRDefault="003C287B" w:rsidP="00F439BA">
            <w:pPr>
              <w:pStyle w:val="NormalWeb"/>
              <w:rPr>
                <w:rFonts w:ascii="Candara" w:hAnsi="Candara" w:cs="Calibri"/>
                <w:sz w:val="22"/>
                <w:szCs w:val="22"/>
              </w:rPr>
            </w:pPr>
          </w:p>
        </w:tc>
        <w:tc>
          <w:tcPr>
            <w:tcW w:w="1951" w:type="dxa"/>
            <w:shd w:val="clear" w:color="auto" w:fill="FFF2CC" w:themeFill="accent4" w:themeFillTint="33"/>
          </w:tcPr>
          <w:p w14:paraId="2DD75DA0" w14:textId="77777777" w:rsidR="003C287B" w:rsidRPr="00FC2C03" w:rsidRDefault="003C287B" w:rsidP="00F439BA">
            <w:pPr>
              <w:pStyle w:val="Balk3"/>
              <w:rPr>
                <w:rFonts w:ascii="Candara" w:hAnsi="Candara" w:cs="Calibri"/>
                <w:b/>
                <w:i/>
                <w:color w:val="000000" w:themeColor="text1"/>
                <w:sz w:val="20"/>
                <w:szCs w:val="22"/>
              </w:rPr>
            </w:pPr>
            <w:r w:rsidRPr="00FC2C03">
              <w:rPr>
                <w:rFonts w:ascii="Candara" w:hAnsi="Candara" w:cs="Calibri"/>
                <w:color w:val="000000" w:themeColor="text1"/>
                <w:sz w:val="20"/>
                <w:szCs w:val="22"/>
              </w:rPr>
              <w:t>Kurumda öğretim elemanlarının araştırma performansının izlenmesine ve değerlendirmesine yönelik mekanizmalar bulunmamaktadır.</w:t>
            </w:r>
          </w:p>
        </w:tc>
        <w:tc>
          <w:tcPr>
            <w:tcW w:w="1841" w:type="dxa"/>
            <w:shd w:val="clear" w:color="auto" w:fill="FFE599" w:themeFill="accent4" w:themeFillTint="66"/>
          </w:tcPr>
          <w:p w14:paraId="3A2F7FAB" w14:textId="77777777" w:rsidR="003C287B" w:rsidRPr="00FC2C03" w:rsidRDefault="003C287B" w:rsidP="00F439BA">
            <w:pPr>
              <w:pStyle w:val="Balk3"/>
              <w:rPr>
                <w:rFonts w:ascii="Candara" w:hAnsi="Candara" w:cs="Calibri"/>
                <w:b/>
                <w:color w:val="000000" w:themeColor="text1"/>
                <w:sz w:val="20"/>
                <w:szCs w:val="22"/>
              </w:rPr>
            </w:pPr>
            <w:r w:rsidRPr="00FC2C03">
              <w:rPr>
                <w:rFonts w:ascii="Candara" w:hAnsi="Candara" w:cs="Calibri"/>
                <w:color w:val="000000" w:themeColor="text1"/>
                <w:sz w:val="20"/>
                <w:szCs w:val="22"/>
              </w:rPr>
              <w:t xml:space="preserve">Kurumda öğretim elemanlarının araştırma performansının izlenmesine ve değerlendirmesine yönelik ilke, kural ve göstergeler bulunmaktadır.   </w:t>
            </w:r>
          </w:p>
        </w:tc>
        <w:tc>
          <w:tcPr>
            <w:tcW w:w="2126" w:type="dxa"/>
            <w:shd w:val="clear" w:color="auto" w:fill="FFD966" w:themeFill="accent4" w:themeFillTint="99"/>
          </w:tcPr>
          <w:p w14:paraId="4B4193F8" w14:textId="77777777" w:rsidR="003C287B" w:rsidRPr="00FC2C03" w:rsidRDefault="003C287B" w:rsidP="00F439BA">
            <w:pPr>
              <w:pStyle w:val="Balk3"/>
              <w:rPr>
                <w:rFonts w:ascii="Candara" w:hAnsi="Candara" w:cs="Calibri"/>
                <w:b/>
                <w:i/>
                <w:color w:val="000000" w:themeColor="text1"/>
                <w:sz w:val="20"/>
                <w:szCs w:val="22"/>
              </w:rPr>
            </w:pPr>
            <w:r w:rsidRPr="00FC2C03">
              <w:rPr>
                <w:rFonts w:ascii="Candara" w:hAnsi="Candara" w:cs="Calibri"/>
                <w:color w:val="000000" w:themeColor="text1"/>
                <w:sz w:val="20"/>
                <w:szCs w:val="22"/>
              </w:rPr>
              <w:t xml:space="preserve">Kurumun genelinde öğretim elemanlarının araştırma-geliştirme performansını izlemek ve değerlendirmek üzere oluşturulan mekanizmalar kullanılmaktadır. </w:t>
            </w:r>
          </w:p>
        </w:tc>
        <w:tc>
          <w:tcPr>
            <w:tcW w:w="1985" w:type="dxa"/>
            <w:shd w:val="clear" w:color="auto" w:fill="FFC102"/>
          </w:tcPr>
          <w:p w14:paraId="2DD66A8F" w14:textId="77777777" w:rsidR="003C287B" w:rsidRPr="00FC2C03" w:rsidRDefault="003C287B" w:rsidP="00F439BA">
            <w:pPr>
              <w:ind w:right="63"/>
              <w:rPr>
                <w:rFonts w:ascii="Candara" w:hAnsi="Candara" w:cs="Calibri"/>
                <w:color w:val="000000" w:themeColor="text1"/>
                <w:sz w:val="20"/>
              </w:rPr>
            </w:pPr>
            <w:r w:rsidRPr="00FC2C03">
              <w:rPr>
                <w:rFonts w:ascii="Candara" w:hAnsi="Candara" w:cs="Calibri"/>
                <w:color w:val="000000" w:themeColor="text1"/>
                <w:sz w:val="20"/>
              </w:rPr>
              <w:t xml:space="preserve">Öğretim elemanlarının araştırma-geliştirme performansı izlenmekte ve öğretim elemanları ile birlikte değerlendirilerek iyileştirilmektedir. </w:t>
            </w:r>
          </w:p>
          <w:p w14:paraId="15C2C525" w14:textId="77777777" w:rsidR="003C287B" w:rsidRPr="00FC2C03" w:rsidRDefault="003C287B" w:rsidP="00F439BA">
            <w:pPr>
              <w:ind w:right="63"/>
              <w:rPr>
                <w:rFonts w:ascii="Candara" w:hAnsi="Candara" w:cs="Calibri"/>
                <w:color w:val="000000" w:themeColor="text1"/>
                <w:sz w:val="20"/>
              </w:rPr>
            </w:pPr>
          </w:p>
          <w:p w14:paraId="6C11E412" w14:textId="77777777" w:rsidR="003C287B" w:rsidRPr="00FC2C03" w:rsidRDefault="003C287B" w:rsidP="00F439BA">
            <w:pPr>
              <w:pStyle w:val="Balk3"/>
              <w:rPr>
                <w:rFonts w:ascii="Candara" w:hAnsi="Candara" w:cs="Calibri"/>
                <w:color w:val="000000" w:themeColor="text1"/>
                <w:sz w:val="20"/>
                <w:szCs w:val="22"/>
              </w:rPr>
            </w:pPr>
          </w:p>
        </w:tc>
        <w:tc>
          <w:tcPr>
            <w:tcW w:w="1715" w:type="dxa"/>
            <w:shd w:val="clear" w:color="auto" w:fill="F0B400"/>
          </w:tcPr>
          <w:p w14:paraId="05677942" w14:textId="77777777" w:rsidR="003C287B" w:rsidRPr="00FC2C03" w:rsidRDefault="003C287B" w:rsidP="00F439BA">
            <w:pPr>
              <w:pStyle w:val="Balk3"/>
              <w:rPr>
                <w:rFonts w:ascii="Candara" w:hAnsi="Candara" w:cs="Calibri"/>
                <w:b/>
                <w:i/>
                <w:color w:val="000000" w:themeColor="text1"/>
                <w:sz w:val="20"/>
                <w:szCs w:val="22"/>
              </w:rPr>
            </w:pPr>
            <w:r w:rsidRPr="00FC2C03">
              <w:rPr>
                <w:rFonts w:ascii="Candara" w:hAnsi="Candara" w:cs="Calibri"/>
                <w:color w:val="000000" w:themeColor="text1"/>
                <w:sz w:val="20"/>
                <w:szCs w:val="22"/>
              </w:rPr>
              <w:t>İçselleştirilmiş, sistematik, sürdürülebilir ve örnek gösterilebilir uygulamalar bulunmaktadır.</w:t>
            </w:r>
          </w:p>
        </w:tc>
      </w:tr>
      <w:tr w:rsidR="003C287B" w:rsidRPr="00876783" w14:paraId="43F6E3E0" w14:textId="77777777" w:rsidTr="00FC2C03">
        <w:trPr>
          <w:trHeight w:val="2915"/>
        </w:trPr>
        <w:tc>
          <w:tcPr>
            <w:tcW w:w="6126" w:type="dxa"/>
            <w:vMerge/>
            <w:shd w:val="clear" w:color="auto" w:fill="FFFFFF"/>
          </w:tcPr>
          <w:p w14:paraId="36DA099B" w14:textId="77777777" w:rsidR="003C287B" w:rsidRPr="00876783" w:rsidRDefault="003C287B" w:rsidP="00F439BA">
            <w:pPr>
              <w:spacing w:line="276" w:lineRule="auto"/>
              <w:rPr>
                <w:rFonts w:ascii="Candara" w:eastAsia="Times New Roman" w:hAnsi="Candara" w:cs="Calibri"/>
              </w:rPr>
            </w:pPr>
          </w:p>
        </w:tc>
        <w:tc>
          <w:tcPr>
            <w:tcW w:w="9618" w:type="dxa"/>
            <w:gridSpan w:val="5"/>
            <w:shd w:val="clear" w:color="auto" w:fill="FFEB9F"/>
          </w:tcPr>
          <w:p w14:paraId="65AF52DA"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120A6358"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3391DAE5" w14:textId="6C017B1C" w:rsidR="003C287B" w:rsidRPr="00876783" w:rsidRDefault="003C287B"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Akademik personelin araştırma-geliştirme performansını izlemek üzere geçerli olan tanımlı süreçler (Yönetmelik, yönerge, süreç tanımı, ölçme araçları, rehber, kılavuz, takdir-tanıma sistemi, teşvik mekanizmaları vb.)</w:t>
            </w:r>
          </w:p>
          <w:p w14:paraId="3565E68F" w14:textId="77777777" w:rsidR="00BC282A" w:rsidRPr="00876783" w:rsidRDefault="00BC282A"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Akademik personelin araştırma-geliştirme performansını takdir-tanıma ve ödüllendirmek üzere yapılan uygulamalar</w:t>
            </w:r>
          </w:p>
          <w:p w14:paraId="15AE934A" w14:textId="77777777" w:rsidR="00296B56" w:rsidRPr="00876783" w:rsidRDefault="00296B56"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Öğretim elemanlarının araştırma performans göstergelerinin izlendiği ve iyileştirildiğine dair kanıtlar (öğretim üyelerinin yayın, atıf, proje, patent, faydalı model sayıları, yurt dışı eğitim/araştırma tecrübesi olan öğretim üyesi sayısı, yabancı dilde ders verebilen öğretim üyesi sayısı, eş danışmanlık sayıları) </w:t>
            </w:r>
          </w:p>
          <w:p w14:paraId="4C53B5BA" w14:textId="77777777" w:rsidR="003C287B" w:rsidRPr="00876783" w:rsidRDefault="003C287B"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Öğretim elemanlarının geri bildirimleri</w:t>
            </w:r>
          </w:p>
          <w:p w14:paraId="48536FDA" w14:textId="30243719" w:rsidR="00EC4DA3" w:rsidRPr="00876783" w:rsidRDefault="003C287B"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Standart uygulamalar ve mevzuatın yanı sıra; kurumun ihtiyaçları doğrultusunda geliştirdiği özgün yaklaşım ve uygulamalarına ilişkin kanıtlar</w:t>
            </w:r>
          </w:p>
        </w:tc>
      </w:tr>
    </w:tbl>
    <w:p w14:paraId="7190CE81" w14:textId="77777777" w:rsidR="003C287B" w:rsidRPr="00876783" w:rsidRDefault="003C287B" w:rsidP="003C287B">
      <w:pPr>
        <w:rPr>
          <w:rFonts w:ascii="Candara" w:hAnsi="Candara" w:cs="Calibri"/>
        </w:rPr>
      </w:pPr>
    </w:p>
    <w:p w14:paraId="5B4F2BAA"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4"/>
        <w:gridCol w:w="2268"/>
        <w:gridCol w:w="1843"/>
        <w:gridCol w:w="1949"/>
        <w:gridCol w:w="1879"/>
      </w:tblGrid>
      <w:tr w:rsidR="003C287B" w:rsidRPr="00876783" w14:paraId="4C0A4672" w14:textId="77777777" w:rsidTr="00FC2C03">
        <w:trPr>
          <w:trHeight w:val="284"/>
        </w:trPr>
        <w:tc>
          <w:tcPr>
            <w:tcW w:w="6091" w:type="dxa"/>
            <w:shd w:val="clear" w:color="auto" w:fill="FFEB9F"/>
          </w:tcPr>
          <w:p w14:paraId="074AFBE4"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923" w:type="dxa"/>
            <w:gridSpan w:val="5"/>
            <w:shd w:val="clear" w:color="auto" w:fill="FFEB9F"/>
            <w:vAlign w:val="bottom"/>
          </w:tcPr>
          <w:p w14:paraId="62AE1937"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68AB73A1" w14:textId="77777777" w:rsidTr="00FC2C03">
        <w:trPr>
          <w:trHeight w:val="397"/>
        </w:trPr>
        <w:tc>
          <w:tcPr>
            <w:tcW w:w="6091" w:type="dxa"/>
            <w:shd w:val="clear" w:color="auto" w:fill="FFEB9F"/>
            <w:vAlign w:val="bottom"/>
          </w:tcPr>
          <w:p w14:paraId="413D59BB"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C.4. Araştırma Performansı</w:t>
            </w:r>
          </w:p>
          <w:p w14:paraId="69A83E5C" w14:textId="77777777" w:rsidR="003C287B" w:rsidRPr="00876783" w:rsidRDefault="003C287B" w:rsidP="00F439BA">
            <w:pPr>
              <w:spacing w:line="276" w:lineRule="auto"/>
              <w:rPr>
                <w:rFonts w:ascii="Candara" w:eastAsia="Times New Roman" w:hAnsi="Candara" w:cs="Calibri"/>
                <w:b/>
                <w:bCs/>
              </w:rPr>
            </w:pPr>
          </w:p>
        </w:tc>
        <w:tc>
          <w:tcPr>
            <w:tcW w:w="1984" w:type="dxa"/>
            <w:shd w:val="clear" w:color="auto" w:fill="FFEB9F"/>
            <w:vAlign w:val="bottom"/>
          </w:tcPr>
          <w:p w14:paraId="766D510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68" w:type="dxa"/>
            <w:shd w:val="clear" w:color="auto" w:fill="FFEB9F"/>
            <w:vAlign w:val="bottom"/>
          </w:tcPr>
          <w:p w14:paraId="5ACB1C5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43" w:type="dxa"/>
            <w:shd w:val="clear" w:color="auto" w:fill="FFEB9F"/>
            <w:vAlign w:val="bottom"/>
          </w:tcPr>
          <w:p w14:paraId="3D0B0D7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49" w:type="dxa"/>
            <w:shd w:val="clear" w:color="auto" w:fill="FFEB9F"/>
            <w:vAlign w:val="bottom"/>
          </w:tcPr>
          <w:p w14:paraId="6C119D7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79" w:type="dxa"/>
            <w:shd w:val="clear" w:color="auto" w:fill="FFEB9F"/>
            <w:vAlign w:val="bottom"/>
          </w:tcPr>
          <w:p w14:paraId="7AD2163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A5E8FC3" w14:textId="77777777" w:rsidTr="00FC2C03">
        <w:trPr>
          <w:trHeight w:val="3572"/>
        </w:trPr>
        <w:tc>
          <w:tcPr>
            <w:tcW w:w="6091" w:type="dxa"/>
            <w:vMerge w:val="restart"/>
            <w:shd w:val="clear" w:color="auto" w:fill="FFFFFF"/>
          </w:tcPr>
          <w:p w14:paraId="055377BE" w14:textId="77777777" w:rsidR="003C287B" w:rsidRPr="00876783" w:rsidRDefault="003C287B" w:rsidP="00F439BA">
            <w:pPr>
              <w:spacing w:line="276" w:lineRule="auto"/>
              <w:rPr>
                <w:rFonts w:ascii="Candara" w:hAnsi="Candara" w:cs="Calibri"/>
                <w:b/>
                <w:bCs/>
                <w:i/>
                <w:u w:val="single"/>
              </w:rPr>
            </w:pPr>
          </w:p>
          <w:p w14:paraId="6E256074" w14:textId="77777777"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C.4.2. Araştırma performansının izlenmesi ve iyileştirilmesi</w:t>
            </w:r>
          </w:p>
          <w:p w14:paraId="6A54BE34" w14:textId="77777777" w:rsidR="00EC4DA3" w:rsidRPr="00876783" w:rsidRDefault="00EC4DA3" w:rsidP="00BC282A">
            <w:pPr>
              <w:pStyle w:val="NormalWeb"/>
              <w:jc w:val="both"/>
              <w:rPr>
                <w:rFonts w:ascii="Candara" w:hAnsi="Candara" w:cs="Calibri"/>
                <w:color w:val="000000" w:themeColor="text1"/>
              </w:rPr>
            </w:pPr>
            <w:r w:rsidRPr="00876783">
              <w:rPr>
                <w:rFonts w:ascii="Candara" w:hAnsi="Candara" w:cs="Calibri"/>
                <w:color w:val="000000" w:themeColor="text1"/>
              </w:rPr>
              <w:t>Enstitünün araştırma faaliyetleri yıllık bazda izlenir, değerlendirilir, hedeflerle karşılaştırılır, sapmaların nedenleri irdelenir.</w:t>
            </w:r>
          </w:p>
          <w:p w14:paraId="5011B9CA" w14:textId="77777777" w:rsidR="00EC4DA3" w:rsidRPr="00876783" w:rsidRDefault="00EC4DA3" w:rsidP="00BC282A">
            <w:pPr>
              <w:pStyle w:val="NormalWeb"/>
              <w:jc w:val="both"/>
              <w:rPr>
                <w:rFonts w:ascii="Candara" w:hAnsi="Candara" w:cs="Calibri"/>
                <w:color w:val="000000" w:themeColor="text1"/>
              </w:rPr>
            </w:pPr>
            <w:r w:rsidRPr="00876783">
              <w:rPr>
                <w:rFonts w:ascii="Candara" w:hAnsi="Candara" w:cs="Calibri"/>
                <w:color w:val="000000" w:themeColor="text1"/>
              </w:rPr>
              <w:t>Performans temelinde teşvik ve takdir mekanizmaları kullanılır. Rakiplerle rekabet, seçilmiş kurumlarla kıyaslama (benchmarking) takip edilir. Performans değerlendirmelerinin sistematik ve kalıcı olması sağlanmıştır.</w:t>
            </w:r>
          </w:p>
          <w:p w14:paraId="29416EA7" w14:textId="77777777" w:rsidR="003C287B" w:rsidRPr="00876783" w:rsidRDefault="003C287B" w:rsidP="00F439BA">
            <w:pPr>
              <w:pStyle w:val="NormalWeb"/>
              <w:rPr>
                <w:rFonts w:ascii="Candara" w:hAnsi="Candara" w:cs="Calibri"/>
                <w:sz w:val="22"/>
                <w:szCs w:val="22"/>
              </w:rPr>
            </w:pPr>
          </w:p>
          <w:p w14:paraId="4E3ECE0A" w14:textId="77777777" w:rsidR="003C287B" w:rsidRPr="00876783" w:rsidRDefault="003C287B" w:rsidP="00F439BA">
            <w:pPr>
              <w:pStyle w:val="NormalWeb"/>
              <w:rPr>
                <w:rFonts w:ascii="Candara" w:hAnsi="Candara" w:cs="Calibri"/>
                <w:sz w:val="22"/>
                <w:szCs w:val="22"/>
              </w:rPr>
            </w:pPr>
          </w:p>
          <w:p w14:paraId="5A733983" w14:textId="77777777" w:rsidR="003C287B" w:rsidRPr="00876783" w:rsidRDefault="003C287B" w:rsidP="00F439BA">
            <w:pPr>
              <w:pStyle w:val="NormalWeb"/>
              <w:rPr>
                <w:rFonts w:ascii="Candara" w:hAnsi="Candara" w:cs="Calibri"/>
                <w:sz w:val="22"/>
                <w:szCs w:val="22"/>
              </w:rPr>
            </w:pPr>
            <w:r w:rsidRPr="00876783">
              <w:rPr>
                <w:rFonts w:ascii="Candara" w:hAnsi="Candara" w:cs="Calibri"/>
                <w:sz w:val="22"/>
                <w:szCs w:val="22"/>
              </w:rPr>
              <w:t xml:space="preserve"> </w:t>
            </w:r>
          </w:p>
        </w:tc>
        <w:tc>
          <w:tcPr>
            <w:tcW w:w="1984" w:type="dxa"/>
            <w:shd w:val="clear" w:color="auto" w:fill="FFF2CC" w:themeFill="accent4" w:themeFillTint="33"/>
          </w:tcPr>
          <w:p w14:paraId="1172354D" w14:textId="16636EE0" w:rsidR="003C287B" w:rsidRPr="00876783" w:rsidRDefault="00CC4E9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araştırma performansının izlenmesine ve değerlendirmesine yönelik mekanizmalar bulunmamaktadır.</w:t>
            </w:r>
          </w:p>
        </w:tc>
        <w:tc>
          <w:tcPr>
            <w:tcW w:w="2268" w:type="dxa"/>
            <w:shd w:val="clear" w:color="auto" w:fill="FFE599" w:themeFill="accent4" w:themeFillTint="66"/>
          </w:tcPr>
          <w:p w14:paraId="6573953A" w14:textId="008708DE" w:rsidR="003C287B" w:rsidRPr="00876783" w:rsidRDefault="00CC4E9D"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 araştırma performansının izlenmesine ve değerlendirmesine yönelik ilke, kural ve göstergeler bulunmaktadır. </w:t>
            </w:r>
          </w:p>
        </w:tc>
        <w:tc>
          <w:tcPr>
            <w:tcW w:w="1843" w:type="dxa"/>
            <w:shd w:val="clear" w:color="auto" w:fill="FFD966" w:themeFill="accent4" w:themeFillTint="99"/>
          </w:tcPr>
          <w:p w14:paraId="1E30AC23" w14:textId="0F5F7067" w:rsidR="003C287B" w:rsidRPr="00876783" w:rsidRDefault="00CC4E9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genelinde araştırma performansını izlenmek ve değerlendirmek üzere oluşturulan mekanizmalar kullanılmaktadır. </w:t>
            </w:r>
          </w:p>
        </w:tc>
        <w:tc>
          <w:tcPr>
            <w:tcW w:w="1949" w:type="dxa"/>
            <w:shd w:val="clear" w:color="auto" w:fill="FFC102"/>
          </w:tcPr>
          <w:p w14:paraId="4C487AEE" w14:textId="2EBECFA4" w:rsidR="003C287B" w:rsidRPr="00876783" w:rsidRDefault="00CC4E9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araştırma performansı izlenmekte ve ilgili paydaşlarla değerlendirilerek iyileştirilmektedir. </w:t>
            </w:r>
          </w:p>
        </w:tc>
        <w:tc>
          <w:tcPr>
            <w:tcW w:w="1879" w:type="dxa"/>
            <w:shd w:val="clear" w:color="auto" w:fill="F0B400"/>
          </w:tcPr>
          <w:p w14:paraId="13A0C97E"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35103384" w14:textId="77777777" w:rsidTr="00FC2C03">
        <w:trPr>
          <w:trHeight w:val="4175"/>
        </w:trPr>
        <w:tc>
          <w:tcPr>
            <w:tcW w:w="6091" w:type="dxa"/>
            <w:vMerge/>
            <w:shd w:val="clear" w:color="auto" w:fill="FFFFFF"/>
          </w:tcPr>
          <w:p w14:paraId="38BDED07" w14:textId="77777777" w:rsidR="003C287B" w:rsidRPr="00876783" w:rsidRDefault="003C287B" w:rsidP="00F439BA">
            <w:pPr>
              <w:spacing w:line="276" w:lineRule="auto"/>
              <w:rPr>
                <w:rFonts w:ascii="Candara" w:eastAsia="Times New Roman" w:hAnsi="Candara" w:cs="Calibri"/>
              </w:rPr>
            </w:pPr>
          </w:p>
        </w:tc>
        <w:tc>
          <w:tcPr>
            <w:tcW w:w="9923" w:type="dxa"/>
            <w:gridSpan w:val="5"/>
            <w:shd w:val="clear" w:color="auto" w:fill="FFEB9F"/>
          </w:tcPr>
          <w:p w14:paraId="693B006E"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178C6277"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7FAA3549" w14:textId="386D702D" w:rsidR="003C287B" w:rsidRPr="00ED37CB" w:rsidRDefault="00EA3BF9" w:rsidP="00385487">
            <w:pPr>
              <w:pStyle w:val="Balk4"/>
              <w:numPr>
                <w:ilvl w:val="0"/>
                <w:numId w:val="14"/>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 xml:space="preserve">Enstitünün </w:t>
            </w:r>
            <w:r w:rsidR="00F072D3" w:rsidRPr="00ED37CB">
              <w:rPr>
                <w:rFonts w:ascii="Candara" w:hAnsi="Candara" w:cs="Calibri"/>
                <w:b w:val="0"/>
                <w:color w:val="000000" w:themeColor="text1"/>
                <w:sz w:val="22"/>
              </w:rPr>
              <w:t xml:space="preserve">veya Kurumun </w:t>
            </w:r>
            <w:r w:rsidRPr="00ED37CB">
              <w:rPr>
                <w:rFonts w:ascii="Candara" w:hAnsi="Candara" w:cs="Calibri"/>
                <w:b w:val="0"/>
                <w:color w:val="000000" w:themeColor="text1"/>
                <w:sz w:val="22"/>
              </w:rPr>
              <w:t>a</w:t>
            </w:r>
            <w:r w:rsidR="003C287B" w:rsidRPr="00ED37CB">
              <w:rPr>
                <w:rFonts w:ascii="Candara" w:hAnsi="Candara" w:cs="Calibri"/>
                <w:b w:val="0"/>
                <w:color w:val="000000" w:themeColor="text1"/>
                <w:sz w:val="22"/>
              </w:rPr>
              <w:t>raştırma performansını izlemek üzere geçerli olan tanımlı süreçler</w:t>
            </w:r>
          </w:p>
          <w:p w14:paraId="3FCB2B5A" w14:textId="0FC9C0C5" w:rsidR="003C287B" w:rsidRPr="00ED37CB" w:rsidRDefault="00EA3BF9" w:rsidP="00385487">
            <w:pPr>
              <w:pStyle w:val="Balk4"/>
              <w:numPr>
                <w:ilvl w:val="0"/>
                <w:numId w:val="14"/>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Enstitünün a</w:t>
            </w:r>
            <w:r w:rsidR="003C287B" w:rsidRPr="00ED37CB">
              <w:rPr>
                <w:rFonts w:ascii="Candara" w:hAnsi="Candara" w:cs="Calibri"/>
                <w:b w:val="0"/>
                <w:color w:val="000000" w:themeColor="text1"/>
                <w:sz w:val="22"/>
              </w:rPr>
              <w:t>raştırma hedeflerine ulaşılıp ulaşılmadığını izlemek üzere oluşturulan mekanizmalar</w:t>
            </w:r>
          </w:p>
          <w:p w14:paraId="23044D1C" w14:textId="77777777" w:rsidR="00CC4E9D" w:rsidRPr="00ED37CB" w:rsidRDefault="00CC4E9D" w:rsidP="00385487">
            <w:pPr>
              <w:pStyle w:val="Balk4"/>
              <w:numPr>
                <w:ilvl w:val="0"/>
                <w:numId w:val="14"/>
              </w:numPr>
              <w:spacing w:line="276" w:lineRule="auto"/>
              <w:ind w:right="63"/>
              <w:jc w:val="both"/>
              <w:rPr>
                <w:rFonts w:ascii="Candara" w:hAnsi="Candara" w:cs="Calibri"/>
                <w:b w:val="0"/>
                <w:bCs w:val="0"/>
                <w:color w:val="000000" w:themeColor="text1"/>
                <w:sz w:val="22"/>
              </w:rPr>
            </w:pPr>
            <w:r w:rsidRPr="00ED37CB">
              <w:rPr>
                <w:rFonts w:ascii="Candara" w:hAnsi="Candara" w:cs="Calibri"/>
                <w:b w:val="0"/>
                <w:bCs w:val="0"/>
                <w:color w:val="000000" w:themeColor="text1"/>
                <w:sz w:val="22"/>
              </w:rPr>
              <w:t>Araştırma-geliştirme süreçlerine ilişkin yıllık öz değerlendirme raporları ve iyileştirme çalışmaları</w:t>
            </w:r>
          </w:p>
          <w:p w14:paraId="119A6A0C" w14:textId="77777777" w:rsidR="00CC4E9D" w:rsidRPr="00ED37CB" w:rsidRDefault="00CC4E9D" w:rsidP="00385487">
            <w:pPr>
              <w:pStyle w:val="Balk4"/>
              <w:numPr>
                <w:ilvl w:val="0"/>
                <w:numId w:val="14"/>
              </w:numPr>
              <w:spacing w:line="276" w:lineRule="auto"/>
              <w:ind w:right="63"/>
              <w:jc w:val="both"/>
              <w:rPr>
                <w:rFonts w:ascii="Candara" w:hAnsi="Candara" w:cs="Calibri"/>
                <w:b w:val="0"/>
                <w:bCs w:val="0"/>
                <w:color w:val="000000" w:themeColor="text1"/>
                <w:sz w:val="22"/>
              </w:rPr>
            </w:pPr>
            <w:r w:rsidRPr="00ED37CB">
              <w:rPr>
                <w:rFonts w:ascii="Candara" w:hAnsi="Candara" w:cs="Calibri"/>
                <w:b w:val="0"/>
                <w:bCs w:val="0"/>
                <w:color w:val="000000" w:themeColor="text1"/>
                <w:sz w:val="22"/>
              </w:rPr>
              <w:t>Paydaş katılımına ilişkin kanıtlar</w:t>
            </w:r>
          </w:p>
          <w:p w14:paraId="08BFC32B" w14:textId="77777777" w:rsidR="003C287B" w:rsidRPr="00ED37CB" w:rsidRDefault="003C287B" w:rsidP="00385487">
            <w:pPr>
              <w:pStyle w:val="Balk4"/>
              <w:numPr>
                <w:ilvl w:val="0"/>
                <w:numId w:val="14"/>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Araştırma performansının izlenmesine ve iyileştirilmesine ilişkin kanıtlar</w:t>
            </w:r>
          </w:p>
          <w:p w14:paraId="4C4AB4C5" w14:textId="253C5D50" w:rsidR="003C287B" w:rsidRPr="00ED37CB" w:rsidRDefault="003C287B" w:rsidP="00385487">
            <w:pPr>
              <w:pStyle w:val="Balk4"/>
              <w:numPr>
                <w:ilvl w:val="0"/>
                <w:numId w:val="14"/>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 xml:space="preserve">Standart uygulamalar ve mevzuatın yanı sıra; </w:t>
            </w:r>
            <w:r w:rsidR="00682581" w:rsidRPr="00ED37CB">
              <w:rPr>
                <w:rFonts w:ascii="Candara" w:hAnsi="Candara" w:cs="Calibri"/>
                <w:b w:val="0"/>
                <w:color w:val="000000" w:themeColor="text1"/>
                <w:sz w:val="22"/>
              </w:rPr>
              <w:t xml:space="preserve"> enstitünün </w:t>
            </w:r>
            <w:r w:rsidRPr="00ED37CB">
              <w:rPr>
                <w:rFonts w:ascii="Candara" w:hAnsi="Candara" w:cs="Calibri"/>
                <w:b w:val="0"/>
                <w:color w:val="000000" w:themeColor="text1"/>
                <w:sz w:val="22"/>
              </w:rPr>
              <w:t>ihtiyaçları doğrultusunda geliştirdiği özgün yaklaşım ve uygulamalarına ilişkin kanıtlar</w:t>
            </w:r>
          </w:p>
          <w:p w14:paraId="3FAEEEE9" w14:textId="70FA458A" w:rsidR="00EC4DA3" w:rsidRPr="00876783" w:rsidRDefault="00EC4DA3" w:rsidP="00CC4E9D">
            <w:pPr>
              <w:pStyle w:val="Balk4"/>
              <w:ind w:left="927" w:right="63"/>
              <w:jc w:val="both"/>
              <w:rPr>
                <w:rFonts w:ascii="Candara" w:hAnsi="Candara" w:cs="Calibri"/>
                <w:b w:val="0"/>
                <w:sz w:val="22"/>
                <w:szCs w:val="22"/>
              </w:rPr>
            </w:pPr>
          </w:p>
        </w:tc>
      </w:tr>
    </w:tbl>
    <w:p w14:paraId="79AF8C66" w14:textId="78628F0C" w:rsidR="003C287B" w:rsidRPr="00876783" w:rsidRDefault="003C287B" w:rsidP="003C287B">
      <w:pPr>
        <w:rPr>
          <w:rFonts w:ascii="Candara" w:hAnsi="Candara" w:cs="Calibri"/>
        </w:rPr>
      </w:pPr>
    </w:p>
    <w:p w14:paraId="0806F5BB"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984" w:type="dxa"/>
        <w:tblLayout w:type="fixed"/>
        <w:tblLook w:val="04A0" w:firstRow="1" w:lastRow="0" w:firstColumn="1" w:lastColumn="0" w:noHBand="0" w:noVBand="1"/>
      </w:tblPr>
      <w:tblGrid>
        <w:gridCol w:w="5937"/>
        <w:gridCol w:w="1980"/>
        <w:gridCol w:w="2263"/>
        <w:gridCol w:w="1810"/>
        <w:gridCol w:w="2139"/>
        <w:gridCol w:w="1855"/>
      </w:tblGrid>
      <w:tr w:rsidR="003C287B" w:rsidRPr="00876783" w14:paraId="7133741D" w14:textId="77777777" w:rsidTr="00C85A5B">
        <w:trPr>
          <w:trHeight w:val="198"/>
        </w:trPr>
        <w:tc>
          <w:tcPr>
            <w:tcW w:w="5937" w:type="dxa"/>
            <w:shd w:val="clear" w:color="auto" w:fill="FBE7D9"/>
          </w:tcPr>
          <w:p w14:paraId="0E0DC008"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10046" w:type="dxa"/>
            <w:gridSpan w:val="5"/>
            <w:shd w:val="clear" w:color="auto" w:fill="FBE7D9"/>
            <w:vAlign w:val="bottom"/>
          </w:tcPr>
          <w:p w14:paraId="408CB61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TOPLUMSAL KATKI</w:t>
            </w:r>
          </w:p>
        </w:tc>
      </w:tr>
      <w:tr w:rsidR="003C287B" w:rsidRPr="00876783" w14:paraId="074D1E12" w14:textId="77777777" w:rsidTr="00C85A5B">
        <w:trPr>
          <w:trHeight w:val="275"/>
        </w:trPr>
        <w:tc>
          <w:tcPr>
            <w:tcW w:w="15984" w:type="dxa"/>
            <w:gridSpan w:val="6"/>
            <w:shd w:val="clear" w:color="auto" w:fill="FBE7D9"/>
          </w:tcPr>
          <w:p w14:paraId="5DFA66DB" w14:textId="6D3E1499" w:rsidR="003C287B" w:rsidRPr="00876783" w:rsidRDefault="003C287B" w:rsidP="00F439BA">
            <w:pPr>
              <w:spacing w:line="276" w:lineRule="auto"/>
              <w:rPr>
                <w:rFonts w:ascii="Candara" w:hAnsi="Candara" w:cs="Calibri"/>
                <w:b/>
                <w:bCs/>
              </w:rPr>
            </w:pPr>
            <w:bookmarkStart w:id="38" w:name="_Toc39742594"/>
            <w:r w:rsidRPr="00876783">
              <w:rPr>
                <w:rFonts w:ascii="Candara" w:hAnsi="Candara" w:cs="Calibri"/>
                <w:b/>
                <w:bCs/>
              </w:rPr>
              <w:t>D.1. Toplumsal Katkı Stratejisi</w:t>
            </w:r>
            <w:bookmarkEnd w:id="38"/>
          </w:p>
          <w:p w14:paraId="6A48D62B" w14:textId="77777777" w:rsidR="003C287B" w:rsidRPr="00876783" w:rsidRDefault="003C287B" w:rsidP="00F439BA">
            <w:pPr>
              <w:spacing w:line="276" w:lineRule="auto"/>
              <w:rPr>
                <w:rFonts w:ascii="Candara" w:hAnsi="Candara" w:cs="Calibri"/>
              </w:rPr>
            </w:pPr>
            <w:r w:rsidRPr="00876783">
              <w:rPr>
                <w:rFonts w:ascii="Candara" w:hAnsi="Candara" w:cs="Calibri"/>
              </w:rPr>
              <w:t>Kurum, toplumsal katkı faaliyetlerini sahip olduğu hedefleri ve stratejisi doğrultusunda yerel, bölgesel ve ulusal kalkınma hedefleriyle uyumlu bir şekilde yürütmelidir.</w:t>
            </w:r>
          </w:p>
        </w:tc>
      </w:tr>
      <w:tr w:rsidR="003C287B" w:rsidRPr="00876783" w14:paraId="7C041FF0" w14:textId="77777777" w:rsidTr="00C85A5B">
        <w:trPr>
          <w:trHeight w:val="285"/>
        </w:trPr>
        <w:tc>
          <w:tcPr>
            <w:tcW w:w="5937" w:type="dxa"/>
            <w:shd w:val="clear" w:color="auto" w:fill="FBE7D9"/>
            <w:vAlign w:val="bottom"/>
          </w:tcPr>
          <w:p w14:paraId="348741FA"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1980" w:type="dxa"/>
            <w:shd w:val="clear" w:color="auto" w:fill="FBE7D9"/>
            <w:vAlign w:val="bottom"/>
          </w:tcPr>
          <w:p w14:paraId="43FAD87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63" w:type="dxa"/>
            <w:shd w:val="clear" w:color="auto" w:fill="FBE7D9"/>
            <w:vAlign w:val="bottom"/>
          </w:tcPr>
          <w:p w14:paraId="094EC2A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10" w:type="dxa"/>
            <w:shd w:val="clear" w:color="auto" w:fill="FBE7D9"/>
            <w:vAlign w:val="bottom"/>
          </w:tcPr>
          <w:p w14:paraId="2D8EDC8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39" w:type="dxa"/>
            <w:shd w:val="clear" w:color="auto" w:fill="FBE7D9"/>
            <w:vAlign w:val="bottom"/>
          </w:tcPr>
          <w:p w14:paraId="5CAE3E8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51" w:type="dxa"/>
            <w:shd w:val="clear" w:color="auto" w:fill="FBE7D9"/>
            <w:vAlign w:val="bottom"/>
          </w:tcPr>
          <w:p w14:paraId="23A13F3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06488C6D" w14:textId="77777777" w:rsidTr="00C85A5B">
        <w:trPr>
          <w:trHeight w:val="2799"/>
        </w:trPr>
        <w:tc>
          <w:tcPr>
            <w:tcW w:w="5937" w:type="dxa"/>
            <w:vMerge w:val="restart"/>
            <w:shd w:val="clear" w:color="auto" w:fill="FFFFFF"/>
          </w:tcPr>
          <w:p w14:paraId="454A220A" w14:textId="77777777" w:rsidR="003C287B" w:rsidRPr="00876783" w:rsidRDefault="003C287B" w:rsidP="00F439BA">
            <w:pPr>
              <w:spacing w:line="276" w:lineRule="auto"/>
              <w:rPr>
                <w:rFonts w:ascii="Candara" w:hAnsi="Candara" w:cs="Calibri"/>
                <w:b/>
                <w:u w:val="single"/>
              </w:rPr>
            </w:pPr>
          </w:p>
          <w:p w14:paraId="4808AA2E" w14:textId="77777777" w:rsidR="003C287B" w:rsidRPr="00876783" w:rsidRDefault="003C287B" w:rsidP="00F439BA">
            <w:pPr>
              <w:spacing w:line="276" w:lineRule="auto"/>
              <w:jc w:val="both"/>
              <w:rPr>
                <w:rFonts w:ascii="Candara" w:hAnsi="Candara" w:cs="Calibri"/>
                <w:b/>
                <w:sz w:val="28"/>
                <w:szCs w:val="28"/>
                <w:u w:val="single"/>
              </w:rPr>
            </w:pPr>
            <w:r w:rsidRPr="00876783">
              <w:rPr>
                <w:rFonts w:ascii="Candara" w:hAnsi="Candara" w:cs="Calibri"/>
                <w:b/>
                <w:sz w:val="28"/>
                <w:szCs w:val="28"/>
                <w:u w:val="single"/>
              </w:rPr>
              <w:t>D.1.1. Toplumsal katkı politikası, hedefleri ve stratejisi</w:t>
            </w:r>
          </w:p>
          <w:p w14:paraId="0F758AAB" w14:textId="77777777" w:rsidR="003C287B" w:rsidRPr="00876783" w:rsidRDefault="003C287B" w:rsidP="00F439BA">
            <w:pPr>
              <w:spacing w:line="276" w:lineRule="auto"/>
              <w:jc w:val="both"/>
              <w:rPr>
                <w:rFonts w:ascii="Candara" w:hAnsi="Candara" w:cs="Calibri"/>
                <w:bCs/>
              </w:rPr>
            </w:pPr>
          </w:p>
          <w:p w14:paraId="2D87081A" w14:textId="77777777" w:rsidR="00EC4DA3" w:rsidRPr="00C85A5B" w:rsidRDefault="00EC4DA3" w:rsidP="00EC4DA3">
            <w:pPr>
              <w:spacing w:line="276" w:lineRule="auto"/>
              <w:jc w:val="both"/>
              <w:rPr>
                <w:rFonts w:ascii="Candara" w:hAnsi="Candara" w:cs="Calibri"/>
                <w:bCs/>
                <w:color w:val="000000" w:themeColor="text1"/>
              </w:rPr>
            </w:pPr>
            <w:r w:rsidRPr="00C85A5B">
              <w:rPr>
                <w:rFonts w:ascii="Candara" w:hAnsi="Candara" w:cs="Calibri"/>
                <w:bCs/>
                <w:color w:val="000000" w:themeColor="text1"/>
              </w:rPr>
              <w:t xml:space="preserve">Sağlık bilimleri enstitüsünün kurumun toplumsal katkı politikası ile uyumlu hedef ve stratejileri bulunmalıdır. </w:t>
            </w:r>
          </w:p>
          <w:p w14:paraId="304E88CA" w14:textId="77777777" w:rsidR="00EC4DA3" w:rsidRPr="00C85A5B" w:rsidRDefault="00EC4DA3" w:rsidP="00385487">
            <w:pPr>
              <w:numPr>
                <w:ilvl w:val="0"/>
                <w:numId w:val="23"/>
              </w:numPr>
              <w:spacing w:line="276" w:lineRule="auto"/>
              <w:ind w:left="306" w:hanging="284"/>
              <w:jc w:val="both"/>
              <w:rPr>
                <w:rFonts w:ascii="Candara" w:hAnsi="Candara" w:cs="Calibri"/>
                <w:bCs/>
                <w:color w:val="000000" w:themeColor="text1"/>
              </w:rPr>
            </w:pPr>
            <w:r w:rsidRPr="00C85A5B">
              <w:rPr>
                <w:rFonts w:ascii="Candara" w:hAnsi="Candara" w:cs="Calibri"/>
                <w:bCs/>
                <w:color w:val="000000" w:themeColor="text1"/>
              </w:rPr>
              <w:t>Sosyal sorumluluk (ücretsiz hizmetler; sosyal ve kültürel yaşama katkı; enstitünün şehir hayatına katkısı; bilimin topluma tanıtılması, sevdirilmesi),</w:t>
            </w:r>
          </w:p>
          <w:p w14:paraId="4FE281D4" w14:textId="77777777" w:rsidR="00EC4DA3" w:rsidRPr="00C85A5B" w:rsidRDefault="00EC4DA3" w:rsidP="00385487">
            <w:pPr>
              <w:numPr>
                <w:ilvl w:val="0"/>
                <w:numId w:val="23"/>
              </w:numPr>
              <w:spacing w:line="276" w:lineRule="auto"/>
              <w:ind w:left="306" w:hanging="284"/>
              <w:jc w:val="both"/>
              <w:rPr>
                <w:rFonts w:ascii="Candara" w:hAnsi="Candara" w:cs="Calibri"/>
                <w:bCs/>
                <w:color w:val="000000" w:themeColor="text1"/>
              </w:rPr>
            </w:pPr>
            <w:r w:rsidRPr="00C85A5B">
              <w:rPr>
                <w:rFonts w:ascii="Candara" w:hAnsi="Candara" w:cs="Calibri"/>
                <w:bCs/>
                <w:color w:val="000000" w:themeColor="text1"/>
              </w:rPr>
              <w:t>Bilgi ve teknoloji transferi (endüstriye yapılan sözleşmeli araştırma, danışmanlık, hizmet, proje; kamu kurumlarına yapılan sözleşmeli araştırma, danışmanlık, hizmet, proje; politika geliştirmeye katılım, uzmanlık paylaşımı),</w:t>
            </w:r>
          </w:p>
          <w:p w14:paraId="3F9B70B1" w14:textId="77777777" w:rsidR="00EC4DA3" w:rsidRPr="00C85A5B" w:rsidRDefault="00EC4DA3" w:rsidP="00385487">
            <w:pPr>
              <w:numPr>
                <w:ilvl w:val="0"/>
                <w:numId w:val="23"/>
              </w:numPr>
              <w:spacing w:line="276" w:lineRule="auto"/>
              <w:ind w:left="306" w:hanging="284"/>
              <w:jc w:val="both"/>
              <w:rPr>
                <w:rFonts w:ascii="Candara" w:hAnsi="Candara" w:cs="Calibri"/>
                <w:bCs/>
                <w:color w:val="000000" w:themeColor="text1"/>
              </w:rPr>
            </w:pPr>
            <w:r w:rsidRPr="00C85A5B">
              <w:rPr>
                <w:rFonts w:ascii="Candara" w:hAnsi="Candara" w:cs="Calibri"/>
                <w:bCs/>
                <w:color w:val="000000" w:themeColor="text1"/>
              </w:rPr>
              <w:t>Girişimcilik, yenilikçi şirketler,</w:t>
            </w:r>
          </w:p>
          <w:p w14:paraId="493F0580" w14:textId="77777777" w:rsidR="00EC4DA3" w:rsidRPr="00C85A5B" w:rsidRDefault="00EC4DA3" w:rsidP="00385487">
            <w:pPr>
              <w:numPr>
                <w:ilvl w:val="0"/>
                <w:numId w:val="23"/>
              </w:numPr>
              <w:spacing w:line="276" w:lineRule="auto"/>
              <w:ind w:left="306" w:hanging="284"/>
              <w:jc w:val="both"/>
              <w:rPr>
                <w:rFonts w:ascii="Candara" w:hAnsi="Candara" w:cs="Calibri"/>
                <w:bCs/>
                <w:color w:val="000000" w:themeColor="text1"/>
              </w:rPr>
            </w:pPr>
            <w:r w:rsidRPr="00C85A5B">
              <w:rPr>
                <w:rFonts w:ascii="Candara" w:hAnsi="Candara" w:cs="Calibri"/>
                <w:bCs/>
                <w:color w:val="000000" w:themeColor="text1"/>
              </w:rPr>
              <w:t>Fikri mülkiyet, faydalı model, patent, lisans</w:t>
            </w:r>
          </w:p>
          <w:p w14:paraId="0C5B1DF2" w14:textId="77777777" w:rsidR="00F02B84" w:rsidRPr="00C85A5B" w:rsidRDefault="00EC4DA3" w:rsidP="00385487">
            <w:pPr>
              <w:numPr>
                <w:ilvl w:val="0"/>
                <w:numId w:val="23"/>
              </w:numPr>
              <w:spacing w:line="276" w:lineRule="auto"/>
              <w:ind w:left="306" w:hanging="284"/>
              <w:jc w:val="both"/>
              <w:rPr>
                <w:rFonts w:ascii="Candara" w:hAnsi="Candara" w:cs="Calibri"/>
                <w:bCs/>
                <w:color w:val="000000" w:themeColor="text1"/>
              </w:rPr>
            </w:pPr>
            <w:r w:rsidRPr="00C85A5B">
              <w:rPr>
                <w:rFonts w:ascii="Candara" w:hAnsi="Candara" w:cs="Calibri"/>
                <w:bCs/>
                <w:color w:val="000000" w:themeColor="text1"/>
              </w:rPr>
              <w:t>Yaşam boyu öğrenme çerçevesinde enstitü tarafından düzenlenen eğitimler, kurslar, sertifikalar, diploma programları,</w:t>
            </w:r>
          </w:p>
          <w:p w14:paraId="52036C97" w14:textId="5AC2DB44" w:rsidR="00EC4DA3" w:rsidRPr="00FC2C03" w:rsidRDefault="00EC4DA3" w:rsidP="00385487">
            <w:pPr>
              <w:numPr>
                <w:ilvl w:val="0"/>
                <w:numId w:val="23"/>
              </w:numPr>
              <w:spacing w:line="276" w:lineRule="auto"/>
              <w:ind w:left="306" w:hanging="284"/>
              <w:jc w:val="both"/>
              <w:rPr>
                <w:rFonts w:ascii="Candara" w:hAnsi="Candara" w:cs="Calibri"/>
                <w:bCs/>
                <w:color w:val="000000" w:themeColor="text1"/>
              </w:rPr>
            </w:pPr>
            <w:r w:rsidRPr="00C85A5B">
              <w:rPr>
                <w:rFonts w:ascii="Candara" w:hAnsi="Candara" w:cs="Calibri"/>
                <w:bCs/>
                <w:color w:val="000000" w:themeColor="text1"/>
              </w:rPr>
              <w:t>Enstitüye özgü diğer konuları ele alarak bunların enstitü hayatındaki yerini, hedeflerini, stratejilerini, mekanizmalarını, organizasyon yapısını, yıllık bütçelerini veya oranları, yıllar içindeki eğilimi, geliştirme çerçevesini ifade eden yazılı metin</w:t>
            </w:r>
            <w:r w:rsidR="00055A27" w:rsidRPr="00C85A5B">
              <w:rPr>
                <w:rFonts w:ascii="Candara" w:hAnsi="Candara" w:cs="Calibri"/>
                <w:bCs/>
                <w:color w:val="000000" w:themeColor="text1"/>
              </w:rPr>
              <w:t>ler</w:t>
            </w:r>
            <w:r w:rsidRPr="00C85A5B">
              <w:rPr>
                <w:rFonts w:ascii="Candara" w:hAnsi="Candara" w:cs="Calibri"/>
                <w:bCs/>
                <w:color w:val="000000" w:themeColor="text1"/>
              </w:rPr>
              <w:t xml:space="preserve"> vardır</w:t>
            </w:r>
            <w:r w:rsidRPr="00C85A5B">
              <w:rPr>
                <w:rFonts w:ascii="Candara" w:hAnsi="Candara" w:cs="Calibri"/>
                <w:bCs/>
                <w:color w:val="FF0000"/>
              </w:rPr>
              <w:t xml:space="preserve">. </w:t>
            </w:r>
          </w:p>
        </w:tc>
        <w:tc>
          <w:tcPr>
            <w:tcW w:w="1980" w:type="dxa"/>
            <w:shd w:val="clear" w:color="auto" w:fill="F9DBBF"/>
          </w:tcPr>
          <w:p w14:paraId="6869C3CE" w14:textId="3D9D7781" w:rsidR="003C287B" w:rsidRPr="00876783" w:rsidRDefault="00055A2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 k</w:t>
            </w:r>
            <w:r w:rsidR="003C287B" w:rsidRPr="00876783">
              <w:rPr>
                <w:rFonts w:ascii="Candara" w:hAnsi="Candara" w:cs="Calibri"/>
                <w:color w:val="000000" w:themeColor="text1"/>
                <w:sz w:val="22"/>
                <w:szCs w:val="22"/>
              </w:rPr>
              <w:t>urumun toplumsal katkı politikası</w:t>
            </w:r>
            <w:r w:rsidRPr="00876783">
              <w:rPr>
                <w:rFonts w:ascii="Candara" w:hAnsi="Candara" w:cs="Calibri"/>
                <w:color w:val="000000" w:themeColor="text1"/>
                <w:sz w:val="22"/>
                <w:szCs w:val="22"/>
              </w:rPr>
              <w:t xml:space="preserve"> ile uyumlu</w:t>
            </w:r>
            <w:r w:rsidR="003C287B" w:rsidRPr="00876783">
              <w:rPr>
                <w:rFonts w:ascii="Candara" w:hAnsi="Candara" w:cs="Calibri"/>
                <w:color w:val="000000" w:themeColor="text1"/>
                <w:sz w:val="22"/>
                <w:szCs w:val="22"/>
              </w:rPr>
              <w:t xml:space="preserve"> hedefleri ve stratejisi bulunmamaktadır.</w:t>
            </w:r>
          </w:p>
        </w:tc>
        <w:tc>
          <w:tcPr>
            <w:tcW w:w="2263" w:type="dxa"/>
            <w:shd w:val="clear" w:color="auto" w:fill="F7CAAC" w:themeFill="accent2" w:themeFillTint="66"/>
          </w:tcPr>
          <w:p w14:paraId="3C89A5B4" w14:textId="114CCBAB" w:rsidR="003C287B" w:rsidRPr="00876783" w:rsidRDefault="00055A27"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toplumsal katkı faaliyetlerinde izleyeceği ilkeleri, öncelikleri ve kaynaklarını yönetmedeki tercihlerini ifade eden toplumsal katkı hedefleri ve stratejisi bulunmaktadır. </w:t>
            </w:r>
          </w:p>
        </w:tc>
        <w:tc>
          <w:tcPr>
            <w:tcW w:w="1810" w:type="dxa"/>
            <w:shd w:val="clear" w:color="auto" w:fill="F4B083" w:themeFill="accent2" w:themeFillTint="99"/>
          </w:tcPr>
          <w:p w14:paraId="07A6CB80" w14:textId="77F18D64" w:rsidR="003C287B" w:rsidRPr="00876783" w:rsidRDefault="005C3B9F"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genelinde toplumsal katkı politikası, hedefleri ve stratejisi doğrultusunda yapılan uygulamalar bulunmaktadır. </w:t>
            </w:r>
          </w:p>
        </w:tc>
        <w:tc>
          <w:tcPr>
            <w:tcW w:w="2139" w:type="dxa"/>
            <w:shd w:val="clear" w:color="auto" w:fill="E6A77D"/>
          </w:tcPr>
          <w:p w14:paraId="24D9B090" w14:textId="62F89B38" w:rsidR="003C287B" w:rsidRPr="00876783" w:rsidRDefault="005C3B9F"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toplumsal katkı hedef ve stratejileri izlenmekte ve ilgili paydaşlarla değerlendirilerek iyileştirilmektedir.</w:t>
            </w:r>
          </w:p>
        </w:tc>
        <w:tc>
          <w:tcPr>
            <w:tcW w:w="1851" w:type="dxa"/>
            <w:shd w:val="clear" w:color="auto" w:fill="D59B74"/>
          </w:tcPr>
          <w:p w14:paraId="4E574D98"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2E0D70DF" w14:textId="77777777" w:rsidTr="00C85A5B">
        <w:trPr>
          <w:trHeight w:val="3006"/>
        </w:trPr>
        <w:tc>
          <w:tcPr>
            <w:tcW w:w="5937" w:type="dxa"/>
            <w:vMerge/>
            <w:shd w:val="clear" w:color="auto" w:fill="FFFFFF"/>
          </w:tcPr>
          <w:p w14:paraId="283FDAA9" w14:textId="77777777" w:rsidR="003C287B" w:rsidRPr="00876783" w:rsidRDefault="003C287B" w:rsidP="00F439BA">
            <w:pPr>
              <w:spacing w:line="276" w:lineRule="auto"/>
              <w:rPr>
                <w:rFonts w:ascii="Candara" w:eastAsia="Times New Roman" w:hAnsi="Candara" w:cs="Calibri"/>
              </w:rPr>
            </w:pPr>
          </w:p>
        </w:tc>
        <w:tc>
          <w:tcPr>
            <w:tcW w:w="10046" w:type="dxa"/>
            <w:gridSpan w:val="5"/>
            <w:shd w:val="clear" w:color="auto" w:fill="FBE7D9"/>
          </w:tcPr>
          <w:p w14:paraId="34B44D8D"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040FF0FE"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4F1D3B9A" w14:textId="77777777" w:rsidR="005C3B9F" w:rsidRPr="00876783" w:rsidRDefault="005C3B9F" w:rsidP="00385487">
            <w:pPr>
              <w:pStyle w:val="Balk4"/>
              <w:numPr>
                <w:ilvl w:val="0"/>
                <w:numId w:val="15"/>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bCs w:val="0"/>
                <w:color w:val="000000" w:themeColor="text1"/>
                <w:sz w:val="22"/>
                <w:szCs w:val="22"/>
              </w:rPr>
              <w:t xml:space="preserve">Kurumun toplumsal katkı politikası ile enstitünün strateji ve hedefleri arasındaki uyumu gösteren kanıtlar </w:t>
            </w:r>
          </w:p>
          <w:p w14:paraId="0F9F70B1" w14:textId="114A64E9" w:rsidR="005C3B9F" w:rsidRPr="00876783" w:rsidRDefault="005C3B9F" w:rsidP="00385487">
            <w:pPr>
              <w:pStyle w:val="Balk4"/>
              <w:numPr>
                <w:ilvl w:val="0"/>
                <w:numId w:val="15"/>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bCs w:val="0"/>
                <w:color w:val="000000" w:themeColor="text1"/>
                <w:sz w:val="22"/>
                <w:szCs w:val="22"/>
              </w:rPr>
              <w:t>Enstitünün toplumsal katkı süreçlerinde belirlenen öncelikli alanlarının listesi ve nasıl belirlendiğine dair belgeler (anketler, ihtiyaç analizleri vb.)</w:t>
            </w:r>
          </w:p>
          <w:p w14:paraId="4320A799" w14:textId="546AF4EF" w:rsidR="003C287B" w:rsidRPr="00876783" w:rsidRDefault="005C3B9F" w:rsidP="00385487">
            <w:pPr>
              <w:pStyle w:val="Balk4"/>
              <w:numPr>
                <w:ilvl w:val="0"/>
                <w:numId w:val="15"/>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Enstitünün t</w:t>
            </w:r>
            <w:r w:rsidR="003C287B" w:rsidRPr="00876783">
              <w:rPr>
                <w:rFonts w:ascii="Candara" w:hAnsi="Candara" w:cs="Calibri"/>
                <w:b w:val="0"/>
                <w:color w:val="000000" w:themeColor="text1"/>
                <w:sz w:val="22"/>
                <w:szCs w:val="22"/>
              </w:rPr>
              <w:t xml:space="preserve">oplumsal katkı </w:t>
            </w:r>
            <w:r w:rsidRPr="00876783">
              <w:rPr>
                <w:rFonts w:ascii="Candara" w:hAnsi="Candara" w:cs="Calibri"/>
                <w:b w:val="0"/>
                <w:color w:val="000000" w:themeColor="text1"/>
                <w:sz w:val="22"/>
                <w:szCs w:val="22"/>
              </w:rPr>
              <w:t xml:space="preserve">hedefleri ve </w:t>
            </w:r>
            <w:r w:rsidR="003C287B" w:rsidRPr="00876783">
              <w:rPr>
                <w:rFonts w:ascii="Candara" w:hAnsi="Candara" w:cs="Calibri"/>
                <w:b w:val="0"/>
                <w:color w:val="000000" w:themeColor="text1"/>
                <w:sz w:val="22"/>
                <w:szCs w:val="22"/>
              </w:rPr>
              <w:t>stratejisi ile uyumlu uygulama örnekleri</w:t>
            </w:r>
          </w:p>
          <w:p w14:paraId="56CA81A1" w14:textId="77777777" w:rsidR="003C287B" w:rsidRPr="00876783" w:rsidRDefault="003C287B" w:rsidP="00385487">
            <w:pPr>
              <w:pStyle w:val="Balk4"/>
              <w:numPr>
                <w:ilvl w:val="0"/>
                <w:numId w:val="15"/>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Paydaş katılımına ilişkin kanıtlar</w:t>
            </w:r>
          </w:p>
          <w:p w14:paraId="31DBF0A7" w14:textId="77777777" w:rsidR="003C287B" w:rsidRPr="00876783" w:rsidRDefault="003C287B" w:rsidP="00385487">
            <w:pPr>
              <w:pStyle w:val="Balk4"/>
              <w:numPr>
                <w:ilvl w:val="0"/>
                <w:numId w:val="15"/>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Toplumsal katkı politika, strateji ve hedeflerinin izlenmesi ve iyileştirilmesine ilişkin kanıtlar</w:t>
            </w:r>
          </w:p>
          <w:p w14:paraId="687F3BBE" w14:textId="3559D532" w:rsidR="003C287B" w:rsidRPr="00876783" w:rsidRDefault="003C287B" w:rsidP="00385487">
            <w:pPr>
              <w:pStyle w:val="Balk4"/>
              <w:numPr>
                <w:ilvl w:val="0"/>
                <w:numId w:val="15"/>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Standart uygulamalar ve mevzuatın yanı sıra; </w:t>
            </w:r>
            <w:r w:rsidR="00682581" w:rsidRPr="00876783">
              <w:rPr>
                <w:rFonts w:ascii="Candara" w:hAnsi="Candara" w:cs="Calibri"/>
                <w:b w:val="0"/>
                <w:color w:val="000000" w:themeColor="text1"/>
                <w:sz w:val="22"/>
                <w:szCs w:val="22"/>
              </w:rPr>
              <w:t>enstitünün</w:t>
            </w:r>
            <w:r w:rsidRPr="00876783">
              <w:rPr>
                <w:rFonts w:ascii="Candara" w:hAnsi="Candara" w:cs="Calibri"/>
                <w:b w:val="0"/>
                <w:color w:val="000000" w:themeColor="text1"/>
                <w:sz w:val="22"/>
                <w:szCs w:val="22"/>
              </w:rPr>
              <w:t xml:space="preserve"> ihtiyaçları doğrultusunda geliştirdiği özgün yaklaşım ve uygulamalarına ilişkin kanıtlar</w:t>
            </w:r>
          </w:p>
          <w:p w14:paraId="5DAC1779" w14:textId="58AC63D8" w:rsidR="00EC4DA3" w:rsidRPr="00876783" w:rsidRDefault="00EC4DA3" w:rsidP="005C3B9F">
            <w:pPr>
              <w:pStyle w:val="Balk4"/>
              <w:ind w:left="927" w:right="63"/>
              <w:jc w:val="both"/>
              <w:rPr>
                <w:rFonts w:ascii="Candara" w:hAnsi="Candara" w:cs="Calibri"/>
                <w:b w:val="0"/>
                <w:sz w:val="22"/>
                <w:szCs w:val="22"/>
              </w:rPr>
            </w:pPr>
          </w:p>
        </w:tc>
      </w:tr>
    </w:tbl>
    <w:p w14:paraId="3AD6813F"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64" w:type="dxa"/>
        <w:tblLayout w:type="fixed"/>
        <w:tblLook w:val="04A0" w:firstRow="1" w:lastRow="0" w:firstColumn="1" w:lastColumn="0" w:noHBand="0" w:noVBand="1"/>
      </w:tblPr>
      <w:tblGrid>
        <w:gridCol w:w="5893"/>
        <w:gridCol w:w="2106"/>
        <w:gridCol w:w="2106"/>
        <w:gridCol w:w="1797"/>
        <w:gridCol w:w="2123"/>
        <w:gridCol w:w="1839"/>
      </w:tblGrid>
      <w:tr w:rsidR="003C287B" w:rsidRPr="00876783" w14:paraId="490C4C6A" w14:textId="77777777" w:rsidTr="002E5C37">
        <w:trPr>
          <w:trHeight w:val="205"/>
        </w:trPr>
        <w:tc>
          <w:tcPr>
            <w:tcW w:w="5893" w:type="dxa"/>
            <w:shd w:val="clear" w:color="auto" w:fill="FBE7D9"/>
          </w:tcPr>
          <w:p w14:paraId="52292A1F"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970" w:type="dxa"/>
            <w:gridSpan w:val="5"/>
            <w:shd w:val="clear" w:color="auto" w:fill="FBE7D9"/>
            <w:vAlign w:val="bottom"/>
          </w:tcPr>
          <w:p w14:paraId="1041D81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TOPLUMSAL KATKI</w:t>
            </w:r>
          </w:p>
        </w:tc>
      </w:tr>
      <w:tr w:rsidR="003C287B" w:rsidRPr="00876783" w14:paraId="6DD6B147" w14:textId="77777777" w:rsidTr="002E5C37">
        <w:trPr>
          <w:trHeight w:val="347"/>
        </w:trPr>
        <w:tc>
          <w:tcPr>
            <w:tcW w:w="15864" w:type="dxa"/>
            <w:gridSpan w:val="6"/>
            <w:shd w:val="clear" w:color="auto" w:fill="FBE7D9"/>
          </w:tcPr>
          <w:p w14:paraId="77DC58B8" w14:textId="3EE35493" w:rsidR="003C287B" w:rsidRPr="00876783" w:rsidRDefault="003C287B" w:rsidP="00F439BA">
            <w:pPr>
              <w:spacing w:line="276" w:lineRule="auto"/>
              <w:jc w:val="both"/>
              <w:rPr>
                <w:rFonts w:ascii="Candara" w:hAnsi="Candara" w:cs="Calibri"/>
                <w:b/>
                <w:bCs/>
              </w:rPr>
            </w:pPr>
            <w:bookmarkStart w:id="39" w:name="_Toc39742595"/>
            <w:r w:rsidRPr="00876783">
              <w:rPr>
                <w:rFonts w:ascii="Candara" w:hAnsi="Candara" w:cs="Calibri"/>
                <w:b/>
                <w:bCs/>
              </w:rPr>
              <w:t>D.2. Toplumsal Katkı Kaynakları</w:t>
            </w:r>
            <w:bookmarkEnd w:id="39"/>
          </w:p>
          <w:p w14:paraId="5B447F5B"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toplumsal katkı faaliyetlerini sürdürebilmek için uygun nitelik ve nicelikte fiziki, teknik ve mali kaynaklara sahip olmalı ve bu kaynakların etkin şekilde kullanımını sağlamalıdır.</w:t>
            </w:r>
          </w:p>
        </w:tc>
      </w:tr>
      <w:tr w:rsidR="003C287B" w:rsidRPr="00876783" w14:paraId="77E4813E" w14:textId="77777777" w:rsidTr="002E5C37">
        <w:trPr>
          <w:trHeight w:val="333"/>
        </w:trPr>
        <w:tc>
          <w:tcPr>
            <w:tcW w:w="5893" w:type="dxa"/>
            <w:shd w:val="clear" w:color="auto" w:fill="FBE7D9"/>
            <w:vAlign w:val="bottom"/>
          </w:tcPr>
          <w:p w14:paraId="605BEE39"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6" w:type="dxa"/>
            <w:shd w:val="clear" w:color="auto" w:fill="FBE7D9"/>
            <w:vAlign w:val="bottom"/>
          </w:tcPr>
          <w:p w14:paraId="41CEDD3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6" w:type="dxa"/>
            <w:shd w:val="clear" w:color="auto" w:fill="FBE7D9"/>
            <w:vAlign w:val="bottom"/>
          </w:tcPr>
          <w:p w14:paraId="380A79E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797" w:type="dxa"/>
            <w:shd w:val="clear" w:color="auto" w:fill="FBE7D9"/>
            <w:vAlign w:val="bottom"/>
          </w:tcPr>
          <w:p w14:paraId="04F264D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23" w:type="dxa"/>
            <w:shd w:val="clear" w:color="auto" w:fill="FBE7D9"/>
            <w:vAlign w:val="bottom"/>
          </w:tcPr>
          <w:p w14:paraId="621427A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37" w:type="dxa"/>
            <w:shd w:val="clear" w:color="auto" w:fill="FBE7D9"/>
            <w:vAlign w:val="bottom"/>
          </w:tcPr>
          <w:p w14:paraId="3A41584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AA310B9" w14:textId="77777777" w:rsidTr="002E5C37">
        <w:trPr>
          <w:trHeight w:val="3265"/>
        </w:trPr>
        <w:tc>
          <w:tcPr>
            <w:tcW w:w="5893" w:type="dxa"/>
            <w:vMerge w:val="restart"/>
            <w:shd w:val="clear" w:color="auto" w:fill="FFFFFF"/>
          </w:tcPr>
          <w:p w14:paraId="143F257B" w14:textId="77777777" w:rsidR="003C287B" w:rsidRPr="00876783" w:rsidRDefault="003C287B" w:rsidP="00F439BA">
            <w:pPr>
              <w:spacing w:line="276" w:lineRule="auto"/>
              <w:rPr>
                <w:rFonts w:ascii="Candara" w:hAnsi="Candara" w:cs="Calibri"/>
              </w:rPr>
            </w:pPr>
          </w:p>
          <w:p w14:paraId="558DA032"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D.2.1. Kaynaklar</w:t>
            </w:r>
          </w:p>
          <w:p w14:paraId="348D1016" w14:textId="77777777" w:rsidR="003C287B" w:rsidRPr="00876783" w:rsidRDefault="003C287B" w:rsidP="00F439BA">
            <w:pPr>
              <w:spacing w:line="276" w:lineRule="auto"/>
              <w:rPr>
                <w:rFonts w:ascii="Candara" w:hAnsi="Candara" w:cs="Calibri"/>
              </w:rPr>
            </w:pPr>
          </w:p>
          <w:p w14:paraId="22AEF0F7" w14:textId="77777777" w:rsidR="00D30C3E" w:rsidRPr="00876783" w:rsidRDefault="00D30C3E" w:rsidP="00F02B84">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Enstitünün kurum tarafından toplumsal katkı etkinliklerine ayrılan kaynakları (mali, fiziksel, insan gücü) belirlenmiş, bunlar kamuoyu ile paylaşılmış ve kurumsallaşmıştır. Buna ilişkin çalışmalar izlenmekte ve değerlendirilmektedir.</w:t>
            </w:r>
          </w:p>
          <w:p w14:paraId="1192A6AF" w14:textId="3C1CB65E" w:rsidR="00D30C3E" w:rsidRPr="00876783" w:rsidRDefault="00D30C3E" w:rsidP="00F439BA">
            <w:pPr>
              <w:spacing w:line="276" w:lineRule="auto"/>
              <w:rPr>
                <w:rFonts w:ascii="Candara" w:hAnsi="Candara" w:cs="Calibri"/>
              </w:rPr>
            </w:pPr>
          </w:p>
        </w:tc>
        <w:tc>
          <w:tcPr>
            <w:tcW w:w="2106" w:type="dxa"/>
            <w:shd w:val="clear" w:color="auto" w:fill="F9DBBF"/>
          </w:tcPr>
          <w:p w14:paraId="42115460" w14:textId="387A4860" w:rsidR="003C287B" w:rsidRPr="00876783" w:rsidRDefault="001021EE"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toplumsal katkı faaliyetlerini sürdürebilmesi için yeterli kaynağı bulunmamaktadır.</w:t>
            </w:r>
          </w:p>
        </w:tc>
        <w:tc>
          <w:tcPr>
            <w:tcW w:w="2106" w:type="dxa"/>
            <w:shd w:val="clear" w:color="auto" w:fill="F7CAAC" w:themeFill="accent2" w:themeFillTint="66"/>
          </w:tcPr>
          <w:p w14:paraId="2DDEC7AF" w14:textId="6D65B332" w:rsidR="003C287B" w:rsidRPr="00876783" w:rsidRDefault="001021EE"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 xml:space="preserve"> toplumsal katkı faaliyetlerini sürdürebilmek için uygun nitelik ve nicelikte fiziki, teknik ve mali kaynakların oluşturulmasına yönelik planları bulunmaktadır. </w:t>
            </w:r>
          </w:p>
        </w:tc>
        <w:tc>
          <w:tcPr>
            <w:tcW w:w="1797" w:type="dxa"/>
            <w:shd w:val="clear" w:color="auto" w:fill="F4B083" w:themeFill="accent2" w:themeFillTint="99"/>
          </w:tcPr>
          <w:p w14:paraId="569F5220" w14:textId="7BB5A0A0" w:rsidR="003C287B" w:rsidRPr="00876783" w:rsidRDefault="001021EE" w:rsidP="00F439BA">
            <w:pPr>
              <w:ind w:right="63"/>
              <w:rPr>
                <w:rFonts w:ascii="Candara" w:hAnsi="Candara" w:cs="Calibri"/>
                <w:color w:val="000000" w:themeColor="text1"/>
              </w:rPr>
            </w:pPr>
            <w:r w:rsidRPr="00876783">
              <w:rPr>
                <w:rFonts w:ascii="Candara" w:hAnsi="Candara" w:cs="Calibri"/>
                <w:color w:val="000000" w:themeColor="text1"/>
              </w:rPr>
              <w:t xml:space="preserve">Enstitü </w:t>
            </w:r>
            <w:r w:rsidR="003C287B" w:rsidRPr="00876783">
              <w:rPr>
                <w:rFonts w:ascii="Candara" w:hAnsi="Candara" w:cs="Calibri"/>
                <w:color w:val="000000" w:themeColor="text1"/>
              </w:rPr>
              <w:t xml:space="preserve">toplumsal katkı kaynaklarını toplumsal katkı stratejisi ve birimler arası dengeyi gözeterek yönetmektedir. </w:t>
            </w:r>
          </w:p>
          <w:p w14:paraId="391E6F64" w14:textId="77777777" w:rsidR="003C287B" w:rsidRPr="00876783" w:rsidRDefault="003C287B" w:rsidP="00F439BA">
            <w:pPr>
              <w:pStyle w:val="Balk3"/>
              <w:rPr>
                <w:rFonts w:ascii="Candara" w:hAnsi="Candara" w:cs="Calibri"/>
                <w:b/>
                <w:i/>
                <w:color w:val="000000" w:themeColor="text1"/>
                <w:sz w:val="22"/>
                <w:szCs w:val="22"/>
              </w:rPr>
            </w:pPr>
          </w:p>
        </w:tc>
        <w:tc>
          <w:tcPr>
            <w:tcW w:w="2123" w:type="dxa"/>
            <w:shd w:val="clear" w:color="auto" w:fill="E6A77D"/>
          </w:tcPr>
          <w:p w14:paraId="5FA41A08" w14:textId="037AB9D9" w:rsidR="003C287B" w:rsidRPr="00876783" w:rsidRDefault="001021EE"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toplumsal katkı kaynaklarının yeterliliği ve çeşitliliği izlenmekte ve iyileştirilmektedir. </w:t>
            </w:r>
          </w:p>
        </w:tc>
        <w:tc>
          <w:tcPr>
            <w:tcW w:w="1837" w:type="dxa"/>
            <w:shd w:val="clear" w:color="auto" w:fill="D59B74"/>
          </w:tcPr>
          <w:p w14:paraId="3587826B"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405A3DE2" w14:textId="77777777" w:rsidTr="002E5C37">
        <w:trPr>
          <w:trHeight w:val="3506"/>
        </w:trPr>
        <w:tc>
          <w:tcPr>
            <w:tcW w:w="5893" w:type="dxa"/>
            <w:vMerge/>
            <w:shd w:val="clear" w:color="auto" w:fill="FFFFFF"/>
          </w:tcPr>
          <w:p w14:paraId="4CC5587B" w14:textId="77777777" w:rsidR="003C287B" w:rsidRPr="00876783" w:rsidRDefault="003C287B" w:rsidP="00F439BA">
            <w:pPr>
              <w:spacing w:line="276" w:lineRule="auto"/>
              <w:rPr>
                <w:rFonts w:ascii="Candara" w:eastAsia="Times New Roman" w:hAnsi="Candara" w:cs="Calibri"/>
              </w:rPr>
            </w:pPr>
          </w:p>
        </w:tc>
        <w:tc>
          <w:tcPr>
            <w:tcW w:w="9970" w:type="dxa"/>
            <w:gridSpan w:val="5"/>
            <w:shd w:val="clear" w:color="auto" w:fill="FBE7D9"/>
          </w:tcPr>
          <w:p w14:paraId="49E04744" w14:textId="77777777" w:rsidR="003C287B" w:rsidRPr="00876783" w:rsidRDefault="003C287B" w:rsidP="00F439BA">
            <w:pPr>
              <w:pStyle w:val="Balk4"/>
              <w:spacing w:line="276" w:lineRule="auto"/>
              <w:ind w:right="63"/>
              <w:jc w:val="both"/>
              <w:rPr>
                <w:rFonts w:ascii="Candara" w:hAnsi="Candara" w:cs="Calibri"/>
                <w:b w:val="0"/>
                <w:bCs w:val="0"/>
                <w:i w:val="0"/>
              </w:rPr>
            </w:pPr>
          </w:p>
          <w:p w14:paraId="3C1ADAB6"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rPr>
              <w:t xml:space="preserve"> </w:t>
            </w:r>
            <w:r w:rsidRPr="00876783">
              <w:rPr>
                <w:rFonts w:ascii="Candara" w:hAnsi="Candara" w:cs="Calibri"/>
                <w:iCs/>
                <w:color w:val="000000" w:themeColor="text1"/>
                <w:sz w:val="22"/>
                <w:szCs w:val="22"/>
              </w:rPr>
              <w:t>Örnek Kanıtlar</w:t>
            </w:r>
          </w:p>
          <w:p w14:paraId="768E5EED" w14:textId="7D76A936" w:rsidR="00D30C3E" w:rsidRPr="00876783" w:rsidRDefault="00D30C3E" w:rsidP="00385487">
            <w:pPr>
              <w:pStyle w:val="Balk4"/>
              <w:numPr>
                <w:ilvl w:val="0"/>
                <w:numId w:val="16"/>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Toplumsal katkı faaliyetlerini yürüten araştırma ve uygulama merkezlerine ve diğer birimlere</w:t>
            </w:r>
            <w:r w:rsidR="002E5C37">
              <w:rPr>
                <w:rFonts w:ascii="Candara" w:hAnsi="Candara" w:cs="Calibri"/>
                <w:b w:val="0"/>
                <w:bCs w:val="0"/>
                <w:color w:val="000000" w:themeColor="text1"/>
              </w:rPr>
              <w:t xml:space="preserve"> entegrasyonu gösteren kanıtlar</w:t>
            </w:r>
          </w:p>
          <w:p w14:paraId="4EDC9984" w14:textId="77777777" w:rsidR="00D30C3E" w:rsidRPr="00876783" w:rsidRDefault="00D30C3E" w:rsidP="00385487">
            <w:pPr>
              <w:pStyle w:val="Balk4"/>
              <w:numPr>
                <w:ilvl w:val="0"/>
                <w:numId w:val="16"/>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Toplumsal katkı çalışmalarına ayrılan bütçe ve yıllar içindeki değişimini gösteren kanıtlar,</w:t>
            </w:r>
          </w:p>
          <w:p w14:paraId="25CEEDE5" w14:textId="01D2E32F" w:rsidR="00F02B84" w:rsidRPr="00876783" w:rsidRDefault="00D30C3E" w:rsidP="00385487">
            <w:pPr>
              <w:pStyle w:val="Balk4"/>
              <w:numPr>
                <w:ilvl w:val="0"/>
                <w:numId w:val="16"/>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Bölgesel, ulusal ve uluslararası kurumlardan sosyal sorumluluk projeleri için sağlanan kaynaklar (BAP, TÜBİTAK, Sağlık Bakanlığı, Kalkınma Ajan</w:t>
            </w:r>
            <w:r w:rsidR="002E5C37">
              <w:rPr>
                <w:rFonts w:ascii="Candara" w:hAnsi="Candara" w:cs="Calibri"/>
                <w:b w:val="0"/>
                <w:bCs w:val="0"/>
                <w:color w:val="000000" w:themeColor="text1"/>
              </w:rPr>
              <w:t>sları, AB vb. proje destekleri)</w:t>
            </w:r>
          </w:p>
          <w:p w14:paraId="069C9705" w14:textId="4F02499D" w:rsidR="00D30C3E" w:rsidRPr="00876783" w:rsidRDefault="00D30C3E" w:rsidP="00385487">
            <w:pPr>
              <w:pStyle w:val="Balk4"/>
              <w:numPr>
                <w:ilvl w:val="0"/>
                <w:numId w:val="16"/>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Standart uygulamalar ve mevzuatın yanı sıra; </w:t>
            </w:r>
            <w:r w:rsidR="00821ACD" w:rsidRPr="00876783">
              <w:rPr>
                <w:rFonts w:ascii="Candara" w:hAnsi="Candara" w:cs="Calibri"/>
                <w:b w:val="0"/>
                <w:bCs w:val="0"/>
                <w:color w:val="000000" w:themeColor="text1"/>
              </w:rPr>
              <w:t>enstitünün</w:t>
            </w:r>
            <w:r w:rsidRPr="00876783">
              <w:rPr>
                <w:rFonts w:ascii="Candara" w:hAnsi="Candara" w:cs="Calibri"/>
                <w:b w:val="0"/>
                <w:bCs w:val="0"/>
                <w:color w:val="000000" w:themeColor="text1"/>
              </w:rPr>
              <w:t xml:space="preserve"> ihtiyaçları doğrultusunda geliştirdiği özgün yaklaşım ve uygulamalarına ilişkin kanıtlar</w:t>
            </w:r>
          </w:p>
        </w:tc>
      </w:tr>
    </w:tbl>
    <w:p w14:paraId="6104E13D" w14:textId="77777777" w:rsidR="003C287B" w:rsidRPr="00876783" w:rsidRDefault="003C287B" w:rsidP="003C287B">
      <w:pPr>
        <w:rPr>
          <w:rFonts w:ascii="Candara" w:hAnsi="Candara" w:cs="Calibri"/>
        </w:rPr>
      </w:pPr>
    </w:p>
    <w:p w14:paraId="1341CEB5"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04" w:type="dxa"/>
        <w:tblLayout w:type="fixed"/>
        <w:tblLook w:val="04A0" w:firstRow="1" w:lastRow="0" w:firstColumn="1" w:lastColumn="0" w:noHBand="0" w:noVBand="1"/>
      </w:tblPr>
      <w:tblGrid>
        <w:gridCol w:w="6011"/>
        <w:gridCol w:w="2098"/>
        <w:gridCol w:w="2238"/>
        <w:gridCol w:w="1818"/>
        <w:gridCol w:w="1957"/>
        <w:gridCol w:w="1682"/>
      </w:tblGrid>
      <w:tr w:rsidR="003C287B" w:rsidRPr="00876783" w14:paraId="14F447EE" w14:textId="77777777" w:rsidTr="002E5C37">
        <w:trPr>
          <w:trHeight w:val="134"/>
        </w:trPr>
        <w:tc>
          <w:tcPr>
            <w:tcW w:w="6011" w:type="dxa"/>
            <w:shd w:val="clear" w:color="auto" w:fill="FBE7D9"/>
          </w:tcPr>
          <w:p w14:paraId="5EA3BEA8"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792" w:type="dxa"/>
            <w:gridSpan w:val="5"/>
            <w:shd w:val="clear" w:color="auto" w:fill="FBE7D9"/>
            <w:vAlign w:val="bottom"/>
          </w:tcPr>
          <w:p w14:paraId="4AD6291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TOPLUMSAL KATKI</w:t>
            </w:r>
          </w:p>
        </w:tc>
      </w:tr>
      <w:tr w:rsidR="003C287B" w:rsidRPr="00876783" w14:paraId="0E7FB3F2" w14:textId="77777777" w:rsidTr="002E5C37">
        <w:trPr>
          <w:trHeight w:val="389"/>
        </w:trPr>
        <w:tc>
          <w:tcPr>
            <w:tcW w:w="15804" w:type="dxa"/>
            <w:gridSpan w:val="6"/>
            <w:shd w:val="clear" w:color="auto" w:fill="FBE7D9"/>
          </w:tcPr>
          <w:p w14:paraId="7A783BBE" w14:textId="12052FAA" w:rsidR="003C287B" w:rsidRPr="00876783" w:rsidRDefault="003C287B" w:rsidP="00F439BA">
            <w:pPr>
              <w:spacing w:line="276" w:lineRule="auto"/>
              <w:jc w:val="both"/>
              <w:rPr>
                <w:rFonts w:ascii="Candara" w:hAnsi="Candara" w:cs="Calibri"/>
                <w:b/>
                <w:bCs/>
              </w:rPr>
            </w:pPr>
            <w:bookmarkStart w:id="40" w:name="_Toc39742596"/>
            <w:r w:rsidRPr="00876783">
              <w:rPr>
                <w:rFonts w:ascii="Candara" w:hAnsi="Candara" w:cs="Calibri"/>
                <w:b/>
                <w:bCs/>
              </w:rPr>
              <w:t>D.3. Toplumsal Katkı Performansı</w:t>
            </w:r>
            <w:bookmarkEnd w:id="40"/>
          </w:p>
          <w:p w14:paraId="7198D065"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toplumsal katkı stratejisi ve hedefleri doğrultusunda yürüttüğü faaliyetleri periyodik olarak izlemeli ve sürekli iyileştirmelidir.</w:t>
            </w:r>
          </w:p>
        </w:tc>
      </w:tr>
      <w:tr w:rsidR="003C287B" w:rsidRPr="00876783" w14:paraId="2B60CA37" w14:textId="77777777" w:rsidTr="002E5C37">
        <w:trPr>
          <w:trHeight w:val="315"/>
        </w:trPr>
        <w:tc>
          <w:tcPr>
            <w:tcW w:w="6011" w:type="dxa"/>
            <w:shd w:val="clear" w:color="auto" w:fill="FBE7D9"/>
            <w:vAlign w:val="bottom"/>
          </w:tcPr>
          <w:p w14:paraId="54270B20"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098" w:type="dxa"/>
            <w:shd w:val="clear" w:color="auto" w:fill="FBE7D9"/>
            <w:vAlign w:val="bottom"/>
          </w:tcPr>
          <w:p w14:paraId="78E2BE0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38" w:type="dxa"/>
            <w:shd w:val="clear" w:color="auto" w:fill="FBE7D9"/>
            <w:vAlign w:val="bottom"/>
          </w:tcPr>
          <w:p w14:paraId="2DA06EC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18" w:type="dxa"/>
            <w:shd w:val="clear" w:color="auto" w:fill="FBE7D9"/>
            <w:vAlign w:val="bottom"/>
          </w:tcPr>
          <w:p w14:paraId="7EC7961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57" w:type="dxa"/>
            <w:shd w:val="clear" w:color="auto" w:fill="FBE7D9"/>
            <w:vAlign w:val="bottom"/>
          </w:tcPr>
          <w:p w14:paraId="49D61EF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679" w:type="dxa"/>
            <w:shd w:val="clear" w:color="auto" w:fill="FBE7D9"/>
            <w:vAlign w:val="bottom"/>
          </w:tcPr>
          <w:p w14:paraId="366DBFB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0D67747D" w14:textId="77777777" w:rsidTr="002E5C37">
        <w:trPr>
          <w:trHeight w:val="3094"/>
        </w:trPr>
        <w:tc>
          <w:tcPr>
            <w:tcW w:w="6011" w:type="dxa"/>
            <w:vMerge w:val="restart"/>
            <w:shd w:val="clear" w:color="auto" w:fill="FFFFFF"/>
          </w:tcPr>
          <w:p w14:paraId="3B3A67B0" w14:textId="77777777" w:rsidR="003C287B" w:rsidRPr="00876783" w:rsidRDefault="003C287B" w:rsidP="00F439BA">
            <w:pPr>
              <w:spacing w:line="276" w:lineRule="auto"/>
              <w:rPr>
                <w:rFonts w:ascii="Candara" w:hAnsi="Candara" w:cs="Calibri"/>
              </w:rPr>
            </w:pPr>
          </w:p>
          <w:p w14:paraId="4AA89E42"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D.3.1.Toplumsal katkı performansının izlenmesi ve iyileştirilmesi</w:t>
            </w:r>
          </w:p>
          <w:p w14:paraId="4EE757E8" w14:textId="77777777" w:rsidR="003C287B" w:rsidRPr="00876783" w:rsidRDefault="003C287B" w:rsidP="00F439BA">
            <w:pPr>
              <w:spacing w:line="276" w:lineRule="auto"/>
              <w:rPr>
                <w:rFonts w:ascii="Candara" w:hAnsi="Candara" w:cs="Calibri"/>
              </w:rPr>
            </w:pPr>
          </w:p>
          <w:p w14:paraId="62C45F71" w14:textId="77777777" w:rsidR="00D30C3E" w:rsidRPr="00876783" w:rsidRDefault="00D30C3E" w:rsidP="00D30C3E">
            <w:pPr>
              <w:spacing w:line="276" w:lineRule="auto"/>
              <w:rPr>
                <w:rFonts w:ascii="Candara" w:hAnsi="Candara" w:cs="Calibri"/>
                <w:color w:val="000000" w:themeColor="text1"/>
                <w:sz w:val="24"/>
                <w:szCs w:val="24"/>
              </w:rPr>
            </w:pPr>
            <w:r w:rsidRPr="00876783">
              <w:rPr>
                <w:rFonts w:ascii="Candara" w:hAnsi="Candara" w:cs="Calibri"/>
                <w:color w:val="000000" w:themeColor="text1"/>
                <w:sz w:val="24"/>
                <w:szCs w:val="24"/>
              </w:rPr>
              <w:t>Enstitünün toplumsal katkı hedeflerinin gerçekleşme seviyesi ve performansı izlenmektedir. İzleme mekanizması ve süreçleri yerleşiktir, sürdürülebilirdir. İyileştirme adımlarının kanıtları vardır.</w:t>
            </w:r>
          </w:p>
          <w:p w14:paraId="1149A9D9" w14:textId="1C85AA6A" w:rsidR="00D30C3E" w:rsidRPr="00876783" w:rsidRDefault="00D30C3E" w:rsidP="00F439BA">
            <w:pPr>
              <w:spacing w:line="276" w:lineRule="auto"/>
              <w:rPr>
                <w:rFonts w:ascii="Candara" w:hAnsi="Candara" w:cs="Calibri"/>
              </w:rPr>
            </w:pPr>
          </w:p>
        </w:tc>
        <w:tc>
          <w:tcPr>
            <w:tcW w:w="2098" w:type="dxa"/>
            <w:shd w:val="clear" w:color="auto" w:fill="F9DBBF"/>
          </w:tcPr>
          <w:p w14:paraId="5205B50F" w14:textId="307357A9" w:rsidR="003C287B" w:rsidRPr="00876783" w:rsidRDefault="00821AC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toplumsal katkı performansının izlenmesine ve değerlendirmesine yönelik mekanizmalar bulunmamaktadır.</w:t>
            </w:r>
          </w:p>
        </w:tc>
        <w:tc>
          <w:tcPr>
            <w:tcW w:w="2238" w:type="dxa"/>
            <w:shd w:val="clear" w:color="auto" w:fill="F7CAAC" w:themeFill="accent2" w:themeFillTint="66"/>
          </w:tcPr>
          <w:p w14:paraId="3FFFE860" w14:textId="622FD44A" w:rsidR="003C287B" w:rsidRPr="00876783" w:rsidRDefault="00821ACD"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toplumsal katkı performansının izlenmesine ve değerlendirmesine yönelik ilke, kural ve göstergeler bulunmaktadır. </w:t>
            </w:r>
          </w:p>
        </w:tc>
        <w:tc>
          <w:tcPr>
            <w:tcW w:w="1818" w:type="dxa"/>
            <w:shd w:val="clear" w:color="auto" w:fill="F4B083" w:themeFill="accent2" w:themeFillTint="99"/>
          </w:tcPr>
          <w:p w14:paraId="5782823E" w14:textId="73A81185" w:rsidR="003C287B" w:rsidRPr="00876783" w:rsidRDefault="00821AC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w:t>
            </w:r>
            <w:r w:rsidR="003C287B" w:rsidRPr="00876783">
              <w:rPr>
                <w:rFonts w:ascii="Candara" w:hAnsi="Candara" w:cs="Calibri"/>
                <w:color w:val="000000" w:themeColor="text1"/>
                <w:sz w:val="22"/>
                <w:szCs w:val="22"/>
              </w:rPr>
              <w:t xml:space="preserve"> genelinde toplumsal katkı performansını izlenmek ve değerlendirmek üzere oluşturulan mekanizmalar kullanılmaktadır. </w:t>
            </w:r>
          </w:p>
        </w:tc>
        <w:tc>
          <w:tcPr>
            <w:tcW w:w="1957" w:type="dxa"/>
            <w:shd w:val="clear" w:color="auto" w:fill="E6A77D"/>
          </w:tcPr>
          <w:p w14:paraId="44CB566C" w14:textId="5EF10EB6" w:rsidR="003C287B" w:rsidRPr="00876783" w:rsidRDefault="00821AC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toplumsal katkı performansı izlenmekte ve ilgili paydaşlarla değerlendirilerek iyileştirilmektedir. </w:t>
            </w:r>
          </w:p>
        </w:tc>
        <w:tc>
          <w:tcPr>
            <w:tcW w:w="1679" w:type="dxa"/>
            <w:shd w:val="clear" w:color="auto" w:fill="D59B74"/>
          </w:tcPr>
          <w:p w14:paraId="47BF352A"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09E6622A" w14:textId="77777777" w:rsidTr="002E5C37">
        <w:trPr>
          <w:trHeight w:val="3322"/>
        </w:trPr>
        <w:tc>
          <w:tcPr>
            <w:tcW w:w="6011" w:type="dxa"/>
            <w:vMerge/>
            <w:shd w:val="clear" w:color="auto" w:fill="FFFFFF"/>
          </w:tcPr>
          <w:p w14:paraId="54EC85EC" w14:textId="77777777" w:rsidR="003C287B" w:rsidRPr="00876783" w:rsidRDefault="003C287B" w:rsidP="00F439BA">
            <w:pPr>
              <w:spacing w:line="276" w:lineRule="auto"/>
              <w:rPr>
                <w:rFonts w:ascii="Candara" w:eastAsia="Times New Roman" w:hAnsi="Candara" w:cs="Calibri"/>
              </w:rPr>
            </w:pPr>
          </w:p>
        </w:tc>
        <w:tc>
          <w:tcPr>
            <w:tcW w:w="9792" w:type="dxa"/>
            <w:gridSpan w:val="5"/>
            <w:shd w:val="clear" w:color="auto" w:fill="FBE7D9"/>
          </w:tcPr>
          <w:p w14:paraId="2CCCE905"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195DC409" w14:textId="3D239619" w:rsidR="00D30C3E" w:rsidRPr="00876783" w:rsidRDefault="00D30C3E" w:rsidP="00385487">
            <w:pPr>
              <w:pStyle w:val="Balk4"/>
              <w:numPr>
                <w:ilvl w:val="0"/>
                <w:numId w:val="17"/>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Toplumsal katkı hedeflerine ulaşılıp ulaşılmadığını izlemek üzere oluşturulan mekanizmalar (izleme ve değerlendirme mekanizmalarına ilişkin kanıtlar)</w:t>
            </w:r>
          </w:p>
          <w:p w14:paraId="3F6580DE" w14:textId="77777777" w:rsidR="00D30C3E" w:rsidRPr="00876783" w:rsidRDefault="00D30C3E" w:rsidP="00385487">
            <w:pPr>
              <w:pStyle w:val="Balk4"/>
              <w:numPr>
                <w:ilvl w:val="0"/>
                <w:numId w:val="17"/>
              </w:numPr>
              <w:spacing w:line="276" w:lineRule="auto"/>
              <w:ind w:right="63"/>
              <w:jc w:val="both"/>
              <w:rPr>
                <w:rFonts w:ascii="Candara" w:hAnsi="Candara" w:cs="Calibri"/>
                <w:color w:val="000000" w:themeColor="text1"/>
              </w:rPr>
            </w:pPr>
            <w:r w:rsidRPr="00876783">
              <w:rPr>
                <w:rFonts w:ascii="Candara" w:hAnsi="Candara" w:cs="Calibri"/>
                <w:b w:val="0"/>
                <w:bCs w:val="0"/>
                <w:color w:val="000000" w:themeColor="text1"/>
              </w:rPr>
              <w:t>Toplumsal katkı süreçlerine ilişkin yıllık öz değerlendirme raporları ve iyileştirme çalışmalarını gösteren raporlar</w:t>
            </w:r>
          </w:p>
          <w:p w14:paraId="340D8C6E" w14:textId="4A8C03AE" w:rsidR="00D30C3E" w:rsidRPr="00876783" w:rsidRDefault="00D30C3E" w:rsidP="00385487">
            <w:pPr>
              <w:pStyle w:val="Balk4"/>
              <w:numPr>
                <w:ilvl w:val="0"/>
                <w:numId w:val="17"/>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Enstitünün toplumsal katkı performansını izlemek üzere kullandığı kanıtlar (hazırlanan formlar, anketler, geri bildirim mekanizmaları, birim ziyaretleri ve bunların</w:t>
            </w:r>
            <w:r w:rsidR="002E5C37">
              <w:rPr>
                <w:rFonts w:ascii="Candara" w:hAnsi="Candara" w:cs="Calibri"/>
                <w:b w:val="0"/>
                <w:bCs w:val="0"/>
                <w:color w:val="000000" w:themeColor="text1"/>
              </w:rPr>
              <w:t xml:space="preserve"> sonuçlarını gösteren raporlar)</w:t>
            </w:r>
          </w:p>
          <w:p w14:paraId="06D13241" w14:textId="37B421A9" w:rsidR="00D30C3E" w:rsidRPr="00876783" w:rsidRDefault="00D30C3E" w:rsidP="00385487">
            <w:pPr>
              <w:pStyle w:val="Balk4"/>
              <w:numPr>
                <w:ilvl w:val="0"/>
                <w:numId w:val="17"/>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Paydaş katılımına ilişkin kanıtlar (izleme ve değerlendirme süreçlerine paydaşların dah</w:t>
            </w:r>
            <w:r w:rsidR="002E5C37">
              <w:rPr>
                <w:rFonts w:ascii="Candara" w:hAnsi="Candara" w:cs="Calibri"/>
                <w:b w:val="0"/>
                <w:bCs w:val="0"/>
                <w:color w:val="000000" w:themeColor="text1"/>
              </w:rPr>
              <w:t>il edilmesiyle ilgili kanıtlar)</w:t>
            </w:r>
          </w:p>
          <w:p w14:paraId="65946B54" w14:textId="69B82B22" w:rsidR="00D30C3E" w:rsidRPr="00876783" w:rsidRDefault="00D30C3E" w:rsidP="00385487">
            <w:pPr>
              <w:pStyle w:val="Balk4"/>
              <w:numPr>
                <w:ilvl w:val="0"/>
                <w:numId w:val="17"/>
              </w:numPr>
              <w:spacing w:line="276" w:lineRule="auto"/>
              <w:ind w:right="63"/>
              <w:jc w:val="both"/>
              <w:rPr>
                <w:rFonts w:ascii="Candara" w:hAnsi="Candara" w:cs="Calibri"/>
              </w:rPr>
            </w:pPr>
            <w:r w:rsidRPr="00876783">
              <w:rPr>
                <w:rFonts w:ascii="Candara" w:hAnsi="Candara" w:cs="Calibri"/>
                <w:b w:val="0"/>
                <w:bCs w:val="0"/>
                <w:color w:val="000000" w:themeColor="text1"/>
              </w:rPr>
              <w:t>Standart uygulamalar ve mevzuatın yanı sıra; enstitünün ihtiyaçları doğrultusunda geliştirdiği özgün yaklaşım ve uygulamalarına ilişkin kanıtlar</w:t>
            </w:r>
          </w:p>
        </w:tc>
      </w:tr>
    </w:tbl>
    <w:p w14:paraId="6650A745" w14:textId="77777777" w:rsidR="003C287B" w:rsidRPr="00876783" w:rsidRDefault="003C287B" w:rsidP="003C287B">
      <w:pPr>
        <w:rPr>
          <w:rFonts w:ascii="Candara" w:hAnsi="Candara" w:cs="Calibri"/>
        </w:rPr>
      </w:pPr>
    </w:p>
    <w:p w14:paraId="3F2DDCE1"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64" w:type="dxa"/>
        <w:tblLayout w:type="fixed"/>
        <w:tblLook w:val="04A0" w:firstRow="1" w:lastRow="0" w:firstColumn="1" w:lastColumn="0" w:noHBand="0" w:noVBand="1"/>
      </w:tblPr>
      <w:tblGrid>
        <w:gridCol w:w="6033"/>
        <w:gridCol w:w="2106"/>
        <w:gridCol w:w="2106"/>
        <w:gridCol w:w="1966"/>
        <w:gridCol w:w="1965"/>
        <w:gridCol w:w="1688"/>
      </w:tblGrid>
      <w:tr w:rsidR="003C287B" w:rsidRPr="00876783" w14:paraId="30F7D9C5" w14:textId="77777777" w:rsidTr="00BC2616">
        <w:trPr>
          <w:trHeight w:val="229"/>
        </w:trPr>
        <w:tc>
          <w:tcPr>
            <w:tcW w:w="6033" w:type="dxa"/>
            <w:shd w:val="clear" w:color="auto" w:fill="C5E0B3"/>
          </w:tcPr>
          <w:p w14:paraId="5D7F8345"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30" w:type="dxa"/>
            <w:gridSpan w:val="5"/>
            <w:shd w:val="clear" w:color="auto" w:fill="C5E0B3"/>
            <w:vAlign w:val="bottom"/>
          </w:tcPr>
          <w:p w14:paraId="7FDBDE9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YÖNETİM SİSTEMİ</w:t>
            </w:r>
          </w:p>
        </w:tc>
      </w:tr>
      <w:tr w:rsidR="003C287B" w:rsidRPr="00876783" w14:paraId="67D62DCC" w14:textId="77777777" w:rsidTr="00BC2616">
        <w:trPr>
          <w:trHeight w:val="318"/>
        </w:trPr>
        <w:tc>
          <w:tcPr>
            <w:tcW w:w="15864" w:type="dxa"/>
            <w:gridSpan w:val="6"/>
            <w:shd w:val="clear" w:color="auto" w:fill="C5E0B3"/>
          </w:tcPr>
          <w:p w14:paraId="2F6A1EFA" w14:textId="396B83AB" w:rsidR="003C287B" w:rsidRPr="00876783" w:rsidRDefault="003C287B" w:rsidP="00F439BA">
            <w:pPr>
              <w:spacing w:line="276" w:lineRule="auto"/>
              <w:jc w:val="both"/>
              <w:rPr>
                <w:rFonts w:ascii="Candara" w:hAnsi="Candara" w:cs="Calibri"/>
                <w:b/>
                <w:bCs/>
              </w:rPr>
            </w:pPr>
            <w:bookmarkStart w:id="41" w:name="_Toc39742598"/>
            <w:r w:rsidRPr="00876783">
              <w:rPr>
                <w:rFonts w:ascii="Candara" w:hAnsi="Candara" w:cs="Calibri"/>
                <w:b/>
                <w:bCs/>
              </w:rPr>
              <w:t>E.1. Yönetim ve İdari Birimlerin Yapısı</w:t>
            </w:r>
            <w:bookmarkEnd w:id="41"/>
          </w:p>
          <w:p w14:paraId="15333071"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stratejik hedeflerine ulaşmayı nitelik ve nicelik olarak güvence altına alan yönetsel ve idari yapılanmaya sahip olmalıdır. Yönetim kadrosu gerekli yapıcı liderliği üstlenebilmeli, idari kadrolar gerekli yetkinlikte olmalıdır.</w:t>
            </w:r>
          </w:p>
        </w:tc>
      </w:tr>
      <w:tr w:rsidR="003C287B" w:rsidRPr="00876783" w14:paraId="0B013B7E" w14:textId="77777777" w:rsidTr="00BC2616">
        <w:trPr>
          <w:trHeight w:val="329"/>
        </w:trPr>
        <w:tc>
          <w:tcPr>
            <w:tcW w:w="6033" w:type="dxa"/>
            <w:shd w:val="clear" w:color="auto" w:fill="C5E0B3"/>
            <w:vAlign w:val="bottom"/>
          </w:tcPr>
          <w:p w14:paraId="1EA7E7A4"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6" w:type="dxa"/>
            <w:shd w:val="clear" w:color="auto" w:fill="C5E0B3"/>
            <w:vAlign w:val="bottom"/>
          </w:tcPr>
          <w:p w14:paraId="2A6E541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6" w:type="dxa"/>
            <w:shd w:val="clear" w:color="auto" w:fill="C5E0B3"/>
            <w:vAlign w:val="bottom"/>
          </w:tcPr>
          <w:p w14:paraId="659C1A0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66" w:type="dxa"/>
            <w:shd w:val="clear" w:color="auto" w:fill="C5E0B3"/>
            <w:vAlign w:val="bottom"/>
          </w:tcPr>
          <w:p w14:paraId="309FFA3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65" w:type="dxa"/>
            <w:shd w:val="clear" w:color="auto" w:fill="C5E0B3"/>
            <w:vAlign w:val="bottom"/>
          </w:tcPr>
          <w:p w14:paraId="044F61E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686" w:type="dxa"/>
            <w:shd w:val="clear" w:color="auto" w:fill="C5E0B3"/>
            <w:vAlign w:val="bottom"/>
          </w:tcPr>
          <w:p w14:paraId="746CBFA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2DC18AE" w14:textId="77777777" w:rsidTr="00BC2616">
        <w:trPr>
          <w:trHeight w:val="3228"/>
        </w:trPr>
        <w:tc>
          <w:tcPr>
            <w:tcW w:w="6033" w:type="dxa"/>
            <w:vMerge w:val="restart"/>
            <w:shd w:val="clear" w:color="auto" w:fill="FFFFFF"/>
          </w:tcPr>
          <w:p w14:paraId="495411BC" w14:textId="77777777" w:rsidR="003C287B" w:rsidRPr="00876783" w:rsidRDefault="003C287B" w:rsidP="00F439BA">
            <w:pPr>
              <w:spacing w:line="276" w:lineRule="auto"/>
              <w:rPr>
                <w:rFonts w:ascii="Candara" w:hAnsi="Candara" w:cs="Calibri"/>
              </w:rPr>
            </w:pPr>
          </w:p>
          <w:p w14:paraId="393945A5"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E.1.1. Yönetim modeli ve idari yapı</w:t>
            </w:r>
          </w:p>
          <w:p w14:paraId="65319771" w14:textId="77777777" w:rsidR="003C287B" w:rsidRPr="00876783" w:rsidRDefault="003C287B" w:rsidP="00F439BA">
            <w:pPr>
              <w:spacing w:line="276" w:lineRule="auto"/>
              <w:rPr>
                <w:rFonts w:ascii="Candara" w:hAnsi="Candara" w:cs="Calibri"/>
                <w:b/>
                <w:bCs/>
                <w:u w:val="single"/>
              </w:rPr>
            </w:pPr>
          </w:p>
          <w:p w14:paraId="5412A468" w14:textId="77777777" w:rsidR="00315FE8" w:rsidRPr="00876783" w:rsidRDefault="00315FE8" w:rsidP="00315FE8">
            <w:pPr>
              <w:spacing w:line="276" w:lineRule="auto"/>
              <w:jc w:val="both"/>
              <w:rPr>
                <w:rFonts w:ascii="Candara" w:hAnsi="Candara" w:cs="Calibri"/>
                <w:bCs/>
                <w:color w:val="000000" w:themeColor="text1"/>
                <w:sz w:val="24"/>
                <w:szCs w:val="24"/>
              </w:rPr>
            </w:pPr>
            <w:r w:rsidRPr="00876783">
              <w:rPr>
                <w:rFonts w:ascii="Candara" w:hAnsi="Candara" w:cs="Calibri"/>
                <w:bCs/>
                <w:color w:val="000000" w:themeColor="text1"/>
                <w:sz w:val="24"/>
                <w:szCs w:val="24"/>
              </w:rPr>
              <w:t>Enstitüdeki yönetim modeli ve idari yapı (yasal düzenlemeler çerçevesinde kurumsal yaklaşım, gelenekler, tercihler); karar verme mekanizmaları ve gücün odaklanması, kontrol ve denge unsurları; kurulların çok sesliliği ve bağımsız hareket kabiliyeti; tüm paydaşların temsil edilmesi; öngörülen model ile gerçekleşmenin karşılaştırılması, modelin kurumsallığı ve sürekliliği bilinir/ yerleşmiştir/benimsenmiştir.</w:t>
            </w:r>
          </w:p>
          <w:p w14:paraId="6A3A1B38" w14:textId="77777777" w:rsidR="00315FE8" w:rsidRPr="00876783" w:rsidRDefault="00315FE8" w:rsidP="00315FE8">
            <w:pPr>
              <w:spacing w:line="276" w:lineRule="auto"/>
              <w:jc w:val="both"/>
              <w:rPr>
                <w:rFonts w:ascii="Candara" w:hAnsi="Candara" w:cs="Calibri"/>
                <w:bCs/>
                <w:color w:val="000000" w:themeColor="text1"/>
                <w:sz w:val="24"/>
                <w:szCs w:val="24"/>
              </w:rPr>
            </w:pPr>
            <w:r w:rsidRPr="00876783">
              <w:rPr>
                <w:rFonts w:ascii="Candara" w:hAnsi="Candara" w:cs="Calibri"/>
                <w:bCs/>
                <w:color w:val="000000" w:themeColor="text1"/>
                <w:sz w:val="24"/>
                <w:szCs w:val="24"/>
              </w:rPr>
              <w:t>Enstitü müdürü, müdür yardımcıları ve enstitü/yönetim kurullarının çalışma tarzı, yetki ve sorumlulukları, akademik bünye ile iletişimi; mevcut üst yönetim tarzının hedeflenen kurum kimliği ile uyumu bilinir, yerleşmiştir, benimsenmiştir. Bunlar yayımlanmış ve işleyişin paydaşlarca bilinirliği ve entegrasyonu sağlanmıştır.</w:t>
            </w:r>
          </w:p>
          <w:p w14:paraId="58528E4C" w14:textId="09932B73" w:rsidR="003C287B" w:rsidRPr="00FC2C03" w:rsidRDefault="00315FE8" w:rsidP="00F439BA">
            <w:pPr>
              <w:spacing w:line="276" w:lineRule="auto"/>
              <w:jc w:val="both"/>
              <w:rPr>
                <w:rFonts w:ascii="Candara" w:hAnsi="Candara" w:cs="Calibri"/>
                <w:bCs/>
                <w:color w:val="000000" w:themeColor="text1"/>
                <w:sz w:val="24"/>
                <w:szCs w:val="24"/>
              </w:rPr>
            </w:pPr>
            <w:r w:rsidRPr="00876783">
              <w:rPr>
                <w:rFonts w:ascii="Candara" w:hAnsi="Candara" w:cs="Calibri"/>
                <w:bCs/>
                <w:color w:val="000000" w:themeColor="text1"/>
                <w:sz w:val="24"/>
                <w:szCs w:val="24"/>
              </w:rPr>
              <w:t>Organizasyon şeması ve bağlı olma/rapor verme ilişkileri, görev tanımları ve iş akış süreçleri vardır ve tanımlandığı şekilde uygulanmaktadır. Bunlar yayımlanmış ve işleyişin paydaşlarca bilinirliği sağlanmıştır.</w:t>
            </w:r>
          </w:p>
        </w:tc>
        <w:tc>
          <w:tcPr>
            <w:tcW w:w="2106" w:type="dxa"/>
            <w:shd w:val="clear" w:color="auto" w:fill="E2EFD9"/>
          </w:tcPr>
          <w:p w14:paraId="7229DCE3" w14:textId="0A357FA7" w:rsidR="003C287B" w:rsidRPr="00876783" w:rsidRDefault="00705A00"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kurumun </w:t>
            </w:r>
            <w:r w:rsidR="003C287B" w:rsidRPr="00876783">
              <w:rPr>
                <w:rFonts w:ascii="Candara" w:hAnsi="Candara" w:cs="Calibri"/>
                <w:color w:val="000000" w:themeColor="text1"/>
                <w:sz w:val="22"/>
                <w:szCs w:val="22"/>
              </w:rPr>
              <w:t>misyonuyla uyumlu ve stratejik hedeflerini gerçekleştirmeyi sağlayacak bir yönetim modeli ve organizasyonel yapılanması bulunmamaktadır.</w:t>
            </w:r>
          </w:p>
        </w:tc>
        <w:tc>
          <w:tcPr>
            <w:tcW w:w="2106" w:type="dxa"/>
            <w:shd w:val="clear" w:color="auto" w:fill="C5E0B3" w:themeFill="accent6" w:themeFillTint="66"/>
          </w:tcPr>
          <w:p w14:paraId="4B0BE427" w14:textId="41FCBFA2" w:rsidR="003C287B" w:rsidRPr="00876783" w:rsidRDefault="00705A00"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 xml:space="preserve"> stratejik hedeflerine ulaşmasını güvence altına alan yönetim modeli ve idari yapılanması; tüm süreçler tanımlanarak, süreçlerle uyumlu yetki, görev ve sorumluluklar belirlenmiştir.</w:t>
            </w:r>
          </w:p>
        </w:tc>
        <w:tc>
          <w:tcPr>
            <w:tcW w:w="1966" w:type="dxa"/>
            <w:shd w:val="clear" w:color="auto" w:fill="A0CB83"/>
          </w:tcPr>
          <w:p w14:paraId="223C9764" w14:textId="3791C8B4" w:rsidR="003C287B" w:rsidRPr="00876783" w:rsidRDefault="00705A00"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yönetim modeli ve organizasyonel yapılanması birim ve alanların genelini kapsayacak şekilde faaliyet göstermektedir.</w:t>
            </w:r>
          </w:p>
        </w:tc>
        <w:tc>
          <w:tcPr>
            <w:tcW w:w="1965" w:type="dxa"/>
            <w:shd w:val="clear" w:color="auto" w:fill="89BF65"/>
          </w:tcPr>
          <w:p w14:paraId="0988AE66" w14:textId="148C44E2" w:rsidR="003C287B" w:rsidRPr="00876783" w:rsidRDefault="003F126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yönetim ve organizasyonel yapılanmasına ilişkin uygulamaları izlenmekte ve iyileştirilmektedir.</w:t>
            </w:r>
          </w:p>
        </w:tc>
        <w:tc>
          <w:tcPr>
            <w:tcW w:w="1686" w:type="dxa"/>
            <w:shd w:val="clear" w:color="auto" w:fill="73B04A"/>
          </w:tcPr>
          <w:p w14:paraId="5B973514"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4A01A8FD" w14:textId="77777777" w:rsidTr="00BC2616">
        <w:trPr>
          <w:trHeight w:val="3467"/>
        </w:trPr>
        <w:tc>
          <w:tcPr>
            <w:tcW w:w="6033" w:type="dxa"/>
            <w:vMerge/>
            <w:shd w:val="clear" w:color="auto" w:fill="FFFFFF"/>
          </w:tcPr>
          <w:p w14:paraId="60ABB1F0" w14:textId="77777777" w:rsidR="003C287B" w:rsidRPr="00876783" w:rsidRDefault="003C287B" w:rsidP="00F439BA">
            <w:pPr>
              <w:spacing w:line="276" w:lineRule="auto"/>
              <w:rPr>
                <w:rFonts w:ascii="Candara" w:eastAsia="Times New Roman" w:hAnsi="Candara" w:cs="Calibri"/>
              </w:rPr>
            </w:pPr>
          </w:p>
        </w:tc>
        <w:tc>
          <w:tcPr>
            <w:tcW w:w="9830" w:type="dxa"/>
            <w:gridSpan w:val="5"/>
            <w:shd w:val="clear" w:color="auto" w:fill="C5E0B3"/>
          </w:tcPr>
          <w:p w14:paraId="35D61F27" w14:textId="77777777" w:rsidR="003C287B" w:rsidRPr="00876783" w:rsidRDefault="003C287B" w:rsidP="00F439BA">
            <w:pPr>
              <w:pStyle w:val="Balk4"/>
              <w:spacing w:line="276" w:lineRule="auto"/>
              <w:ind w:right="63"/>
              <w:rPr>
                <w:rFonts w:ascii="Candara" w:hAnsi="Candara" w:cs="Calibri"/>
                <w:b w:val="0"/>
                <w:bCs w:val="0"/>
                <w:i w:val="0"/>
                <w:sz w:val="22"/>
                <w:szCs w:val="22"/>
              </w:rPr>
            </w:pPr>
          </w:p>
          <w:p w14:paraId="7275E246" w14:textId="77777777" w:rsidR="003C287B" w:rsidRPr="00876783" w:rsidRDefault="003C287B" w:rsidP="00F439BA">
            <w:pPr>
              <w:pStyle w:val="Balk4"/>
              <w:spacing w:line="276" w:lineRule="auto"/>
              <w:ind w:right="63"/>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2F767FBB" w14:textId="77777777" w:rsidR="003C287B" w:rsidRPr="00876783" w:rsidRDefault="003C287B" w:rsidP="00385487">
            <w:pPr>
              <w:pStyle w:val="Balk4"/>
              <w:numPr>
                <w:ilvl w:val="0"/>
                <w:numId w:val="18"/>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Yönetişim modeli ve organizasyon şeması</w:t>
            </w:r>
          </w:p>
          <w:p w14:paraId="73711926" w14:textId="77777777" w:rsidR="003F126B" w:rsidRPr="00876783" w:rsidRDefault="003F126B" w:rsidP="00385487">
            <w:pPr>
              <w:pStyle w:val="Balk4"/>
              <w:numPr>
                <w:ilvl w:val="0"/>
                <w:numId w:val="18"/>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bCs w:val="0"/>
                <w:color w:val="000000" w:themeColor="text1"/>
                <w:sz w:val="22"/>
                <w:szCs w:val="22"/>
              </w:rPr>
              <w:t>Yönetişim süreçlerine ilişkin iş akış şemaları</w:t>
            </w:r>
          </w:p>
          <w:p w14:paraId="0A0441F4" w14:textId="77777777" w:rsidR="003C287B" w:rsidRPr="00876783" w:rsidRDefault="003C287B" w:rsidP="00385487">
            <w:pPr>
              <w:pStyle w:val="Balk4"/>
              <w:numPr>
                <w:ilvl w:val="0"/>
                <w:numId w:val="18"/>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Yönetim ve organizasyonel yapılanma uygulamalarına ilişkin izleme ve iyileştirme kanıtları </w:t>
            </w:r>
          </w:p>
          <w:p w14:paraId="3BB83DD3" w14:textId="68C01604" w:rsidR="003C287B" w:rsidRPr="00876783" w:rsidRDefault="003C287B" w:rsidP="00385487">
            <w:pPr>
              <w:pStyle w:val="Balk4"/>
              <w:numPr>
                <w:ilvl w:val="0"/>
                <w:numId w:val="18"/>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Standart uygulamalar ve mevzuatın yanı sıra; </w:t>
            </w:r>
            <w:r w:rsidR="003F126B" w:rsidRPr="00876783">
              <w:rPr>
                <w:rFonts w:ascii="Candara" w:hAnsi="Candara" w:cs="Calibri"/>
                <w:b w:val="0"/>
                <w:color w:val="000000" w:themeColor="text1"/>
                <w:sz w:val="22"/>
                <w:szCs w:val="22"/>
              </w:rPr>
              <w:t>enstitünün</w:t>
            </w:r>
            <w:r w:rsidRPr="00876783">
              <w:rPr>
                <w:rFonts w:ascii="Candara" w:hAnsi="Candara" w:cs="Calibri"/>
                <w:b w:val="0"/>
                <w:color w:val="000000" w:themeColor="text1"/>
                <w:sz w:val="22"/>
                <w:szCs w:val="22"/>
              </w:rPr>
              <w:t xml:space="preserve"> ihtiyaçları doğrultusunda geliştirdiği özgün yaklaşım ve uygulamalarına ilişkin kanıtlar</w:t>
            </w:r>
          </w:p>
          <w:p w14:paraId="6062D13B" w14:textId="15B0D3C1" w:rsidR="00752B17" w:rsidRPr="00876783" w:rsidRDefault="00752B17" w:rsidP="003F126B">
            <w:pPr>
              <w:pStyle w:val="Balk4"/>
              <w:ind w:left="927" w:right="63"/>
              <w:jc w:val="both"/>
              <w:rPr>
                <w:rFonts w:ascii="Candara" w:hAnsi="Candara" w:cs="Calibri"/>
                <w:b w:val="0"/>
                <w:sz w:val="22"/>
                <w:szCs w:val="22"/>
              </w:rPr>
            </w:pPr>
          </w:p>
        </w:tc>
      </w:tr>
    </w:tbl>
    <w:p w14:paraId="3CBCC29C" w14:textId="77777777" w:rsidR="003C287B" w:rsidRPr="00876783" w:rsidRDefault="003C287B" w:rsidP="003C287B">
      <w:pPr>
        <w:rPr>
          <w:rFonts w:ascii="Candara" w:hAnsi="Candara" w:cs="Calibri"/>
        </w:rPr>
      </w:pPr>
    </w:p>
    <w:p w14:paraId="3082A633"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2126"/>
        <w:gridCol w:w="1985"/>
        <w:gridCol w:w="1984"/>
        <w:gridCol w:w="1702"/>
      </w:tblGrid>
      <w:tr w:rsidR="003C287B" w:rsidRPr="00876783" w14:paraId="5BCA436E" w14:textId="77777777" w:rsidTr="00FC2C03">
        <w:trPr>
          <w:trHeight w:val="284"/>
        </w:trPr>
        <w:tc>
          <w:tcPr>
            <w:tcW w:w="6091" w:type="dxa"/>
            <w:shd w:val="clear" w:color="auto" w:fill="C5E0B3"/>
          </w:tcPr>
          <w:p w14:paraId="1F2ECFF7"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923" w:type="dxa"/>
            <w:gridSpan w:val="5"/>
            <w:shd w:val="clear" w:color="auto" w:fill="C5E0B3"/>
            <w:vAlign w:val="bottom"/>
          </w:tcPr>
          <w:p w14:paraId="61ECFD9C" w14:textId="77777777" w:rsidR="003C287B" w:rsidRPr="00876783" w:rsidRDefault="003C287B" w:rsidP="00F439BA">
            <w:pPr>
              <w:spacing w:line="276" w:lineRule="auto"/>
              <w:jc w:val="right"/>
              <w:rPr>
                <w:rFonts w:ascii="Candara" w:eastAsia="Times New Roman" w:hAnsi="Candara" w:cs="Calibri"/>
                <w:b/>
                <w:sz w:val="28"/>
                <w:szCs w:val="28"/>
              </w:rPr>
            </w:pPr>
            <w:r w:rsidRPr="00876783">
              <w:rPr>
                <w:rFonts w:ascii="Candara" w:hAnsi="Candara" w:cs="Calibri"/>
                <w:b/>
                <w:sz w:val="28"/>
                <w:szCs w:val="28"/>
              </w:rPr>
              <w:t>YÖNETİM SİSTEMİ</w:t>
            </w:r>
          </w:p>
        </w:tc>
      </w:tr>
      <w:tr w:rsidR="003C287B" w:rsidRPr="00876783" w14:paraId="4541EAFF" w14:textId="77777777" w:rsidTr="00FC2C03">
        <w:trPr>
          <w:trHeight w:val="397"/>
        </w:trPr>
        <w:tc>
          <w:tcPr>
            <w:tcW w:w="6091" w:type="dxa"/>
            <w:shd w:val="clear" w:color="auto" w:fill="C5E0B3"/>
            <w:vAlign w:val="bottom"/>
          </w:tcPr>
          <w:p w14:paraId="7989B32A"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E.1. Yönetim ve İdari Birimlerin Yapısı</w:t>
            </w:r>
          </w:p>
          <w:p w14:paraId="32AB5B27"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C5E0B3"/>
            <w:vAlign w:val="bottom"/>
          </w:tcPr>
          <w:p w14:paraId="72D4BB9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26" w:type="dxa"/>
            <w:shd w:val="clear" w:color="auto" w:fill="C5E0B3"/>
            <w:vAlign w:val="bottom"/>
          </w:tcPr>
          <w:p w14:paraId="662E44B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85" w:type="dxa"/>
            <w:shd w:val="clear" w:color="auto" w:fill="C5E0B3"/>
            <w:vAlign w:val="bottom"/>
          </w:tcPr>
          <w:p w14:paraId="180EC97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84" w:type="dxa"/>
            <w:shd w:val="clear" w:color="auto" w:fill="C5E0B3"/>
            <w:vAlign w:val="bottom"/>
          </w:tcPr>
          <w:p w14:paraId="0A53C1C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702" w:type="dxa"/>
            <w:shd w:val="clear" w:color="auto" w:fill="C5E0B3"/>
            <w:vAlign w:val="bottom"/>
          </w:tcPr>
          <w:p w14:paraId="4A3DF08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71ABE665" w14:textId="77777777" w:rsidTr="00FC2C03">
        <w:trPr>
          <w:trHeight w:val="3515"/>
        </w:trPr>
        <w:tc>
          <w:tcPr>
            <w:tcW w:w="6091" w:type="dxa"/>
            <w:vMerge w:val="restart"/>
            <w:shd w:val="clear" w:color="auto" w:fill="FFFFFF"/>
          </w:tcPr>
          <w:p w14:paraId="0CE12510" w14:textId="77777777" w:rsidR="003C287B" w:rsidRPr="00876783" w:rsidRDefault="003C287B" w:rsidP="00F439BA">
            <w:pPr>
              <w:spacing w:line="276" w:lineRule="auto"/>
              <w:rPr>
                <w:rFonts w:ascii="Candara" w:hAnsi="Candara" w:cs="Calibri"/>
                <w:b/>
                <w:bCs/>
                <w:i/>
                <w:u w:val="single"/>
              </w:rPr>
            </w:pPr>
          </w:p>
          <w:p w14:paraId="345783EC" w14:textId="77777777" w:rsidR="003C287B" w:rsidRPr="00876783" w:rsidRDefault="003C287B" w:rsidP="00F439BA">
            <w:pPr>
              <w:spacing w:line="276" w:lineRule="auto"/>
              <w:rPr>
                <w:rFonts w:ascii="Candara" w:hAnsi="Candara" w:cs="Calibri"/>
                <w:bCs/>
                <w:sz w:val="28"/>
                <w:szCs w:val="28"/>
                <w:u w:val="single"/>
              </w:rPr>
            </w:pPr>
            <w:r w:rsidRPr="00876783">
              <w:rPr>
                <w:rFonts w:ascii="Candara" w:hAnsi="Candara" w:cs="Calibri"/>
                <w:b/>
                <w:bCs/>
                <w:sz w:val="28"/>
                <w:szCs w:val="28"/>
                <w:u w:val="single"/>
              </w:rPr>
              <w:t>E.1.2. Süreç yönetimi</w:t>
            </w:r>
          </w:p>
          <w:p w14:paraId="1C6CB58D" w14:textId="77777777" w:rsidR="003C287B" w:rsidRPr="00876783" w:rsidRDefault="003C287B" w:rsidP="00F439BA">
            <w:pPr>
              <w:spacing w:line="276" w:lineRule="auto"/>
              <w:rPr>
                <w:rFonts w:ascii="Candara" w:hAnsi="Candara" w:cs="Calibri"/>
                <w:bCs/>
              </w:rPr>
            </w:pPr>
          </w:p>
          <w:p w14:paraId="00F92DB3" w14:textId="77777777" w:rsidR="00752B17" w:rsidRPr="00876783" w:rsidRDefault="00752B17" w:rsidP="00F02B84">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Tüm etkinliklere ait süreçler tanımlıdır; süreçlerdeki sorumlular, iş akışı, yönetim, sahiplenme yazılıdır, enstitü tarafından içselleştirilmiştir. Süreç yönetiminin başarılı olduğunun kanıtları vardır. Sürekli süreç iyileştirme döngüsü kurulmuştur.</w:t>
            </w:r>
          </w:p>
          <w:p w14:paraId="1A941DD0" w14:textId="77777777" w:rsidR="003C287B" w:rsidRPr="00876783" w:rsidRDefault="003C287B" w:rsidP="00F439BA">
            <w:pPr>
              <w:spacing w:line="276" w:lineRule="auto"/>
              <w:rPr>
                <w:rFonts w:ascii="Candara" w:hAnsi="Candara" w:cs="Calibri"/>
              </w:rPr>
            </w:pPr>
          </w:p>
        </w:tc>
        <w:tc>
          <w:tcPr>
            <w:tcW w:w="2126" w:type="dxa"/>
            <w:shd w:val="clear" w:color="auto" w:fill="E2EFD9"/>
          </w:tcPr>
          <w:p w14:paraId="3F4878BF" w14:textId="44C7DAFF" w:rsidR="003C287B" w:rsidRPr="00876783" w:rsidRDefault="00E0151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eğitim ve öğretim, araştırma ve geliştirme, toplumsal katkı ve yönetim sistemine ilişkin süreçler tanımlanmamıştır.</w:t>
            </w:r>
          </w:p>
        </w:tc>
        <w:tc>
          <w:tcPr>
            <w:tcW w:w="2126" w:type="dxa"/>
            <w:shd w:val="clear" w:color="auto" w:fill="C5E0B3" w:themeFill="accent6" w:themeFillTint="66"/>
          </w:tcPr>
          <w:p w14:paraId="5A4D1C77" w14:textId="41CA0629" w:rsidR="003C287B" w:rsidRPr="00876783" w:rsidRDefault="00E01513"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eğitim ve öğretim, araştırma ve geliştirme, toplumsal katkı ve yönetim sistemi süreç ve alt süreçleri tanımlanmıştır. </w:t>
            </w:r>
          </w:p>
        </w:tc>
        <w:tc>
          <w:tcPr>
            <w:tcW w:w="1985" w:type="dxa"/>
            <w:shd w:val="clear" w:color="auto" w:fill="A0CB83"/>
          </w:tcPr>
          <w:p w14:paraId="5B49DC58" w14:textId="4F80D8DC" w:rsidR="003C287B" w:rsidRPr="00876783" w:rsidRDefault="00E0151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w:t>
            </w:r>
            <w:r w:rsidR="003C287B" w:rsidRPr="00876783">
              <w:rPr>
                <w:rFonts w:ascii="Candara" w:hAnsi="Candara" w:cs="Calibri"/>
                <w:color w:val="000000" w:themeColor="text1"/>
                <w:sz w:val="22"/>
                <w:szCs w:val="22"/>
              </w:rPr>
              <w:t xml:space="preserve"> genelinde tanımlı süreçler yönetilmektedir. </w:t>
            </w:r>
          </w:p>
        </w:tc>
        <w:tc>
          <w:tcPr>
            <w:tcW w:w="1984" w:type="dxa"/>
            <w:shd w:val="clear" w:color="auto" w:fill="89BF65"/>
          </w:tcPr>
          <w:p w14:paraId="3B96F103" w14:textId="7DEC1330" w:rsidR="003C287B" w:rsidRPr="00876783" w:rsidRDefault="00E0151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süreç yönetimi mekanizmaları izlenmekte ve ilgili paydaşlarla değerlendirilerek iyileştirilmektedir.</w:t>
            </w:r>
          </w:p>
        </w:tc>
        <w:tc>
          <w:tcPr>
            <w:tcW w:w="1702" w:type="dxa"/>
            <w:shd w:val="clear" w:color="auto" w:fill="73B04A"/>
          </w:tcPr>
          <w:p w14:paraId="28A8E026"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1A287CFE" w14:textId="77777777" w:rsidTr="00FC2C03">
        <w:trPr>
          <w:trHeight w:val="4175"/>
        </w:trPr>
        <w:tc>
          <w:tcPr>
            <w:tcW w:w="6091" w:type="dxa"/>
            <w:vMerge/>
            <w:shd w:val="clear" w:color="auto" w:fill="FFFFFF"/>
          </w:tcPr>
          <w:p w14:paraId="6AB2B3AA" w14:textId="77777777" w:rsidR="003C287B" w:rsidRPr="00876783" w:rsidRDefault="003C287B" w:rsidP="00F439BA">
            <w:pPr>
              <w:spacing w:line="276" w:lineRule="auto"/>
              <w:rPr>
                <w:rFonts w:ascii="Candara" w:eastAsia="Times New Roman" w:hAnsi="Candara" w:cs="Calibri"/>
              </w:rPr>
            </w:pPr>
          </w:p>
        </w:tc>
        <w:tc>
          <w:tcPr>
            <w:tcW w:w="9923" w:type="dxa"/>
            <w:gridSpan w:val="5"/>
            <w:shd w:val="clear" w:color="auto" w:fill="C5E0B3"/>
          </w:tcPr>
          <w:p w14:paraId="6CC2CFA0"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3D9FC11E"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Görev tanımları</w:t>
            </w:r>
          </w:p>
          <w:p w14:paraId="34C08087" w14:textId="7F040E1C"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İş akış şemaları</w:t>
            </w:r>
          </w:p>
          <w:p w14:paraId="580F92B5"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İç kontrol süreç kartları </w:t>
            </w:r>
          </w:p>
          <w:p w14:paraId="687C1786"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Süreç yönetimi el kitabı </w:t>
            </w:r>
          </w:p>
          <w:p w14:paraId="7B9F4D7D"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Süreç yönetimi modeli ve uygulamaları, ilgili sistemler, yönetim mekanizmaları </w:t>
            </w:r>
          </w:p>
          <w:p w14:paraId="296C9E23"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Paydaş katılımına ilişkin kanıtlar</w:t>
            </w:r>
          </w:p>
          <w:p w14:paraId="46FB6394"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Süreç performans göstergeleri, izleme sistemi ve sonuçların değerlendirilmesi örnekleri </w:t>
            </w:r>
          </w:p>
          <w:p w14:paraId="35280DD1"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Süreç iyileştirme çalışmalarına ilişkin kanıtlar  </w:t>
            </w:r>
          </w:p>
          <w:p w14:paraId="5CA6D7BA"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Paydaş katılımına ilişkin kanıtlar </w:t>
            </w:r>
          </w:p>
          <w:p w14:paraId="14584A56" w14:textId="7B620E25" w:rsidR="003C287B" w:rsidRPr="00BC2616"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Standart uygulamalar ve mevzuatın yanı sıra; enstitünün ihtiyaçları doğrultusunda geliştirdiği özgün yaklaşım ve uygulamalarına ilişkin kanıtlar</w:t>
            </w:r>
          </w:p>
        </w:tc>
      </w:tr>
    </w:tbl>
    <w:p w14:paraId="1E4FD525" w14:textId="77777777" w:rsidR="003C287B" w:rsidRPr="00876783" w:rsidRDefault="003C287B" w:rsidP="003C287B">
      <w:pPr>
        <w:rPr>
          <w:rFonts w:ascii="Candara" w:hAnsi="Candara" w:cs="Calibri"/>
        </w:rPr>
      </w:pPr>
    </w:p>
    <w:p w14:paraId="77B0C11B"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19" w:type="dxa"/>
        <w:tblLayout w:type="fixed"/>
        <w:tblLook w:val="04A0" w:firstRow="1" w:lastRow="0" w:firstColumn="1" w:lastColumn="0" w:noHBand="0" w:noVBand="1"/>
      </w:tblPr>
      <w:tblGrid>
        <w:gridCol w:w="6016"/>
        <w:gridCol w:w="1959"/>
        <w:gridCol w:w="2100"/>
        <w:gridCol w:w="1794"/>
        <w:gridCol w:w="2115"/>
        <w:gridCol w:w="1835"/>
      </w:tblGrid>
      <w:tr w:rsidR="003C287B" w:rsidRPr="00876783" w14:paraId="31529CE3" w14:textId="77777777" w:rsidTr="00BC2616">
        <w:trPr>
          <w:trHeight w:val="202"/>
        </w:trPr>
        <w:tc>
          <w:tcPr>
            <w:tcW w:w="6016" w:type="dxa"/>
            <w:shd w:val="clear" w:color="auto" w:fill="C5E0B3"/>
          </w:tcPr>
          <w:p w14:paraId="52ED32C0"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02" w:type="dxa"/>
            <w:gridSpan w:val="5"/>
            <w:shd w:val="clear" w:color="auto" w:fill="C5E0B3"/>
            <w:vAlign w:val="bottom"/>
          </w:tcPr>
          <w:p w14:paraId="70C0D906"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YÖNETİM SİSTEMİ</w:t>
            </w:r>
          </w:p>
        </w:tc>
      </w:tr>
      <w:tr w:rsidR="003C287B" w:rsidRPr="00876783" w14:paraId="71CD5086" w14:textId="77777777" w:rsidTr="00BC2616">
        <w:trPr>
          <w:trHeight w:val="342"/>
        </w:trPr>
        <w:tc>
          <w:tcPr>
            <w:tcW w:w="15819" w:type="dxa"/>
            <w:gridSpan w:val="6"/>
            <w:shd w:val="clear" w:color="auto" w:fill="C5E0B3"/>
          </w:tcPr>
          <w:p w14:paraId="495984E9" w14:textId="5238E3CA" w:rsidR="003C287B" w:rsidRPr="00876783" w:rsidRDefault="003C287B" w:rsidP="00F439BA">
            <w:pPr>
              <w:spacing w:line="276" w:lineRule="auto"/>
              <w:jc w:val="both"/>
              <w:rPr>
                <w:rFonts w:ascii="Candara" w:hAnsi="Candara" w:cs="Calibri"/>
                <w:b/>
                <w:bCs/>
              </w:rPr>
            </w:pPr>
            <w:bookmarkStart w:id="42" w:name="_Toc39742599"/>
            <w:r w:rsidRPr="00876783">
              <w:rPr>
                <w:rFonts w:ascii="Candara" w:hAnsi="Candara" w:cs="Calibri"/>
                <w:b/>
                <w:bCs/>
              </w:rPr>
              <w:t>E.2. Kaynakların Yönetimi</w:t>
            </w:r>
            <w:bookmarkEnd w:id="42"/>
          </w:p>
          <w:p w14:paraId="0A4CAD53"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insan kaynakları, mali kaynakları ile taşınır ve taşınmaz kaynaklarının tümünü etkin ve verimli kullandığını güvence altına almak üzere bir yönetim sistemine sahip olmalıdır.</w:t>
            </w:r>
          </w:p>
          <w:p w14:paraId="3AA1F1FD" w14:textId="77777777" w:rsidR="003C287B" w:rsidRPr="00876783" w:rsidRDefault="003C287B" w:rsidP="00F439BA">
            <w:pPr>
              <w:spacing w:line="276" w:lineRule="auto"/>
              <w:rPr>
                <w:rFonts w:ascii="Candara" w:hAnsi="Candara" w:cs="Calibri"/>
              </w:rPr>
            </w:pPr>
          </w:p>
        </w:tc>
      </w:tr>
      <w:tr w:rsidR="003C287B" w:rsidRPr="00876783" w14:paraId="0B20BAA1" w14:textId="77777777" w:rsidTr="00BC2616">
        <w:trPr>
          <w:trHeight w:val="49"/>
        </w:trPr>
        <w:tc>
          <w:tcPr>
            <w:tcW w:w="6016" w:type="dxa"/>
            <w:shd w:val="clear" w:color="auto" w:fill="C5E0B3"/>
            <w:vAlign w:val="bottom"/>
          </w:tcPr>
          <w:p w14:paraId="6C9707CF"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1959" w:type="dxa"/>
            <w:shd w:val="clear" w:color="auto" w:fill="C5E0B3"/>
            <w:vAlign w:val="bottom"/>
          </w:tcPr>
          <w:p w14:paraId="7913760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0" w:type="dxa"/>
            <w:shd w:val="clear" w:color="auto" w:fill="C5E0B3"/>
            <w:vAlign w:val="bottom"/>
          </w:tcPr>
          <w:p w14:paraId="7AA3BEA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794" w:type="dxa"/>
            <w:shd w:val="clear" w:color="auto" w:fill="C5E0B3"/>
            <w:vAlign w:val="bottom"/>
          </w:tcPr>
          <w:p w14:paraId="76D73F2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15" w:type="dxa"/>
            <w:shd w:val="clear" w:color="auto" w:fill="C5E0B3"/>
            <w:vAlign w:val="bottom"/>
          </w:tcPr>
          <w:p w14:paraId="3A9F881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31" w:type="dxa"/>
            <w:shd w:val="clear" w:color="auto" w:fill="C5E0B3"/>
            <w:vAlign w:val="bottom"/>
          </w:tcPr>
          <w:p w14:paraId="15341BF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78C5C9C" w14:textId="77777777" w:rsidTr="00BC2616">
        <w:trPr>
          <w:trHeight w:val="3216"/>
        </w:trPr>
        <w:tc>
          <w:tcPr>
            <w:tcW w:w="6016" w:type="dxa"/>
            <w:vMerge w:val="restart"/>
            <w:shd w:val="clear" w:color="auto" w:fill="FFFFFF"/>
          </w:tcPr>
          <w:p w14:paraId="01A4704F" w14:textId="77777777" w:rsidR="003C287B" w:rsidRPr="00876783" w:rsidRDefault="003C287B" w:rsidP="00F439BA">
            <w:pPr>
              <w:spacing w:line="276" w:lineRule="auto"/>
              <w:rPr>
                <w:rFonts w:ascii="Candara" w:hAnsi="Candara" w:cs="Calibri"/>
                <w:b/>
                <w:bCs/>
                <w:i/>
                <w:u w:val="single"/>
              </w:rPr>
            </w:pPr>
          </w:p>
          <w:p w14:paraId="1C75348F"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E.2.1. İnsan kaynakları yönetimi</w:t>
            </w:r>
          </w:p>
          <w:p w14:paraId="45298546" w14:textId="77777777" w:rsidR="003C287B" w:rsidRPr="00876783" w:rsidRDefault="003C287B" w:rsidP="00F439BA">
            <w:pPr>
              <w:spacing w:line="276" w:lineRule="auto"/>
              <w:rPr>
                <w:rFonts w:ascii="Candara" w:hAnsi="Candara" w:cs="Calibri"/>
              </w:rPr>
            </w:pPr>
          </w:p>
          <w:p w14:paraId="135F4363" w14:textId="63617B7B" w:rsidR="00752B17" w:rsidRPr="00876783" w:rsidRDefault="00752B17" w:rsidP="00F02B84">
            <w:pPr>
              <w:spacing w:line="276" w:lineRule="auto"/>
              <w:jc w:val="both"/>
              <w:rPr>
                <w:rFonts w:ascii="Candara" w:hAnsi="Candara" w:cs="Calibri"/>
              </w:rPr>
            </w:pPr>
            <w:r w:rsidRPr="00876783">
              <w:rPr>
                <w:rFonts w:ascii="Candara" w:hAnsi="Candara" w:cs="Calibri"/>
                <w:color w:val="000000" w:themeColor="text1"/>
                <w:sz w:val="24"/>
                <w:szCs w:val="24"/>
              </w:rPr>
              <w:t>Hem akademik hem idari personel ile ilgili kurallar ve süreçler vardır; enstitüsü içinde iyi bilinir ve uygulamalar şeffaftır. Eğitim ve liyakat öncelikli kriterdir. Yetkinliklerin artırılması temel hedeftir. Çalışan (akademik-idari) memnuniyeti/şikâyeti/önerilerini ölçme ve izleme</w:t>
            </w:r>
            <w:r w:rsidRPr="00876783">
              <w:rPr>
                <w:rFonts w:ascii="Candara" w:hAnsi="Candara" w:cs="Lucida Sans Unicode"/>
                <w:noProof w:val="0"/>
                <w:color w:val="000000" w:themeColor="text1"/>
                <w:sz w:val="28"/>
                <w:szCs w:val="28"/>
              </w:rPr>
              <w:t xml:space="preserve"> </w:t>
            </w:r>
            <w:r w:rsidRPr="00876783">
              <w:rPr>
                <w:rFonts w:ascii="Candara" w:hAnsi="Candara" w:cs="Calibri"/>
                <w:color w:val="000000" w:themeColor="text1"/>
                <w:sz w:val="24"/>
                <w:szCs w:val="24"/>
              </w:rPr>
              <w:t>amaçlı mekanizmalar (anketler, dilek/şikâyet/öneri kutuları, iletişim yolları vb.) geliştirilmiştir, uygulanmakta ve sonuçları değerlendirilmektedir.</w:t>
            </w:r>
          </w:p>
        </w:tc>
        <w:tc>
          <w:tcPr>
            <w:tcW w:w="1959" w:type="dxa"/>
            <w:shd w:val="clear" w:color="auto" w:fill="E2EFD9"/>
          </w:tcPr>
          <w:p w14:paraId="48A8DE0B" w14:textId="5E7841FF" w:rsidR="003C287B" w:rsidRPr="00876783" w:rsidRDefault="00632D19"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insan kaynakları yönetimine ilişkin tanımlı süreçler bulunmamaktadır.</w:t>
            </w:r>
          </w:p>
        </w:tc>
        <w:tc>
          <w:tcPr>
            <w:tcW w:w="2100" w:type="dxa"/>
            <w:shd w:val="clear" w:color="auto" w:fill="C5E0B3" w:themeFill="accent6" w:themeFillTint="66"/>
          </w:tcPr>
          <w:p w14:paraId="115B24DD" w14:textId="4B6C0582" w:rsidR="003C287B" w:rsidRPr="00876783" w:rsidRDefault="00632D19"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 xml:space="preserve">stratejik hedefleriyle uyumlu insan kaynakları yönetimine ilişkin tanımlı süreçler bulunmaktadır. </w:t>
            </w:r>
          </w:p>
        </w:tc>
        <w:tc>
          <w:tcPr>
            <w:tcW w:w="1794" w:type="dxa"/>
            <w:shd w:val="clear" w:color="auto" w:fill="A0CB83"/>
          </w:tcPr>
          <w:p w14:paraId="70A1F618" w14:textId="542E8CE4" w:rsidR="003C287B" w:rsidRPr="00876783" w:rsidRDefault="00632D19"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genelinde insan kaynakları yönetimi doğrultusunda uygulamalar tanımlı süreçlere uygun bir biçimde yürütülmektedir. </w:t>
            </w:r>
          </w:p>
        </w:tc>
        <w:tc>
          <w:tcPr>
            <w:tcW w:w="2115" w:type="dxa"/>
            <w:shd w:val="clear" w:color="auto" w:fill="89BF65"/>
          </w:tcPr>
          <w:p w14:paraId="106ADF52" w14:textId="60926818" w:rsidR="003C287B" w:rsidRPr="00876783" w:rsidRDefault="00632D19"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insan kaynakları yönetimi uygulamaları izlenmekte ve ilgili iç paydaşlarla değerlendirilerek iyileştirilmektedir. </w:t>
            </w:r>
          </w:p>
        </w:tc>
        <w:tc>
          <w:tcPr>
            <w:tcW w:w="1831" w:type="dxa"/>
            <w:shd w:val="clear" w:color="auto" w:fill="73B04A"/>
          </w:tcPr>
          <w:p w14:paraId="6F061624"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4405441E" w14:textId="77777777" w:rsidTr="00BC2616">
        <w:trPr>
          <w:trHeight w:val="3454"/>
        </w:trPr>
        <w:tc>
          <w:tcPr>
            <w:tcW w:w="6016" w:type="dxa"/>
            <w:vMerge/>
            <w:shd w:val="clear" w:color="auto" w:fill="FFFFFF"/>
          </w:tcPr>
          <w:p w14:paraId="3EC9BE7D" w14:textId="77777777" w:rsidR="003C287B" w:rsidRPr="00876783" w:rsidRDefault="003C287B" w:rsidP="00F439BA">
            <w:pPr>
              <w:spacing w:line="276" w:lineRule="auto"/>
              <w:rPr>
                <w:rFonts w:ascii="Candara" w:eastAsia="Times New Roman" w:hAnsi="Candara" w:cs="Calibri"/>
              </w:rPr>
            </w:pPr>
          </w:p>
        </w:tc>
        <w:tc>
          <w:tcPr>
            <w:tcW w:w="9802" w:type="dxa"/>
            <w:gridSpan w:val="5"/>
            <w:shd w:val="clear" w:color="auto" w:fill="C5E0B3"/>
          </w:tcPr>
          <w:p w14:paraId="24D85DBE"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1179C1D9" w14:textId="76494BA6" w:rsidR="00752B17" w:rsidRPr="00876783" w:rsidRDefault="000F4757" w:rsidP="00385487">
            <w:pPr>
              <w:pStyle w:val="Balk4"/>
              <w:numPr>
                <w:ilvl w:val="0"/>
                <w:numId w:val="19"/>
              </w:numPr>
              <w:spacing w:line="276" w:lineRule="auto"/>
              <w:jc w:val="both"/>
              <w:rPr>
                <w:rFonts w:ascii="Candara" w:hAnsi="Candara" w:cs="Calibri"/>
                <w:b w:val="0"/>
                <w:bCs w:val="0"/>
                <w:color w:val="000000" w:themeColor="text1"/>
              </w:rPr>
            </w:pPr>
            <w:r w:rsidRPr="00876783">
              <w:rPr>
                <w:rFonts w:ascii="Candara" w:hAnsi="Candara" w:cs="Calibri"/>
                <w:b w:val="0"/>
                <w:bCs w:val="0"/>
                <w:color w:val="000000" w:themeColor="text1"/>
              </w:rPr>
              <w:t>Akademik ve idari personel için g</w:t>
            </w:r>
            <w:r w:rsidR="00752B17" w:rsidRPr="00876783">
              <w:rPr>
                <w:rFonts w:ascii="Candara" w:hAnsi="Candara" w:cs="Calibri"/>
                <w:b w:val="0"/>
                <w:bCs w:val="0"/>
                <w:color w:val="000000" w:themeColor="text1"/>
              </w:rPr>
              <w:t>eri bildirim mekanizmaları</w:t>
            </w:r>
          </w:p>
          <w:p w14:paraId="070E6652" w14:textId="77777777" w:rsidR="00752B17" w:rsidRPr="00876783" w:rsidRDefault="00752B17" w:rsidP="00385487">
            <w:pPr>
              <w:pStyle w:val="Balk4"/>
              <w:numPr>
                <w:ilvl w:val="0"/>
                <w:numId w:val="19"/>
              </w:numPr>
              <w:spacing w:line="276" w:lineRule="auto"/>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İdari personelin mevcut yeterliliklerinin beklenen görevlere uyumunun sağlanması ve gelişimine yönelik hizmet içi eğitim uygulamaları </w:t>
            </w:r>
          </w:p>
          <w:p w14:paraId="4E780C03" w14:textId="77777777" w:rsidR="00752B17" w:rsidRPr="00876783" w:rsidRDefault="00752B17" w:rsidP="00385487">
            <w:pPr>
              <w:pStyle w:val="Balk4"/>
              <w:numPr>
                <w:ilvl w:val="0"/>
                <w:numId w:val="19"/>
              </w:numPr>
              <w:spacing w:line="276" w:lineRule="auto"/>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İdari personelin performansının değerlendirilmesinde kullanılan tanımlı süreçler </w:t>
            </w:r>
          </w:p>
          <w:p w14:paraId="6E71C014" w14:textId="77777777" w:rsidR="00752B17" w:rsidRPr="00876783" w:rsidRDefault="00752B17" w:rsidP="00385487">
            <w:pPr>
              <w:pStyle w:val="Balk4"/>
              <w:numPr>
                <w:ilvl w:val="0"/>
                <w:numId w:val="19"/>
              </w:numPr>
              <w:spacing w:line="276" w:lineRule="auto"/>
              <w:jc w:val="both"/>
              <w:rPr>
                <w:rFonts w:ascii="Candara" w:hAnsi="Candara" w:cs="Calibri"/>
                <w:b w:val="0"/>
                <w:bCs w:val="0"/>
                <w:color w:val="000000" w:themeColor="text1"/>
              </w:rPr>
            </w:pPr>
            <w:r w:rsidRPr="00876783">
              <w:rPr>
                <w:rFonts w:ascii="Candara" w:hAnsi="Candara" w:cs="Calibri"/>
                <w:b w:val="0"/>
                <w:bCs w:val="0"/>
                <w:color w:val="000000" w:themeColor="text1"/>
              </w:rPr>
              <w:t>İdari personele yönelik ödüllendirme mekanizmaları ve uygulama örnekleri</w:t>
            </w:r>
          </w:p>
          <w:p w14:paraId="1CE2BC2C" w14:textId="77777777" w:rsidR="00752B17" w:rsidRPr="00876783" w:rsidRDefault="00752B17" w:rsidP="00385487">
            <w:pPr>
              <w:pStyle w:val="Balk4"/>
              <w:numPr>
                <w:ilvl w:val="0"/>
                <w:numId w:val="19"/>
              </w:numPr>
              <w:spacing w:line="276" w:lineRule="auto"/>
              <w:jc w:val="both"/>
              <w:rPr>
                <w:rFonts w:ascii="Candara" w:hAnsi="Candara" w:cs="Calibri"/>
                <w:b w:val="0"/>
                <w:bCs w:val="0"/>
                <w:color w:val="000000" w:themeColor="text1"/>
              </w:rPr>
            </w:pPr>
            <w:r w:rsidRPr="00876783">
              <w:rPr>
                <w:rFonts w:ascii="Candara" w:hAnsi="Candara" w:cs="Calibri"/>
                <w:b w:val="0"/>
                <w:bCs w:val="0"/>
                <w:color w:val="000000" w:themeColor="text1"/>
              </w:rPr>
              <w:t>İyileştirme uygulamaları</w:t>
            </w:r>
          </w:p>
          <w:p w14:paraId="4159B608" w14:textId="77777777" w:rsidR="00752B17" w:rsidRPr="00876783" w:rsidRDefault="00752B17" w:rsidP="00385487">
            <w:pPr>
              <w:pStyle w:val="Balk4"/>
              <w:numPr>
                <w:ilvl w:val="0"/>
                <w:numId w:val="19"/>
              </w:numPr>
              <w:spacing w:line="276" w:lineRule="auto"/>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Paydaş katılımına ilişkin kanıtlar </w:t>
            </w:r>
          </w:p>
          <w:p w14:paraId="4AF56A8B" w14:textId="1EF920B2" w:rsidR="003C287B" w:rsidRPr="00FC2C03" w:rsidRDefault="00752B17" w:rsidP="00385487">
            <w:pPr>
              <w:pStyle w:val="Balk4"/>
              <w:numPr>
                <w:ilvl w:val="0"/>
                <w:numId w:val="19"/>
              </w:numPr>
              <w:spacing w:line="276" w:lineRule="auto"/>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Standart uygulamalar ve mevzuatın yanı sıra; </w:t>
            </w:r>
            <w:r w:rsidR="00632D19" w:rsidRPr="00876783">
              <w:rPr>
                <w:rFonts w:ascii="Candara" w:hAnsi="Candara" w:cs="Calibri"/>
                <w:color w:val="000000" w:themeColor="text1"/>
              </w:rPr>
              <w:t xml:space="preserve"> </w:t>
            </w:r>
            <w:r w:rsidR="00F02B84" w:rsidRPr="00876783">
              <w:rPr>
                <w:rFonts w:ascii="Candara" w:hAnsi="Candara" w:cs="Calibri"/>
                <w:b w:val="0"/>
                <w:bCs w:val="0"/>
                <w:color w:val="000000" w:themeColor="text1"/>
              </w:rPr>
              <w:t>enstitünün</w:t>
            </w:r>
            <w:r w:rsidR="00632D19" w:rsidRPr="00876783">
              <w:rPr>
                <w:rFonts w:ascii="Candara" w:hAnsi="Candara" w:cs="Calibri"/>
                <w:color w:val="000000" w:themeColor="text1"/>
              </w:rPr>
              <w:t xml:space="preserve"> </w:t>
            </w:r>
            <w:r w:rsidRPr="00876783">
              <w:rPr>
                <w:rFonts w:ascii="Candara" w:hAnsi="Candara" w:cs="Calibri"/>
                <w:b w:val="0"/>
                <w:bCs w:val="0"/>
                <w:color w:val="000000" w:themeColor="text1"/>
              </w:rPr>
              <w:t xml:space="preserve">ihtiyaçları doğrultusunda geliştirdiği özgün yaklaşım ve uygulamalarına ilişkin kanıtlar </w:t>
            </w:r>
          </w:p>
        </w:tc>
      </w:tr>
    </w:tbl>
    <w:p w14:paraId="191302C6" w14:textId="77777777" w:rsidR="003C287B" w:rsidRPr="00876783" w:rsidRDefault="003C287B" w:rsidP="003C287B">
      <w:pPr>
        <w:rPr>
          <w:rFonts w:ascii="Candara" w:hAnsi="Candara" w:cs="Calibri"/>
        </w:rPr>
      </w:pPr>
    </w:p>
    <w:p w14:paraId="70D2D63E" w14:textId="0311BBA2"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954" w:type="dxa"/>
        <w:tblLayout w:type="fixed"/>
        <w:tblLook w:val="04A0" w:firstRow="1" w:lastRow="0" w:firstColumn="1" w:lastColumn="0" w:noHBand="0" w:noVBand="1"/>
      </w:tblPr>
      <w:tblGrid>
        <w:gridCol w:w="6068"/>
        <w:gridCol w:w="2007"/>
        <w:gridCol w:w="2228"/>
        <w:gridCol w:w="1977"/>
        <w:gridCol w:w="1976"/>
        <w:gridCol w:w="1698"/>
      </w:tblGrid>
      <w:tr w:rsidR="003C287B" w:rsidRPr="00876783" w14:paraId="7521B26E" w14:textId="77777777" w:rsidTr="003E1D08">
        <w:trPr>
          <w:trHeight w:val="155"/>
        </w:trPr>
        <w:tc>
          <w:tcPr>
            <w:tcW w:w="6068" w:type="dxa"/>
            <w:shd w:val="clear" w:color="auto" w:fill="C5E0B3"/>
          </w:tcPr>
          <w:p w14:paraId="6371F9E3"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86" w:type="dxa"/>
            <w:gridSpan w:val="5"/>
            <w:shd w:val="clear" w:color="auto" w:fill="C5E0B3"/>
            <w:vAlign w:val="bottom"/>
          </w:tcPr>
          <w:p w14:paraId="268C72ED"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YÖNETİM SİSTEMİ</w:t>
            </w:r>
          </w:p>
        </w:tc>
      </w:tr>
      <w:tr w:rsidR="003C287B" w:rsidRPr="00876783" w14:paraId="5C4E98F7" w14:textId="77777777" w:rsidTr="00BC2616">
        <w:trPr>
          <w:trHeight w:val="358"/>
        </w:trPr>
        <w:tc>
          <w:tcPr>
            <w:tcW w:w="15954" w:type="dxa"/>
            <w:gridSpan w:val="6"/>
            <w:shd w:val="clear" w:color="auto" w:fill="C5E0B3"/>
          </w:tcPr>
          <w:p w14:paraId="28C718FA" w14:textId="2582B52F" w:rsidR="003C287B" w:rsidRPr="00876783" w:rsidRDefault="003C287B" w:rsidP="00F439BA">
            <w:pPr>
              <w:spacing w:line="276" w:lineRule="auto"/>
              <w:jc w:val="both"/>
              <w:rPr>
                <w:rFonts w:ascii="Candara" w:hAnsi="Candara" w:cs="Calibri"/>
                <w:b/>
                <w:bCs/>
              </w:rPr>
            </w:pPr>
            <w:bookmarkStart w:id="43" w:name="_Toc39742600"/>
            <w:r w:rsidRPr="00876783">
              <w:rPr>
                <w:rFonts w:ascii="Candara" w:hAnsi="Candara" w:cs="Calibri"/>
                <w:b/>
                <w:bCs/>
              </w:rPr>
              <w:t>E.3. Bilgi Yönetim Sistemi</w:t>
            </w:r>
            <w:bookmarkEnd w:id="43"/>
          </w:p>
          <w:p w14:paraId="791601C3"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yönetsel ve operasyonel faaliyetlerinin etkin yönetimini güvence altına alabilmek üzere gerekli bilgi ve verileri periyodik olarak topladığı, sakladığı, analiz ettiği ve süreçlerini iyileştirmek üzere kullandığı entegre bir bilgi yönetim sistemine sahip olmalıdır.</w:t>
            </w:r>
          </w:p>
        </w:tc>
      </w:tr>
      <w:tr w:rsidR="003C287B" w:rsidRPr="00876783" w14:paraId="5ABF997D" w14:textId="77777777" w:rsidTr="003E1D08">
        <w:trPr>
          <w:trHeight w:val="309"/>
        </w:trPr>
        <w:tc>
          <w:tcPr>
            <w:tcW w:w="6068" w:type="dxa"/>
            <w:shd w:val="clear" w:color="auto" w:fill="C5E0B3"/>
            <w:vAlign w:val="bottom"/>
          </w:tcPr>
          <w:p w14:paraId="4E4F10C6"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007" w:type="dxa"/>
            <w:shd w:val="clear" w:color="auto" w:fill="C5E0B3"/>
            <w:vAlign w:val="bottom"/>
          </w:tcPr>
          <w:p w14:paraId="4A435BF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28" w:type="dxa"/>
            <w:shd w:val="clear" w:color="auto" w:fill="C5E0B3"/>
            <w:vAlign w:val="bottom"/>
          </w:tcPr>
          <w:p w14:paraId="152CCD8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77" w:type="dxa"/>
            <w:shd w:val="clear" w:color="auto" w:fill="C5E0B3"/>
            <w:vAlign w:val="bottom"/>
          </w:tcPr>
          <w:p w14:paraId="72D4AA7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76" w:type="dxa"/>
            <w:shd w:val="clear" w:color="auto" w:fill="C5E0B3"/>
            <w:vAlign w:val="bottom"/>
          </w:tcPr>
          <w:p w14:paraId="639CD14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698" w:type="dxa"/>
            <w:shd w:val="clear" w:color="auto" w:fill="C5E0B3"/>
            <w:vAlign w:val="bottom"/>
          </w:tcPr>
          <w:p w14:paraId="12156B3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288F138" w14:textId="77777777" w:rsidTr="003E1D08">
        <w:trPr>
          <w:trHeight w:val="3029"/>
        </w:trPr>
        <w:tc>
          <w:tcPr>
            <w:tcW w:w="6068" w:type="dxa"/>
            <w:vMerge w:val="restart"/>
            <w:shd w:val="clear" w:color="auto" w:fill="FFFFFF"/>
          </w:tcPr>
          <w:p w14:paraId="03702F33" w14:textId="77777777" w:rsidR="003C287B" w:rsidRPr="00876783" w:rsidRDefault="003C287B" w:rsidP="00F439BA">
            <w:pPr>
              <w:spacing w:line="276" w:lineRule="auto"/>
              <w:rPr>
                <w:rFonts w:ascii="Candara" w:hAnsi="Candara" w:cs="Calibri"/>
                <w:b/>
                <w:bCs/>
                <w:i/>
                <w:u w:val="single"/>
              </w:rPr>
            </w:pPr>
          </w:p>
          <w:p w14:paraId="01CF6264" w14:textId="77777777"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E.3.1. Entegre bilgi yönetim sistemi</w:t>
            </w:r>
          </w:p>
          <w:p w14:paraId="10659680" w14:textId="77777777" w:rsidR="003C287B" w:rsidRPr="00876783" w:rsidRDefault="003C287B" w:rsidP="00F439BA">
            <w:pPr>
              <w:spacing w:line="276" w:lineRule="auto"/>
              <w:rPr>
                <w:rFonts w:ascii="Candara" w:hAnsi="Candara" w:cs="Calibri"/>
              </w:rPr>
            </w:pPr>
          </w:p>
          <w:p w14:paraId="244B690B" w14:textId="77777777" w:rsidR="00752B17" w:rsidRPr="00876783" w:rsidRDefault="00752B17" w:rsidP="00F02B84">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Enstitünün önemli etkinlikleri ve süreçlerine ilişkin (uzaktan eğitimi de içeren) veriler toplanmakta, analiz edilmekte, raporlanmakta ve stratejik yönetim için kullanılmaktadır. Akademik ve idari birimlerin kullandıkları Bilgi Yönetim Sistemi (öğrenci ve mezun bilgi sistemlerini içeren) entegredir ve kalite yönetim süreçlerini besler.</w:t>
            </w:r>
          </w:p>
          <w:p w14:paraId="2D5E2A4C" w14:textId="1CD41CE7" w:rsidR="00752B17" w:rsidRPr="00876783" w:rsidRDefault="00752B17" w:rsidP="00F439BA">
            <w:pPr>
              <w:spacing w:line="276" w:lineRule="auto"/>
              <w:rPr>
                <w:rFonts w:ascii="Candara" w:hAnsi="Candara" w:cs="Calibri"/>
              </w:rPr>
            </w:pPr>
          </w:p>
        </w:tc>
        <w:tc>
          <w:tcPr>
            <w:tcW w:w="2007" w:type="dxa"/>
            <w:shd w:val="clear" w:color="auto" w:fill="E2EFD9"/>
          </w:tcPr>
          <w:p w14:paraId="10896E68" w14:textId="60B6E982" w:rsidR="003C287B" w:rsidRPr="00876783" w:rsidRDefault="00B20BBA" w:rsidP="00F439BA">
            <w:pPr>
              <w:ind w:right="63"/>
              <w:rPr>
                <w:rFonts w:ascii="Candara" w:hAnsi="Candara" w:cs="Calibri"/>
                <w:color w:val="000000" w:themeColor="text1"/>
              </w:rPr>
            </w:pPr>
            <w:r w:rsidRPr="00876783">
              <w:rPr>
                <w:rFonts w:ascii="Candara" w:hAnsi="Candara" w:cs="Calibri"/>
                <w:color w:val="000000" w:themeColor="text1"/>
              </w:rPr>
              <w:t xml:space="preserve">Enstitüde </w:t>
            </w:r>
            <w:r w:rsidR="003C287B" w:rsidRPr="00876783">
              <w:rPr>
                <w:rFonts w:ascii="Candara" w:hAnsi="Candara" w:cs="Calibri"/>
                <w:color w:val="000000" w:themeColor="text1"/>
              </w:rPr>
              <w:t>bilgi yönetim sistemi bulunmamaktadır.</w:t>
            </w:r>
          </w:p>
        </w:tc>
        <w:tc>
          <w:tcPr>
            <w:tcW w:w="2228" w:type="dxa"/>
            <w:shd w:val="clear" w:color="auto" w:fill="C5E0B3" w:themeFill="accent6" w:themeFillTint="66"/>
          </w:tcPr>
          <w:p w14:paraId="035D3DE0" w14:textId="133F1C0A" w:rsidR="003C287B" w:rsidRPr="00876783" w:rsidRDefault="00B20BBA"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kurumsal bilginin edinimi, saklanması, kullanılması, işlenmesi ve değerlendirilmesine destek olacak bilgi yönetim sistemleri oluşturulmuştur.  </w:t>
            </w:r>
          </w:p>
        </w:tc>
        <w:tc>
          <w:tcPr>
            <w:tcW w:w="1977" w:type="dxa"/>
            <w:shd w:val="clear" w:color="auto" w:fill="A0CB83"/>
          </w:tcPr>
          <w:p w14:paraId="2B1B6B0B" w14:textId="46DED95A" w:rsidR="003C287B" w:rsidRPr="00876783" w:rsidRDefault="00B20BBA"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genelinde temel süreçleri (eğitim ve öğretim, araştırma ve geliştirme, toplumsal katkı, kalite güvencesi) destekleyen entegre bilgi yönetim sistemi işletilmektedir. </w:t>
            </w:r>
          </w:p>
        </w:tc>
        <w:tc>
          <w:tcPr>
            <w:tcW w:w="1976" w:type="dxa"/>
            <w:shd w:val="clear" w:color="auto" w:fill="89BF65"/>
          </w:tcPr>
          <w:p w14:paraId="55E64AB7" w14:textId="6EC0B725" w:rsidR="003C287B" w:rsidRPr="00876783" w:rsidRDefault="00B20BBA"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entegre bilgi yönetim sistemi izlenmekte ve iyileştirilmektedir.</w:t>
            </w:r>
          </w:p>
        </w:tc>
        <w:tc>
          <w:tcPr>
            <w:tcW w:w="1698" w:type="dxa"/>
            <w:shd w:val="clear" w:color="auto" w:fill="73B04A"/>
          </w:tcPr>
          <w:p w14:paraId="7ECD3C22"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1D44806E" w14:textId="77777777" w:rsidTr="003E1D08">
        <w:trPr>
          <w:trHeight w:val="3253"/>
        </w:trPr>
        <w:tc>
          <w:tcPr>
            <w:tcW w:w="6068" w:type="dxa"/>
            <w:vMerge/>
            <w:shd w:val="clear" w:color="auto" w:fill="FFFFFF"/>
          </w:tcPr>
          <w:p w14:paraId="7A9AB766" w14:textId="77777777" w:rsidR="003C287B" w:rsidRPr="00876783" w:rsidRDefault="003C287B" w:rsidP="00F439BA">
            <w:pPr>
              <w:spacing w:line="276" w:lineRule="auto"/>
              <w:rPr>
                <w:rFonts w:ascii="Candara" w:eastAsia="Times New Roman" w:hAnsi="Candara" w:cs="Calibri"/>
              </w:rPr>
            </w:pPr>
          </w:p>
        </w:tc>
        <w:tc>
          <w:tcPr>
            <w:tcW w:w="9886" w:type="dxa"/>
            <w:gridSpan w:val="5"/>
            <w:shd w:val="clear" w:color="auto" w:fill="C5E0B3"/>
          </w:tcPr>
          <w:p w14:paraId="2BD394CB"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25679D59"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Üniversite bilgi yönetim sistemi ile enstitü bilgi yönetim sisteminin entegrasyonu</w:t>
            </w:r>
          </w:p>
          <w:p w14:paraId="130C3401"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Uzaktan eğitim altyapısı ile öğrenci bilgi sisteminin entegrasyonu</w:t>
            </w:r>
          </w:p>
          <w:p w14:paraId="5633C794"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Dijital arşiv (öğrenci bilgileri, enstitü kararları vb.)</w:t>
            </w:r>
          </w:p>
          <w:p w14:paraId="34AE425C"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Bilginin elde edilmesi, kaydedilmesi, güncellenmesi ve paylaşılmasına ilişkin tanımlı süreçler</w:t>
            </w:r>
          </w:p>
          <w:p w14:paraId="1C348476"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Bilgi yönetim sistemi analiz sonuçlarının izlenmesi ve iyileştirme çalışmalarında kullanılmasına ilişkin uygulamalar</w:t>
            </w:r>
          </w:p>
          <w:p w14:paraId="25CA6FD2"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Paydaş katılımına ilişkin kanıtlar </w:t>
            </w:r>
          </w:p>
          <w:p w14:paraId="623093AB"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Standart uygulamalar ve mevzuatın yanı sıra; enstitünün ihtiyaçları doğrultusunda geliştirdiği özgün yaklaşım ve uygulamalarına ilişkin kanıtlar</w:t>
            </w:r>
          </w:p>
          <w:p w14:paraId="411D54A1" w14:textId="77777777" w:rsidR="003C287B" w:rsidRPr="00876783" w:rsidRDefault="003C287B" w:rsidP="00AC4553">
            <w:pPr>
              <w:pStyle w:val="Balk2"/>
              <w:framePr w:hSpace="0" w:wrap="auto" w:vAnchor="margin" w:hAnchor="text" w:xAlign="left" w:yAlign="inline"/>
              <w:rPr>
                <w:rFonts w:ascii="Candara" w:hAnsi="Candara"/>
              </w:rPr>
            </w:pPr>
          </w:p>
        </w:tc>
      </w:tr>
    </w:tbl>
    <w:p w14:paraId="67FFAA90"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2126"/>
        <w:gridCol w:w="1985"/>
        <w:gridCol w:w="1984"/>
        <w:gridCol w:w="1702"/>
      </w:tblGrid>
      <w:tr w:rsidR="003C287B" w:rsidRPr="00876783" w14:paraId="222ACB9C" w14:textId="77777777" w:rsidTr="00FC2C03">
        <w:trPr>
          <w:trHeight w:val="284"/>
        </w:trPr>
        <w:tc>
          <w:tcPr>
            <w:tcW w:w="6091" w:type="dxa"/>
            <w:shd w:val="clear" w:color="auto" w:fill="C5E0B3"/>
          </w:tcPr>
          <w:p w14:paraId="563F55C4"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923" w:type="dxa"/>
            <w:gridSpan w:val="5"/>
            <w:shd w:val="clear" w:color="auto" w:fill="C5E0B3"/>
            <w:vAlign w:val="bottom"/>
          </w:tcPr>
          <w:p w14:paraId="56CA18EB" w14:textId="77777777" w:rsidR="003C287B" w:rsidRPr="00876783" w:rsidRDefault="003C287B" w:rsidP="00F439BA">
            <w:pPr>
              <w:spacing w:line="276" w:lineRule="auto"/>
              <w:jc w:val="right"/>
              <w:rPr>
                <w:rFonts w:ascii="Candara" w:eastAsia="Times New Roman" w:hAnsi="Candara" w:cs="Calibri"/>
                <w:b/>
                <w:sz w:val="28"/>
                <w:szCs w:val="28"/>
              </w:rPr>
            </w:pPr>
            <w:r w:rsidRPr="00876783">
              <w:rPr>
                <w:rFonts w:ascii="Candara" w:hAnsi="Candara" w:cs="Calibri"/>
                <w:b/>
                <w:sz w:val="28"/>
                <w:szCs w:val="28"/>
              </w:rPr>
              <w:t>YÖNETİM SİSTEMİ</w:t>
            </w:r>
          </w:p>
        </w:tc>
      </w:tr>
      <w:tr w:rsidR="003C287B" w:rsidRPr="00876783" w14:paraId="0E1E78CA" w14:textId="77777777" w:rsidTr="00FC2C03">
        <w:trPr>
          <w:trHeight w:val="397"/>
        </w:trPr>
        <w:tc>
          <w:tcPr>
            <w:tcW w:w="6091" w:type="dxa"/>
            <w:shd w:val="clear" w:color="auto" w:fill="C5E0B3"/>
            <w:vAlign w:val="bottom"/>
          </w:tcPr>
          <w:p w14:paraId="5ED1EA26"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E.3. Bilgi Yönetim Sistemi</w:t>
            </w:r>
          </w:p>
          <w:p w14:paraId="3610A2C6"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C5E0B3"/>
            <w:vAlign w:val="bottom"/>
          </w:tcPr>
          <w:p w14:paraId="3741602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26" w:type="dxa"/>
            <w:shd w:val="clear" w:color="auto" w:fill="C5E0B3"/>
            <w:vAlign w:val="bottom"/>
          </w:tcPr>
          <w:p w14:paraId="6212399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85" w:type="dxa"/>
            <w:shd w:val="clear" w:color="auto" w:fill="C5E0B3"/>
            <w:vAlign w:val="bottom"/>
          </w:tcPr>
          <w:p w14:paraId="7038410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84" w:type="dxa"/>
            <w:shd w:val="clear" w:color="auto" w:fill="C5E0B3"/>
            <w:vAlign w:val="bottom"/>
          </w:tcPr>
          <w:p w14:paraId="3922937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702" w:type="dxa"/>
            <w:shd w:val="clear" w:color="auto" w:fill="C5E0B3"/>
            <w:vAlign w:val="bottom"/>
          </w:tcPr>
          <w:p w14:paraId="7E7FF67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619D4BBC" w14:textId="77777777" w:rsidTr="00FC2C03">
        <w:trPr>
          <w:trHeight w:val="3515"/>
        </w:trPr>
        <w:tc>
          <w:tcPr>
            <w:tcW w:w="6091" w:type="dxa"/>
            <w:vMerge w:val="restart"/>
            <w:shd w:val="clear" w:color="auto" w:fill="FFFFFF"/>
          </w:tcPr>
          <w:p w14:paraId="420C9D26" w14:textId="77777777" w:rsidR="003C287B" w:rsidRPr="00876783" w:rsidRDefault="003C287B" w:rsidP="00F439BA">
            <w:pPr>
              <w:spacing w:line="276" w:lineRule="auto"/>
              <w:rPr>
                <w:rFonts w:ascii="Candara" w:hAnsi="Candara" w:cs="Calibri"/>
                <w:b/>
                <w:bCs/>
                <w:i/>
                <w:u w:val="single"/>
              </w:rPr>
            </w:pPr>
          </w:p>
          <w:p w14:paraId="78F58462" w14:textId="77777777"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E.3.2. Bilgi güvenliği ve güvenilirliği</w:t>
            </w:r>
          </w:p>
          <w:p w14:paraId="036BEEC6" w14:textId="77777777" w:rsidR="003C287B" w:rsidRPr="00876783" w:rsidRDefault="003C287B" w:rsidP="00F439BA">
            <w:pPr>
              <w:spacing w:line="276" w:lineRule="auto"/>
              <w:jc w:val="both"/>
              <w:rPr>
                <w:rFonts w:ascii="Candara" w:hAnsi="Candara" w:cs="Calibri"/>
                <w:bCs/>
              </w:rPr>
            </w:pPr>
          </w:p>
          <w:p w14:paraId="5900147A" w14:textId="77777777" w:rsidR="00752B17" w:rsidRPr="00876783" w:rsidRDefault="00752B17" w:rsidP="00752B17">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Bilgi Yönetim Sisteminin güvenliği, gizliliği, güvenilirliği sağlanmıştır.</w:t>
            </w:r>
          </w:p>
          <w:p w14:paraId="5EB3C718" w14:textId="77777777" w:rsidR="003C287B" w:rsidRPr="00876783" w:rsidRDefault="003C287B" w:rsidP="00F439BA">
            <w:pPr>
              <w:spacing w:line="276" w:lineRule="auto"/>
              <w:jc w:val="both"/>
              <w:rPr>
                <w:rFonts w:ascii="Candara" w:hAnsi="Candara" w:cs="Calibri"/>
              </w:rPr>
            </w:pPr>
          </w:p>
        </w:tc>
        <w:tc>
          <w:tcPr>
            <w:tcW w:w="2126" w:type="dxa"/>
            <w:shd w:val="clear" w:color="auto" w:fill="E2EFD9"/>
          </w:tcPr>
          <w:p w14:paraId="31E9C128" w14:textId="76703F60" w:rsidR="003C287B" w:rsidRPr="00876783" w:rsidRDefault="00B20BBA"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bilgi güvenliği ve güvenirliğinin sağlanmasına ilişkin uygulamalar bulunmamaktadır. </w:t>
            </w:r>
          </w:p>
        </w:tc>
        <w:tc>
          <w:tcPr>
            <w:tcW w:w="2126" w:type="dxa"/>
            <w:shd w:val="clear" w:color="auto" w:fill="C5E0B3" w:themeFill="accent6" w:themeFillTint="66"/>
          </w:tcPr>
          <w:p w14:paraId="6FA3E269" w14:textId="61C3C5BC" w:rsidR="003C287B" w:rsidRPr="00876783" w:rsidRDefault="00B20BBA"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bilgi güvenliği ve güvenirliğinin sağlanmasına yönelik tanımlı süreçler bulunmaktadır.  </w:t>
            </w:r>
          </w:p>
        </w:tc>
        <w:tc>
          <w:tcPr>
            <w:tcW w:w="1985" w:type="dxa"/>
            <w:shd w:val="clear" w:color="auto" w:fill="A0CB83"/>
          </w:tcPr>
          <w:p w14:paraId="7D31CFE6" w14:textId="5A5C5956" w:rsidR="003C287B" w:rsidRPr="00876783" w:rsidRDefault="00B20BBA" w:rsidP="00F439BA">
            <w:pPr>
              <w:ind w:right="63"/>
              <w:rPr>
                <w:rFonts w:ascii="Candara" w:hAnsi="Candara" w:cs="Calibri"/>
                <w:color w:val="000000" w:themeColor="text1"/>
              </w:rPr>
            </w:pPr>
            <w:r w:rsidRPr="00876783">
              <w:rPr>
                <w:rFonts w:ascii="Candara" w:hAnsi="Candara" w:cs="Calibri"/>
                <w:color w:val="000000" w:themeColor="text1"/>
              </w:rPr>
              <w:t xml:space="preserve">Enstitüde </w:t>
            </w:r>
            <w:r w:rsidR="003C287B" w:rsidRPr="00876783">
              <w:rPr>
                <w:rFonts w:ascii="Candara" w:hAnsi="Candara" w:cs="Calibri"/>
                <w:color w:val="000000" w:themeColor="text1"/>
              </w:rPr>
              <w:t>bilgi güvenliği ve güvenirliğinin sağlanmasına yönelik bütünleşik uygulamalar bulunmaktadır.</w:t>
            </w:r>
          </w:p>
        </w:tc>
        <w:tc>
          <w:tcPr>
            <w:tcW w:w="1984" w:type="dxa"/>
            <w:shd w:val="clear" w:color="auto" w:fill="89BF65"/>
          </w:tcPr>
          <w:p w14:paraId="7B01B133" w14:textId="7523A5D2" w:rsidR="003C287B" w:rsidRPr="00876783" w:rsidRDefault="00B20BBA"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bilgi güvenliği ve güvenirliğinin sağlanmasına yönelik uygulamalar izlenmekte ve iyileştirilmektedir</w:t>
            </w:r>
            <w:r w:rsidR="00F02B84" w:rsidRPr="00876783">
              <w:rPr>
                <w:rFonts w:ascii="Candara" w:hAnsi="Candara" w:cs="Calibri"/>
                <w:color w:val="000000" w:themeColor="text1"/>
                <w:sz w:val="22"/>
                <w:szCs w:val="22"/>
              </w:rPr>
              <w:t>.</w:t>
            </w:r>
          </w:p>
        </w:tc>
        <w:tc>
          <w:tcPr>
            <w:tcW w:w="1702" w:type="dxa"/>
            <w:shd w:val="clear" w:color="auto" w:fill="73B04A"/>
          </w:tcPr>
          <w:p w14:paraId="0AF7DB1B"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290C46E4" w14:textId="77777777" w:rsidTr="00FC2C03">
        <w:trPr>
          <w:trHeight w:val="4175"/>
        </w:trPr>
        <w:tc>
          <w:tcPr>
            <w:tcW w:w="6091" w:type="dxa"/>
            <w:vMerge/>
            <w:shd w:val="clear" w:color="auto" w:fill="FFFFFF"/>
          </w:tcPr>
          <w:p w14:paraId="6A6F5C96" w14:textId="77777777" w:rsidR="003C287B" w:rsidRPr="00876783" w:rsidRDefault="003C287B" w:rsidP="00F439BA">
            <w:pPr>
              <w:spacing w:line="276" w:lineRule="auto"/>
              <w:rPr>
                <w:rFonts w:ascii="Candara" w:eastAsia="Times New Roman" w:hAnsi="Candara" w:cs="Calibri"/>
              </w:rPr>
            </w:pPr>
          </w:p>
        </w:tc>
        <w:tc>
          <w:tcPr>
            <w:tcW w:w="9923" w:type="dxa"/>
            <w:gridSpan w:val="5"/>
            <w:shd w:val="clear" w:color="auto" w:fill="C5E0B3"/>
          </w:tcPr>
          <w:p w14:paraId="4D3FD8E8" w14:textId="77777777" w:rsidR="003C287B" w:rsidRPr="00876783" w:rsidRDefault="003C287B" w:rsidP="00F439BA">
            <w:pPr>
              <w:pStyle w:val="Balk4"/>
              <w:spacing w:line="276" w:lineRule="auto"/>
              <w:ind w:right="63"/>
              <w:jc w:val="both"/>
              <w:rPr>
                <w:rFonts w:ascii="Candara" w:hAnsi="Candara" w:cs="Calibri"/>
                <w:b w:val="0"/>
                <w:bCs w:val="0"/>
                <w:i w:val="0"/>
              </w:rPr>
            </w:pPr>
          </w:p>
          <w:p w14:paraId="25712422"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443715C2" w14:textId="77777777" w:rsidR="00752B17" w:rsidRPr="00876783" w:rsidRDefault="00752B17" w:rsidP="00385487">
            <w:pPr>
              <w:pStyle w:val="Balk4"/>
              <w:numPr>
                <w:ilvl w:val="0"/>
                <w:numId w:val="24"/>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bCs w:val="0"/>
                <w:color w:val="000000" w:themeColor="text1"/>
                <w:sz w:val="22"/>
                <w:szCs w:val="22"/>
              </w:rPr>
              <w:t>Enstitünün dijital altyapısında bulunan akademik ve idari verilerin kurumun bilgi güvenliği stratejisine uygun olarak yürütüldüğünü gösteren kanıtlar</w:t>
            </w:r>
          </w:p>
          <w:p w14:paraId="4A995A02" w14:textId="77777777" w:rsidR="00B20BBA" w:rsidRPr="00876783" w:rsidRDefault="00B20BBA" w:rsidP="00385487">
            <w:pPr>
              <w:pStyle w:val="Balk4"/>
              <w:numPr>
                <w:ilvl w:val="0"/>
                <w:numId w:val="24"/>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Bilgi güvenliği ve güvenirliğinin sağlanmasına yönelik uygulamalara ilişkin izleme ve iyileştirme kanıtları</w:t>
            </w:r>
          </w:p>
          <w:p w14:paraId="104A84DA" w14:textId="77777777" w:rsidR="00752B17" w:rsidRPr="00876783" w:rsidRDefault="00752B17" w:rsidP="00385487">
            <w:pPr>
              <w:pStyle w:val="Balk4"/>
              <w:numPr>
                <w:ilvl w:val="0"/>
                <w:numId w:val="24"/>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bCs w:val="0"/>
                <w:color w:val="000000" w:themeColor="text1"/>
                <w:sz w:val="22"/>
                <w:szCs w:val="22"/>
              </w:rPr>
              <w:t>Standart uygulamalar ve mevzuatın yanı sıra; enstitünün ihtiyaçları doğrultusunda geliştirdiği özgün yaklaşım ve uygulamalarına ilişkin kanıtlar</w:t>
            </w:r>
          </w:p>
          <w:p w14:paraId="5FC8DF6C" w14:textId="77777777" w:rsidR="003C287B" w:rsidRPr="00876783" w:rsidRDefault="003C287B" w:rsidP="00F439BA">
            <w:pPr>
              <w:pStyle w:val="Balk4"/>
              <w:ind w:right="63"/>
              <w:jc w:val="both"/>
              <w:rPr>
                <w:rFonts w:ascii="Candara" w:hAnsi="Candara" w:cs="Calibri"/>
                <w:b w:val="0"/>
                <w:sz w:val="22"/>
                <w:szCs w:val="22"/>
              </w:rPr>
            </w:pPr>
          </w:p>
          <w:p w14:paraId="38301E6E" w14:textId="77777777" w:rsidR="003C287B" w:rsidRPr="00876783" w:rsidRDefault="003C287B" w:rsidP="00AC4553">
            <w:pPr>
              <w:pStyle w:val="Balk2"/>
              <w:framePr w:hSpace="0" w:wrap="auto" w:vAnchor="margin" w:hAnchor="text" w:xAlign="left" w:yAlign="inline"/>
              <w:rPr>
                <w:rFonts w:ascii="Candara" w:hAnsi="Candara"/>
              </w:rPr>
            </w:pPr>
          </w:p>
        </w:tc>
      </w:tr>
    </w:tbl>
    <w:p w14:paraId="57086601" w14:textId="77777777" w:rsidR="003C287B" w:rsidRPr="00876783" w:rsidRDefault="003C287B" w:rsidP="003C287B">
      <w:pPr>
        <w:rPr>
          <w:rFonts w:ascii="Candara" w:hAnsi="Candara" w:cs="Calibri"/>
        </w:rPr>
      </w:pPr>
    </w:p>
    <w:p w14:paraId="783E11A5"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744" w:type="dxa"/>
        <w:tblLayout w:type="fixed"/>
        <w:tblLook w:val="04A0" w:firstRow="1" w:lastRow="0" w:firstColumn="1" w:lastColumn="0" w:noHBand="0" w:noVBand="1"/>
      </w:tblPr>
      <w:tblGrid>
        <w:gridCol w:w="5848"/>
        <w:gridCol w:w="2090"/>
        <w:gridCol w:w="2090"/>
        <w:gridCol w:w="1951"/>
        <w:gridCol w:w="1947"/>
        <w:gridCol w:w="1818"/>
      </w:tblGrid>
      <w:tr w:rsidR="003C287B" w:rsidRPr="00876783" w14:paraId="670E8BF1" w14:textId="77777777" w:rsidTr="00BC2616">
        <w:trPr>
          <w:trHeight w:val="128"/>
        </w:trPr>
        <w:tc>
          <w:tcPr>
            <w:tcW w:w="5848" w:type="dxa"/>
            <w:shd w:val="clear" w:color="auto" w:fill="C5E0B3"/>
          </w:tcPr>
          <w:p w14:paraId="0037EC9E"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95" w:type="dxa"/>
            <w:gridSpan w:val="5"/>
            <w:shd w:val="clear" w:color="auto" w:fill="C5E0B3"/>
            <w:vAlign w:val="bottom"/>
          </w:tcPr>
          <w:p w14:paraId="7C7D1EA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YÖNETİM SİSTEMİ</w:t>
            </w:r>
          </w:p>
        </w:tc>
      </w:tr>
      <w:tr w:rsidR="003C287B" w:rsidRPr="00876783" w14:paraId="78FA9D6F" w14:textId="77777777" w:rsidTr="00BC2616">
        <w:trPr>
          <w:trHeight w:val="372"/>
        </w:trPr>
        <w:tc>
          <w:tcPr>
            <w:tcW w:w="15744" w:type="dxa"/>
            <w:gridSpan w:val="6"/>
            <w:shd w:val="clear" w:color="auto" w:fill="C5E0B3"/>
          </w:tcPr>
          <w:p w14:paraId="341B9483" w14:textId="42105E75" w:rsidR="003C287B" w:rsidRPr="00876783" w:rsidRDefault="003C287B" w:rsidP="00F439BA">
            <w:pPr>
              <w:spacing w:line="276" w:lineRule="auto"/>
              <w:jc w:val="both"/>
              <w:rPr>
                <w:rFonts w:ascii="Candara" w:hAnsi="Candara" w:cs="Calibri"/>
                <w:b/>
                <w:bCs/>
              </w:rPr>
            </w:pPr>
            <w:bookmarkStart w:id="44" w:name="_Toc39742601"/>
            <w:r w:rsidRPr="00876783">
              <w:rPr>
                <w:rFonts w:ascii="Candara" w:hAnsi="Candara" w:cs="Calibri"/>
                <w:b/>
                <w:bCs/>
              </w:rPr>
              <w:t>E.4. Destek Hizmetleri</w:t>
            </w:r>
            <w:bookmarkEnd w:id="44"/>
          </w:p>
          <w:p w14:paraId="211D3803"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dışarıdan aldığı destek hizmetlerinin uygunluğunu, kalitesini ve sürekliliğini güvence altına almalıdır.</w:t>
            </w:r>
          </w:p>
        </w:tc>
      </w:tr>
      <w:tr w:rsidR="003C287B" w:rsidRPr="00876783" w14:paraId="79AAC0D6" w14:textId="77777777" w:rsidTr="00BC2616">
        <w:trPr>
          <w:trHeight w:val="301"/>
        </w:trPr>
        <w:tc>
          <w:tcPr>
            <w:tcW w:w="5848" w:type="dxa"/>
            <w:shd w:val="clear" w:color="auto" w:fill="C5E0B3"/>
            <w:vAlign w:val="bottom"/>
          </w:tcPr>
          <w:p w14:paraId="41769D11"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090" w:type="dxa"/>
            <w:shd w:val="clear" w:color="auto" w:fill="C5E0B3"/>
            <w:vAlign w:val="bottom"/>
          </w:tcPr>
          <w:p w14:paraId="7E7464D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090" w:type="dxa"/>
            <w:shd w:val="clear" w:color="auto" w:fill="C5E0B3"/>
            <w:vAlign w:val="bottom"/>
          </w:tcPr>
          <w:p w14:paraId="524CCFB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51" w:type="dxa"/>
            <w:shd w:val="clear" w:color="auto" w:fill="C5E0B3"/>
            <w:vAlign w:val="bottom"/>
          </w:tcPr>
          <w:p w14:paraId="67C96A0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47" w:type="dxa"/>
            <w:shd w:val="clear" w:color="auto" w:fill="C5E0B3"/>
            <w:vAlign w:val="bottom"/>
          </w:tcPr>
          <w:p w14:paraId="34F5AAD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15" w:type="dxa"/>
            <w:shd w:val="clear" w:color="auto" w:fill="C5E0B3"/>
            <w:vAlign w:val="bottom"/>
          </w:tcPr>
          <w:p w14:paraId="4FA7F69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6E8B7652" w14:textId="77777777" w:rsidTr="00BC2616">
        <w:trPr>
          <w:trHeight w:val="2954"/>
        </w:trPr>
        <w:tc>
          <w:tcPr>
            <w:tcW w:w="5848" w:type="dxa"/>
            <w:vMerge w:val="restart"/>
            <w:shd w:val="clear" w:color="auto" w:fill="FFFFFF"/>
          </w:tcPr>
          <w:p w14:paraId="26B4B95F" w14:textId="77777777" w:rsidR="003C287B" w:rsidRPr="00876783" w:rsidRDefault="003C287B" w:rsidP="00F439BA">
            <w:pPr>
              <w:spacing w:line="276" w:lineRule="auto"/>
              <w:rPr>
                <w:rFonts w:ascii="Candara" w:hAnsi="Candara" w:cs="Calibri"/>
                <w:b/>
                <w:bCs/>
                <w:i/>
                <w:u w:val="single"/>
              </w:rPr>
            </w:pPr>
          </w:p>
          <w:p w14:paraId="7E382D14" w14:textId="77777777"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 xml:space="preserve">E.4.1. </w:t>
            </w:r>
            <w:bookmarkStart w:id="45" w:name="_Hlk61265723"/>
            <w:r w:rsidRPr="00876783">
              <w:rPr>
                <w:rFonts w:ascii="Candara" w:hAnsi="Candara" w:cs="Calibri"/>
                <w:b/>
                <w:bCs/>
                <w:sz w:val="28"/>
                <w:szCs w:val="28"/>
                <w:u w:val="single"/>
              </w:rPr>
              <w:t>Hizmet ve malların uygunluğu, kalitesi ve sürekliliği</w:t>
            </w:r>
            <w:bookmarkEnd w:id="45"/>
          </w:p>
          <w:p w14:paraId="5B12D391" w14:textId="77777777" w:rsidR="003C287B" w:rsidRPr="00876783" w:rsidRDefault="003C287B" w:rsidP="00F439BA">
            <w:pPr>
              <w:spacing w:line="276" w:lineRule="auto"/>
              <w:rPr>
                <w:rFonts w:ascii="Candara" w:hAnsi="Candara" w:cs="Calibri"/>
              </w:rPr>
            </w:pPr>
          </w:p>
          <w:p w14:paraId="7C4B4BFF" w14:textId="77777777" w:rsidR="00752B17" w:rsidRPr="00876783" w:rsidRDefault="00752B17" w:rsidP="00F02B84">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Sağlık bilimleri enstitüsü dışından akademik ve idari faaliyetler için tedarik edilen hizmetlerin tedarik süreci, uygunluk ve kalite kriterleri tanımlanmıştır, uygulanmaktadır. Performans ve memnuniyet kontrolleri yapılmaktadır. </w:t>
            </w:r>
          </w:p>
          <w:p w14:paraId="66EA322E" w14:textId="69AE3421" w:rsidR="00752B17" w:rsidRPr="00876783" w:rsidRDefault="00752B17" w:rsidP="00F439BA">
            <w:pPr>
              <w:spacing w:line="276" w:lineRule="auto"/>
              <w:rPr>
                <w:rFonts w:ascii="Candara" w:hAnsi="Candara" w:cs="Calibri"/>
              </w:rPr>
            </w:pPr>
          </w:p>
        </w:tc>
        <w:tc>
          <w:tcPr>
            <w:tcW w:w="2090" w:type="dxa"/>
            <w:shd w:val="clear" w:color="auto" w:fill="E2EFD9"/>
          </w:tcPr>
          <w:p w14:paraId="4193FC08" w14:textId="4D3CFC55" w:rsidR="003C287B" w:rsidRPr="00876783" w:rsidRDefault="00AC455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 dışarıdan temin edilen malların ve destek hizmetlerinin uygunluğu, kalitesi ve sürekliliğini değerlendirmek üzere tanımlı süreçler bulunmamaktadır.  </w:t>
            </w:r>
          </w:p>
        </w:tc>
        <w:tc>
          <w:tcPr>
            <w:tcW w:w="2090" w:type="dxa"/>
            <w:shd w:val="clear" w:color="auto" w:fill="C5E0B3" w:themeFill="accent6" w:themeFillTint="66"/>
          </w:tcPr>
          <w:p w14:paraId="65389945" w14:textId="1D359EC9" w:rsidR="003C287B" w:rsidRPr="00876783" w:rsidRDefault="00AC455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dışarıdan temin edilen destek hizmetlerinin ve malların uygunluğunu, kalitesini ve sürekliliğini güvence altına almak üzere tanımlı süreçler bulunmaktadır.</w:t>
            </w:r>
          </w:p>
        </w:tc>
        <w:tc>
          <w:tcPr>
            <w:tcW w:w="1951" w:type="dxa"/>
            <w:shd w:val="clear" w:color="auto" w:fill="A0CB83"/>
          </w:tcPr>
          <w:p w14:paraId="475CC827" w14:textId="70AD1BE6" w:rsidR="003C287B" w:rsidRPr="00876783" w:rsidRDefault="00AC455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genelinde dışarıdan temin edilen destek hizmetlerin ve malların uygunluğunu, kalitesini ve sürekliliğini sağlayan mekanizmalar işletilmektedir.</w:t>
            </w:r>
          </w:p>
        </w:tc>
        <w:tc>
          <w:tcPr>
            <w:tcW w:w="1947" w:type="dxa"/>
            <w:shd w:val="clear" w:color="auto" w:fill="89BF65"/>
          </w:tcPr>
          <w:p w14:paraId="4D776313" w14:textId="6EFCE877" w:rsidR="003C287B" w:rsidRPr="00876783" w:rsidRDefault="00AC4553" w:rsidP="00F439BA">
            <w:pPr>
              <w:ind w:right="63"/>
              <w:rPr>
                <w:rFonts w:ascii="Candara" w:hAnsi="Candara" w:cs="Calibri"/>
                <w:color w:val="000000" w:themeColor="text1"/>
              </w:rPr>
            </w:pPr>
            <w:r w:rsidRPr="00876783">
              <w:rPr>
                <w:rFonts w:ascii="Candara" w:hAnsi="Candara" w:cs="Calibri"/>
                <w:color w:val="000000" w:themeColor="text1"/>
              </w:rPr>
              <w:t xml:space="preserve">Enstitüde </w:t>
            </w:r>
            <w:r w:rsidR="003C287B" w:rsidRPr="00876783">
              <w:rPr>
                <w:rFonts w:ascii="Candara" w:hAnsi="Candara" w:cs="Calibri"/>
                <w:color w:val="000000" w:themeColor="text1"/>
              </w:rPr>
              <w:t>hizmet ve malların uygunluğu, kalitesi ve sürekliliğini sağlayan mekanizmalar izlenmekte ve ilgili paydaşların geri bildirimleri alınarak iyileştirilmektedir.</w:t>
            </w:r>
          </w:p>
          <w:p w14:paraId="7820A0BF" w14:textId="77777777" w:rsidR="003C287B" w:rsidRPr="00876783" w:rsidRDefault="003C287B" w:rsidP="00F439BA">
            <w:pPr>
              <w:pStyle w:val="Balk3"/>
              <w:rPr>
                <w:rFonts w:ascii="Candara" w:hAnsi="Candara" w:cs="Calibri"/>
                <w:color w:val="000000" w:themeColor="text1"/>
                <w:sz w:val="22"/>
                <w:szCs w:val="22"/>
              </w:rPr>
            </w:pPr>
          </w:p>
        </w:tc>
        <w:tc>
          <w:tcPr>
            <w:tcW w:w="1815" w:type="dxa"/>
            <w:shd w:val="clear" w:color="auto" w:fill="73B04A"/>
          </w:tcPr>
          <w:p w14:paraId="16C3BF38"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0BE41DAF" w14:textId="77777777" w:rsidTr="00BC2616">
        <w:trPr>
          <w:trHeight w:val="3172"/>
        </w:trPr>
        <w:tc>
          <w:tcPr>
            <w:tcW w:w="5848" w:type="dxa"/>
            <w:vMerge/>
            <w:shd w:val="clear" w:color="auto" w:fill="FFFFFF"/>
          </w:tcPr>
          <w:p w14:paraId="774723B8" w14:textId="77777777" w:rsidR="003C287B" w:rsidRPr="00876783" w:rsidRDefault="003C287B" w:rsidP="00F439BA">
            <w:pPr>
              <w:spacing w:line="276" w:lineRule="auto"/>
              <w:rPr>
                <w:rFonts w:ascii="Candara" w:eastAsia="Times New Roman" w:hAnsi="Candara" w:cs="Calibri"/>
              </w:rPr>
            </w:pPr>
          </w:p>
        </w:tc>
        <w:tc>
          <w:tcPr>
            <w:tcW w:w="9895" w:type="dxa"/>
            <w:gridSpan w:val="5"/>
            <w:shd w:val="clear" w:color="auto" w:fill="C5E0B3"/>
          </w:tcPr>
          <w:p w14:paraId="7F323477"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4413A55A"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40BB4BBB" w14:textId="77777777" w:rsidR="003C287B" w:rsidRPr="003E1D08" w:rsidRDefault="003C287B" w:rsidP="00385487">
            <w:pPr>
              <w:pStyle w:val="Balk4"/>
              <w:numPr>
                <w:ilvl w:val="0"/>
                <w:numId w:val="21"/>
              </w:numPr>
              <w:spacing w:line="276" w:lineRule="auto"/>
              <w:ind w:right="63"/>
              <w:jc w:val="both"/>
              <w:rPr>
                <w:rFonts w:ascii="Candara" w:hAnsi="Candara" w:cs="Calibri"/>
                <w:b w:val="0"/>
                <w:color w:val="000000" w:themeColor="text1"/>
                <w:sz w:val="22"/>
              </w:rPr>
            </w:pPr>
            <w:r w:rsidRPr="003E1D08">
              <w:rPr>
                <w:rFonts w:ascii="Candara" w:hAnsi="Candara" w:cs="Calibri"/>
                <w:b w:val="0"/>
                <w:color w:val="000000" w:themeColor="text1"/>
                <w:sz w:val="22"/>
              </w:rPr>
              <w:t>Tedarik edilen hizmetlerin, malların ve tedarikçilerin listesi</w:t>
            </w:r>
          </w:p>
          <w:p w14:paraId="002D52A2" w14:textId="77777777" w:rsidR="00AC4553" w:rsidRPr="003E1D08" w:rsidRDefault="00AC4553" w:rsidP="00385487">
            <w:pPr>
              <w:pStyle w:val="Balk4"/>
              <w:numPr>
                <w:ilvl w:val="0"/>
                <w:numId w:val="21"/>
              </w:numPr>
              <w:spacing w:line="276" w:lineRule="auto"/>
              <w:ind w:right="63"/>
              <w:jc w:val="both"/>
              <w:rPr>
                <w:rFonts w:ascii="Candara" w:hAnsi="Candara" w:cs="Calibri"/>
                <w:b w:val="0"/>
                <w:bCs w:val="0"/>
                <w:color w:val="000000" w:themeColor="text1"/>
                <w:sz w:val="22"/>
              </w:rPr>
            </w:pPr>
            <w:r w:rsidRPr="003E1D08">
              <w:rPr>
                <w:rFonts w:ascii="Candara" w:hAnsi="Candara" w:cs="Calibri"/>
                <w:b w:val="0"/>
                <w:bCs w:val="0"/>
                <w:color w:val="000000" w:themeColor="text1"/>
                <w:sz w:val="22"/>
              </w:rPr>
              <w:t xml:space="preserve">Yazılım ve teknolojik altyapı taleplerine ilişkin talep ve tedarik belgeleri </w:t>
            </w:r>
          </w:p>
          <w:p w14:paraId="1E5E8383" w14:textId="77777777" w:rsidR="00AC4553" w:rsidRPr="003E1D08" w:rsidRDefault="00AC4553" w:rsidP="00385487">
            <w:pPr>
              <w:pStyle w:val="Balk4"/>
              <w:numPr>
                <w:ilvl w:val="0"/>
                <w:numId w:val="21"/>
              </w:numPr>
              <w:spacing w:line="276" w:lineRule="auto"/>
              <w:ind w:right="63"/>
              <w:jc w:val="both"/>
              <w:rPr>
                <w:rFonts w:ascii="Candara" w:hAnsi="Candara" w:cs="Calibri"/>
                <w:b w:val="0"/>
                <w:bCs w:val="0"/>
                <w:color w:val="000000" w:themeColor="text1"/>
                <w:sz w:val="22"/>
              </w:rPr>
            </w:pPr>
            <w:r w:rsidRPr="003E1D08">
              <w:rPr>
                <w:rFonts w:ascii="Candara" w:hAnsi="Candara" w:cs="Calibri"/>
                <w:b w:val="0"/>
                <w:bCs w:val="0"/>
                <w:color w:val="000000" w:themeColor="text1"/>
                <w:sz w:val="22"/>
              </w:rPr>
              <w:t>Alınan hizmetlerin kalitesine ilişkin tespitler (kullanıcı görüşleri, anketler, uzman görüşleri)</w:t>
            </w:r>
          </w:p>
          <w:p w14:paraId="4EB1DFF9" w14:textId="77777777" w:rsidR="00AC4553" w:rsidRPr="003E1D08" w:rsidRDefault="00AC4553" w:rsidP="00385487">
            <w:pPr>
              <w:pStyle w:val="Balk4"/>
              <w:numPr>
                <w:ilvl w:val="0"/>
                <w:numId w:val="21"/>
              </w:numPr>
              <w:spacing w:line="276" w:lineRule="auto"/>
              <w:ind w:right="63"/>
              <w:jc w:val="both"/>
              <w:rPr>
                <w:rFonts w:ascii="Candara" w:hAnsi="Candara" w:cs="Calibri"/>
                <w:b w:val="0"/>
                <w:bCs w:val="0"/>
                <w:color w:val="000000" w:themeColor="text1"/>
                <w:sz w:val="22"/>
              </w:rPr>
            </w:pPr>
            <w:r w:rsidRPr="003E1D08">
              <w:rPr>
                <w:rFonts w:ascii="Candara" w:hAnsi="Candara" w:cs="Calibri"/>
                <w:b w:val="0"/>
                <w:bCs w:val="0"/>
                <w:color w:val="000000" w:themeColor="text1"/>
                <w:sz w:val="22"/>
              </w:rPr>
              <w:t xml:space="preserve">Tedarikçilerin memnuniyetini ölçmek üzere kullanılan anketler ve sonuçları </w:t>
            </w:r>
          </w:p>
          <w:p w14:paraId="0008D77E" w14:textId="77777777" w:rsidR="003C287B" w:rsidRPr="003E1D08" w:rsidRDefault="003C287B" w:rsidP="00385487">
            <w:pPr>
              <w:pStyle w:val="Balk4"/>
              <w:numPr>
                <w:ilvl w:val="0"/>
                <w:numId w:val="21"/>
              </w:numPr>
              <w:spacing w:line="276" w:lineRule="auto"/>
              <w:ind w:right="63"/>
              <w:jc w:val="both"/>
              <w:rPr>
                <w:rFonts w:ascii="Candara" w:hAnsi="Candara" w:cs="Calibri"/>
                <w:b w:val="0"/>
                <w:color w:val="000000" w:themeColor="text1"/>
                <w:sz w:val="22"/>
              </w:rPr>
            </w:pPr>
            <w:r w:rsidRPr="003E1D08">
              <w:rPr>
                <w:rFonts w:ascii="Candara" w:hAnsi="Candara" w:cs="Calibri"/>
                <w:b w:val="0"/>
                <w:color w:val="000000" w:themeColor="text1"/>
                <w:sz w:val="22"/>
              </w:rPr>
              <w:t>Hizmet ve malların uygunluğu, kalitesi ve sürekliliği mekanizmalarına ilişkin izleme ve iyileştirme kanıtları</w:t>
            </w:r>
          </w:p>
          <w:p w14:paraId="6E3FAD79" w14:textId="3E08A45B" w:rsidR="003C287B" w:rsidRPr="003E1D08" w:rsidRDefault="003C287B" w:rsidP="00385487">
            <w:pPr>
              <w:pStyle w:val="Balk4"/>
              <w:numPr>
                <w:ilvl w:val="0"/>
                <w:numId w:val="21"/>
              </w:numPr>
              <w:spacing w:line="276" w:lineRule="auto"/>
              <w:ind w:right="63"/>
              <w:jc w:val="both"/>
              <w:rPr>
                <w:rFonts w:ascii="Candara" w:hAnsi="Candara" w:cs="Calibri"/>
                <w:b w:val="0"/>
                <w:color w:val="000000" w:themeColor="text1"/>
                <w:sz w:val="22"/>
              </w:rPr>
            </w:pPr>
            <w:r w:rsidRPr="003E1D08">
              <w:rPr>
                <w:rFonts w:ascii="Candara" w:hAnsi="Candara" w:cs="Calibri"/>
                <w:b w:val="0"/>
                <w:color w:val="000000" w:themeColor="text1"/>
                <w:sz w:val="22"/>
              </w:rPr>
              <w:t xml:space="preserve">Standart uygulamalar ve mevzuatın yanı sıra; </w:t>
            </w:r>
            <w:r w:rsidR="00F02B84" w:rsidRPr="003E1D08">
              <w:rPr>
                <w:rFonts w:ascii="Candara" w:hAnsi="Candara" w:cs="Calibri"/>
                <w:b w:val="0"/>
                <w:color w:val="000000" w:themeColor="text1"/>
                <w:sz w:val="22"/>
              </w:rPr>
              <w:t>enstitünün</w:t>
            </w:r>
            <w:r w:rsidRPr="003E1D08">
              <w:rPr>
                <w:rFonts w:ascii="Candara" w:hAnsi="Candara" w:cs="Calibri"/>
                <w:b w:val="0"/>
                <w:color w:val="000000" w:themeColor="text1"/>
                <w:sz w:val="22"/>
              </w:rPr>
              <w:t xml:space="preserve"> ihtiyaçları doğrultusunda geliştirdiği özgün yaklaşım ve uygulamalarına ilişkin kanıtlar</w:t>
            </w:r>
          </w:p>
          <w:p w14:paraId="3A87EEE2" w14:textId="77777777" w:rsidR="003C287B" w:rsidRPr="00876783" w:rsidRDefault="003C287B" w:rsidP="00AC4553">
            <w:pPr>
              <w:pStyle w:val="Balk2"/>
              <w:framePr w:hSpace="0" w:wrap="auto" w:vAnchor="margin" w:hAnchor="text" w:xAlign="left" w:yAlign="inline"/>
              <w:rPr>
                <w:rFonts w:ascii="Candara" w:hAnsi="Candara"/>
              </w:rPr>
            </w:pPr>
          </w:p>
        </w:tc>
      </w:tr>
    </w:tbl>
    <w:p w14:paraId="49538449" w14:textId="77777777" w:rsidR="003C287B" w:rsidRPr="00876783" w:rsidRDefault="003C287B" w:rsidP="003C287B">
      <w:pPr>
        <w:rPr>
          <w:rFonts w:ascii="Candara" w:hAnsi="Candara" w:cs="Calibri"/>
        </w:rPr>
      </w:pPr>
    </w:p>
    <w:p w14:paraId="2406C9D3"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923" w:type="dxa"/>
        <w:tblLayout w:type="fixed"/>
        <w:tblLook w:val="04A0" w:firstRow="1" w:lastRow="0" w:firstColumn="1" w:lastColumn="0" w:noHBand="0" w:noVBand="1"/>
      </w:tblPr>
      <w:tblGrid>
        <w:gridCol w:w="6337"/>
        <w:gridCol w:w="1973"/>
        <w:gridCol w:w="1986"/>
        <w:gridCol w:w="1860"/>
        <w:gridCol w:w="1927"/>
        <w:gridCol w:w="1840"/>
      </w:tblGrid>
      <w:tr w:rsidR="003C287B" w:rsidRPr="00876783" w14:paraId="7D76C26B" w14:textId="77777777" w:rsidTr="009918D2">
        <w:trPr>
          <w:trHeight w:val="203"/>
        </w:trPr>
        <w:tc>
          <w:tcPr>
            <w:tcW w:w="6337" w:type="dxa"/>
            <w:shd w:val="clear" w:color="auto" w:fill="C5E0B3"/>
          </w:tcPr>
          <w:p w14:paraId="33796D4F"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586" w:type="dxa"/>
            <w:gridSpan w:val="5"/>
            <w:shd w:val="clear" w:color="auto" w:fill="C5E0B3"/>
            <w:vAlign w:val="bottom"/>
          </w:tcPr>
          <w:p w14:paraId="54633861"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YÖNETİM SİSTEMİ</w:t>
            </w:r>
          </w:p>
        </w:tc>
      </w:tr>
      <w:tr w:rsidR="003C287B" w:rsidRPr="00876783" w14:paraId="705936DC" w14:textId="77777777" w:rsidTr="009918D2">
        <w:trPr>
          <w:trHeight w:val="458"/>
        </w:trPr>
        <w:tc>
          <w:tcPr>
            <w:tcW w:w="15923" w:type="dxa"/>
            <w:gridSpan w:val="6"/>
            <w:shd w:val="clear" w:color="auto" w:fill="C5E0B3"/>
          </w:tcPr>
          <w:p w14:paraId="500D7343" w14:textId="14BD46BF" w:rsidR="003C287B" w:rsidRPr="00876783" w:rsidRDefault="003C287B" w:rsidP="00F439BA">
            <w:pPr>
              <w:spacing w:line="276" w:lineRule="auto"/>
              <w:jc w:val="both"/>
              <w:rPr>
                <w:rFonts w:ascii="Candara" w:hAnsi="Candara" w:cs="Calibri"/>
                <w:b/>
                <w:bCs/>
              </w:rPr>
            </w:pPr>
            <w:bookmarkStart w:id="46" w:name="_Toc39742602"/>
            <w:r w:rsidRPr="00876783">
              <w:rPr>
                <w:rFonts w:ascii="Candara" w:hAnsi="Candara" w:cs="Calibri"/>
                <w:b/>
                <w:bCs/>
              </w:rPr>
              <w:t>E.5. Kamuoyunu Bilgilendirme ve Hesap Verebilirlik</w:t>
            </w:r>
            <w:bookmarkEnd w:id="46"/>
            <w:r w:rsidRPr="00876783">
              <w:rPr>
                <w:rFonts w:ascii="Candara" w:hAnsi="Candara" w:cs="Calibri"/>
                <w:b/>
                <w:bCs/>
              </w:rPr>
              <w:tab/>
            </w:r>
          </w:p>
          <w:p w14:paraId="2F0BBCDD"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eğitim-öğretim programlarını ve araştırma-geliştirme faaliyetlerini de içerecek şekilde tüm faaliyetleri hakkındaki bilgileri açık, doğru, güncel ve kolay ulaşılabilir şekilde yayımlamalı ve kamuoyunu bilgilendirmelidir. Kurum, yönetim ve idari kadroların verimliliğini ölçüp değerlendirebilen ve hesap verebilirliklerini sağlayan yaklaşımlara sahip olmalıdır.</w:t>
            </w:r>
          </w:p>
        </w:tc>
      </w:tr>
      <w:tr w:rsidR="009918D2" w:rsidRPr="00876783" w14:paraId="7DC6F7AB" w14:textId="77777777" w:rsidTr="009918D2">
        <w:trPr>
          <w:trHeight w:val="49"/>
        </w:trPr>
        <w:tc>
          <w:tcPr>
            <w:tcW w:w="6337" w:type="dxa"/>
            <w:shd w:val="clear" w:color="auto" w:fill="C5E0B3"/>
            <w:vAlign w:val="bottom"/>
          </w:tcPr>
          <w:p w14:paraId="30AF4E67" w14:textId="77777777" w:rsidR="009918D2" w:rsidRPr="00876783" w:rsidRDefault="009918D2" w:rsidP="00F439BA">
            <w:pPr>
              <w:tabs>
                <w:tab w:val="center" w:pos="2792"/>
              </w:tabs>
              <w:spacing w:line="276" w:lineRule="auto"/>
              <w:rPr>
                <w:rFonts w:ascii="Candara" w:eastAsia="Times New Roman" w:hAnsi="Candara" w:cs="Calibri"/>
                <w:b/>
                <w:bCs/>
              </w:rPr>
            </w:pPr>
          </w:p>
        </w:tc>
        <w:tc>
          <w:tcPr>
            <w:tcW w:w="1973" w:type="dxa"/>
            <w:shd w:val="clear" w:color="auto" w:fill="C5E0B3"/>
            <w:vAlign w:val="bottom"/>
          </w:tcPr>
          <w:p w14:paraId="505F9464"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86" w:type="dxa"/>
            <w:shd w:val="clear" w:color="auto" w:fill="C5E0B3"/>
            <w:vAlign w:val="bottom"/>
          </w:tcPr>
          <w:p w14:paraId="7DCCAB66"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60" w:type="dxa"/>
            <w:shd w:val="clear" w:color="auto" w:fill="C5E0B3"/>
            <w:vAlign w:val="bottom"/>
          </w:tcPr>
          <w:p w14:paraId="2FD8578D"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27" w:type="dxa"/>
            <w:shd w:val="clear" w:color="auto" w:fill="C5E0B3"/>
            <w:vAlign w:val="bottom"/>
          </w:tcPr>
          <w:p w14:paraId="19A37A7E"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40" w:type="dxa"/>
            <w:shd w:val="clear" w:color="auto" w:fill="C5E0B3"/>
            <w:vAlign w:val="bottom"/>
          </w:tcPr>
          <w:p w14:paraId="2F9EE514"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0E39F635" w14:textId="77777777" w:rsidTr="009918D2">
        <w:trPr>
          <w:trHeight w:val="2824"/>
        </w:trPr>
        <w:tc>
          <w:tcPr>
            <w:tcW w:w="6337" w:type="dxa"/>
            <w:vMerge w:val="restart"/>
            <w:shd w:val="clear" w:color="auto" w:fill="FFFFFF"/>
          </w:tcPr>
          <w:p w14:paraId="55185F4B" w14:textId="77777777" w:rsidR="003C287B" w:rsidRPr="00876783" w:rsidRDefault="003C287B" w:rsidP="00F439BA">
            <w:pPr>
              <w:spacing w:line="276" w:lineRule="auto"/>
              <w:rPr>
                <w:rFonts w:ascii="Candara" w:hAnsi="Candara" w:cs="Calibri"/>
                <w:b/>
                <w:bCs/>
                <w:i/>
                <w:u w:val="single"/>
              </w:rPr>
            </w:pPr>
          </w:p>
          <w:p w14:paraId="230CA9F9" w14:textId="77777777"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E.5.1. Kamuoyunu bilgilendirme ve hesap verebilirlik</w:t>
            </w:r>
          </w:p>
          <w:p w14:paraId="37E1743F" w14:textId="77777777" w:rsidR="003C287B" w:rsidRPr="00876783" w:rsidRDefault="003C287B" w:rsidP="00F439BA">
            <w:pPr>
              <w:spacing w:line="276" w:lineRule="auto"/>
              <w:rPr>
                <w:rFonts w:ascii="Candara" w:hAnsi="Candara" w:cs="Calibri"/>
                <w:b/>
                <w:bCs/>
                <w:i/>
                <w:u w:val="single"/>
              </w:rPr>
            </w:pPr>
          </w:p>
          <w:p w14:paraId="2121D905" w14:textId="06DA7773" w:rsidR="003C287B" w:rsidRPr="00876783" w:rsidRDefault="003C287B" w:rsidP="006423C7">
            <w:pPr>
              <w:spacing w:line="276" w:lineRule="auto"/>
              <w:jc w:val="both"/>
              <w:rPr>
                <w:rFonts w:ascii="Candara" w:hAnsi="Candara" w:cs="Calibri"/>
              </w:rPr>
            </w:pPr>
            <w:r w:rsidRPr="00876783">
              <w:rPr>
                <w:rFonts w:ascii="Candara" w:hAnsi="Candara" w:cs="Calibri"/>
                <w:bCs/>
                <w:sz w:val="24"/>
                <w:szCs w:val="24"/>
              </w:rPr>
              <w:t xml:space="preserve">Kamuoyunu bilgilendirme ilkesel olarak benimsenmiştir, hangi kanalların nasıl kullanılacağı tasarlanmıştır, erişilebilir olarak ilan edilmiştir ve tüm bilgilendirme adımları sistematik olarak atılmaktadır. </w:t>
            </w:r>
            <w:r w:rsidR="00F833C5" w:rsidRPr="00876783">
              <w:rPr>
                <w:rFonts w:ascii="Candara" w:hAnsi="Candara" w:cs="Calibri"/>
                <w:bCs/>
                <w:sz w:val="24"/>
                <w:szCs w:val="24"/>
              </w:rPr>
              <w:t>Enstitü</w:t>
            </w:r>
            <w:r w:rsidRPr="00876783">
              <w:rPr>
                <w:rFonts w:ascii="Candara" w:hAnsi="Candara" w:cs="Calibri"/>
                <w:bCs/>
                <w:sz w:val="24"/>
                <w:szCs w:val="24"/>
              </w:rPr>
              <w:t xml:space="preserve"> web sayfası doğru, güncel, ilgili ve kolayca erişilebilir bilgiyi vermektedir; bunun sağlanması için gerekli mekanizma mevcuttur.</w:t>
            </w:r>
            <w:r w:rsidRPr="00876783">
              <w:rPr>
                <w:rFonts w:ascii="Candara" w:hAnsi="Candara" w:cs="Calibri"/>
                <w:sz w:val="24"/>
                <w:szCs w:val="24"/>
              </w:rPr>
              <w:t xml:space="preserve"> İçe ve dışa hesap verme yöntemleri kurgulanmıştır ve </w:t>
            </w:r>
            <w:r w:rsidR="00F833C5" w:rsidRPr="00876783">
              <w:rPr>
                <w:rFonts w:ascii="Candara" w:hAnsi="Candara" w:cs="Calibri"/>
                <w:sz w:val="24"/>
                <w:szCs w:val="24"/>
              </w:rPr>
              <w:t xml:space="preserve">sistematik olarak </w:t>
            </w:r>
            <w:r w:rsidRPr="00876783">
              <w:rPr>
                <w:rFonts w:ascii="Candara" w:hAnsi="Candara" w:cs="Calibri"/>
                <w:sz w:val="24"/>
                <w:szCs w:val="24"/>
              </w:rPr>
              <w:t>uygulanmaktadır. Sistematiktir, ilan edilen takim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tc>
        <w:tc>
          <w:tcPr>
            <w:tcW w:w="1973" w:type="dxa"/>
            <w:shd w:val="clear" w:color="auto" w:fill="E2EFD9"/>
          </w:tcPr>
          <w:p w14:paraId="2A8F4EE3" w14:textId="6ABE7884" w:rsidR="003C287B" w:rsidRPr="00876783" w:rsidRDefault="00332B7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kamuoyunu bilgilendirmek ve hesap verebilirliği gerçekleştirmek üzere mekanizmalar bulunmamaktadır. </w:t>
            </w:r>
          </w:p>
        </w:tc>
        <w:tc>
          <w:tcPr>
            <w:tcW w:w="1986" w:type="dxa"/>
            <w:shd w:val="clear" w:color="auto" w:fill="C5E0B3" w:themeFill="accent6" w:themeFillTint="66"/>
          </w:tcPr>
          <w:p w14:paraId="56D22B89" w14:textId="00E44C17" w:rsidR="003C287B" w:rsidRPr="00876783" w:rsidRDefault="00332B72"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şeffaflık ve hesap verebilirlik ilkeleri doğrultusunda kamuoyunu bilgilendirmek üzere tanımlı süreçler bulunmaktadır.</w:t>
            </w:r>
          </w:p>
        </w:tc>
        <w:tc>
          <w:tcPr>
            <w:tcW w:w="1860" w:type="dxa"/>
            <w:shd w:val="clear" w:color="auto" w:fill="A0CB83"/>
          </w:tcPr>
          <w:p w14:paraId="57DD1523" w14:textId="200BAA05" w:rsidR="003C287B" w:rsidRPr="00876783" w:rsidRDefault="00332B7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tanımlı süreçleri doğrultusunda kamuoyunu bilgilendirme ve hesap verebilirlik mekanizmalarını işletmektedir. </w:t>
            </w:r>
          </w:p>
        </w:tc>
        <w:tc>
          <w:tcPr>
            <w:tcW w:w="1927" w:type="dxa"/>
            <w:shd w:val="clear" w:color="auto" w:fill="89BF65"/>
          </w:tcPr>
          <w:p w14:paraId="5780CEE8" w14:textId="0CB9AD43" w:rsidR="003C287B" w:rsidRPr="00876783" w:rsidRDefault="00332B7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kamuoyunu bilgilendirme ve hesap verebilirlik mekanizmaları izlenmekte ve paydaş görüşleri doğrultusunda iyileştirilmektedir.</w:t>
            </w:r>
          </w:p>
        </w:tc>
        <w:tc>
          <w:tcPr>
            <w:tcW w:w="1840" w:type="dxa"/>
            <w:shd w:val="clear" w:color="auto" w:fill="73B04A"/>
          </w:tcPr>
          <w:p w14:paraId="038E8967"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001A720D" w14:textId="77777777" w:rsidTr="009918D2">
        <w:trPr>
          <w:trHeight w:val="3465"/>
        </w:trPr>
        <w:tc>
          <w:tcPr>
            <w:tcW w:w="6337" w:type="dxa"/>
            <w:vMerge/>
            <w:shd w:val="clear" w:color="auto" w:fill="FFFFFF"/>
          </w:tcPr>
          <w:p w14:paraId="60A71529" w14:textId="77777777" w:rsidR="003C287B" w:rsidRPr="00876783" w:rsidRDefault="003C287B" w:rsidP="00F439BA">
            <w:pPr>
              <w:spacing w:line="276" w:lineRule="auto"/>
              <w:rPr>
                <w:rFonts w:ascii="Candara" w:eastAsia="Times New Roman" w:hAnsi="Candara" w:cs="Calibri"/>
              </w:rPr>
            </w:pPr>
          </w:p>
        </w:tc>
        <w:tc>
          <w:tcPr>
            <w:tcW w:w="9586" w:type="dxa"/>
            <w:gridSpan w:val="5"/>
            <w:shd w:val="clear" w:color="auto" w:fill="C5E0B3"/>
          </w:tcPr>
          <w:p w14:paraId="2E2881CD" w14:textId="77777777" w:rsidR="003C287B" w:rsidRPr="00BC2616" w:rsidRDefault="003C287B" w:rsidP="00F439BA">
            <w:pPr>
              <w:pStyle w:val="Balk4"/>
              <w:spacing w:line="276" w:lineRule="auto"/>
              <w:ind w:right="63"/>
              <w:jc w:val="both"/>
              <w:rPr>
                <w:rFonts w:ascii="Candara" w:hAnsi="Candara" w:cs="Calibri"/>
                <w:iCs/>
                <w:color w:val="000000" w:themeColor="text1"/>
                <w:sz w:val="22"/>
                <w:szCs w:val="22"/>
              </w:rPr>
            </w:pPr>
            <w:r w:rsidRPr="00BC2616">
              <w:rPr>
                <w:rFonts w:ascii="Candara" w:hAnsi="Candara" w:cs="Calibri"/>
                <w:iCs/>
                <w:color w:val="000000" w:themeColor="text1"/>
                <w:sz w:val="22"/>
                <w:szCs w:val="22"/>
              </w:rPr>
              <w:t xml:space="preserve"> Örnek Kanıtlar</w:t>
            </w:r>
          </w:p>
          <w:p w14:paraId="63087322" w14:textId="77777777"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 xml:space="preserve">Kamuoyunu bilgilendirme ve hesap verebilirlik ile ilişkili olarak benimsenen ilke, kural ve yöntemler </w:t>
            </w:r>
          </w:p>
          <w:p w14:paraId="5635BB23" w14:textId="77777777"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Kamuoyunu bilgilendirme ve hesap verebilirliğe ilişkin uygulama örnekleri</w:t>
            </w:r>
          </w:p>
          <w:p w14:paraId="66591B1C" w14:textId="77777777"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İç ve dış paydaşların kamuoyunu bilgilendirme ve hesap verebilirlikle ilgili memnuniyeti ve geri bildirimleri</w:t>
            </w:r>
          </w:p>
          <w:p w14:paraId="584F21C0" w14:textId="77777777" w:rsidR="00332B72" w:rsidRPr="00BC2616" w:rsidRDefault="00332B72"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 xml:space="preserve">Paydaş katılımına ilişkin kanıtlar </w:t>
            </w:r>
          </w:p>
          <w:p w14:paraId="0371E282" w14:textId="77777777"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Kamuoyunu bilgilendirme ve hesap verebilirlik mekanizmalarına ilişkin izleme ve iyileştirme kanıtları</w:t>
            </w:r>
          </w:p>
          <w:p w14:paraId="430B46D4" w14:textId="0C80A1CC"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Standart uygulamalar ve mevzuatın yanı sıra; kurumun ihtiyaçları doğrultusunda geliştirdiği özgün yaklaşım ve uygulamalarına ilişkin kanıtlar</w:t>
            </w:r>
          </w:p>
          <w:p w14:paraId="4BC92EEF" w14:textId="449EBFBD" w:rsidR="003C287B" w:rsidRPr="00BC2616" w:rsidRDefault="00752B17" w:rsidP="00385487">
            <w:pPr>
              <w:pStyle w:val="Balk4"/>
              <w:numPr>
                <w:ilvl w:val="0"/>
                <w:numId w:val="22"/>
              </w:numPr>
              <w:ind w:right="63"/>
              <w:jc w:val="both"/>
              <w:rPr>
                <w:rFonts w:ascii="Candara" w:hAnsi="Candara"/>
                <w:sz w:val="22"/>
                <w:szCs w:val="22"/>
              </w:rPr>
            </w:pPr>
            <w:r w:rsidRPr="00BC2616">
              <w:rPr>
                <w:rFonts w:ascii="Candara" w:hAnsi="Candara" w:cs="Calibri"/>
                <w:b w:val="0"/>
                <w:color w:val="000000" w:themeColor="text1"/>
                <w:sz w:val="22"/>
                <w:szCs w:val="22"/>
              </w:rPr>
              <w:t>Standart uygulamalar ve mevzuatın yanı sıra; enstitünün ihtiyaçları doğrultusunda geliştirdiği özgün yaklaşım ve uygulamalarına ilişkin kanıtlar</w:t>
            </w:r>
          </w:p>
        </w:tc>
      </w:tr>
    </w:tbl>
    <w:p w14:paraId="137CAC55" w14:textId="56A5B9DB" w:rsidR="003C287B" w:rsidRPr="00876783" w:rsidRDefault="003C287B" w:rsidP="003C287B">
      <w:pPr>
        <w:rPr>
          <w:rFonts w:ascii="Candara" w:hAnsi="Candara" w:cs="Calibri"/>
        </w:rPr>
        <w:sectPr w:rsidR="003C287B" w:rsidRPr="00876783" w:rsidSect="00FC2C03">
          <w:pgSz w:w="16838" w:h="11906" w:orient="landscape"/>
          <w:pgMar w:top="720" w:right="720" w:bottom="720" w:left="720" w:header="708" w:footer="561" w:gutter="0"/>
          <w:cols w:space="708"/>
          <w:docGrid w:linePitch="360"/>
        </w:sectPr>
      </w:pPr>
    </w:p>
    <w:p w14:paraId="4280A2FD" w14:textId="2ED7ED10" w:rsidR="00B93E31" w:rsidRPr="00876783" w:rsidRDefault="001F7DF2" w:rsidP="006423C7">
      <w:pPr>
        <w:pStyle w:val="Balk1"/>
        <w:ind w:left="0" w:right="63"/>
        <w:jc w:val="both"/>
        <w:rPr>
          <w:rFonts w:ascii="Candara" w:hAnsi="Candara"/>
        </w:rPr>
      </w:pPr>
      <w:r>
        <w:rPr>
          <w:rFonts w:ascii="Candara" w:hAnsi="Candara"/>
          <w:lang w:eastAsia="tr-TR"/>
        </w:rPr>
        <w:lastRenderedPageBreak/>
        <w:drawing>
          <wp:anchor distT="0" distB="0" distL="114300" distR="114300" simplePos="0" relativeHeight="251672576" behindDoc="1" locked="0" layoutInCell="1" allowOverlap="1" wp14:anchorId="43170E6E" wp14:editId="0C72A097">
            <wp:simplePos x="0" y="0"/>
            <wp:positionH relativeFrom="page">
              <wp:align>left</wp:align>
            </wp:positionH>
            <wp:positionV relativeFrom="paragraph">
              <wp:posOffset>-691515</wp:posOffset>
            </wp:positionV>
            <wp:extent cx="7572375" cy="10729099"/>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ğlık bilimleri kapakson_ar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4878" cy="10732645"/>
                    </a:xfrm>
                    <a:prstGeom prst="rect">
                      <a:avLst/>
                    </a:prstGeom>
                  </pic:spPr>
                </pic:pic>
              </a:graphicData>
            </a:graphic>
            <wp14:sizeRelH relativeFrom="margin">
              <wp14:pctWidth>0</wp14:pctWidth>
            </wp14:sizeRelH>
            <wp14:sizeRelV relativeFrom="margin">
              <wp14:pctHeight>0</wp14:pctHeight>
            </wp14:sizeRelV>
          </wp:anchor>
        </w:drawing>
      </w:r>
    </w:p>
    <w:sectPr w:rsidR="00B93E31" w:rsidRPr="00876783" w:rsidSect="00F514CB">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06A0E" w14:textId="77777777" w:rsidR="00AE08B3" w:rsidRDefault="00AE08B3" w:rsidP="00872620">
      <w:r>
        <w:separator/>
      </w:r>
    </w:p>
  </w:endnote>
  <w:endnote w:type="continuationSeparator" w:id="0">
    <w:p w14:paraId="341DEDEE" w14:textId="77777777" w:rsidR="00AE08B3" w:rsidRDefault="00AE08B3" w:rsidP="0087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ndara">
    <w:panose1 w:val="020E0502030303020204"/>
    <w:charset w:val="A2"/>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Nunito">
    <w:altName w:val="Calibri"/>
    <w:charset w:val="A2"/>
    <w:family w:val="auto"/>
    <w:pitch w:val="variable"/>
    <w:sig w:usb0="20000007" w:usb1="00000001" w:usb2="00000000" w:usb3="00000000" w:csb0="00000193" w:csb1="00000000"/>
  </w:font>
  <w:font w:name="Lucida Sans Unicode">
    <w:panose1 w:val="020B0602030504020204"/>
    <w:charset w:val="A2"/>
    <w:family w:val="swiss"/>
    <w:pitch w:val="variable"/>
    <w:sig w:usb0="80000AFF" w:usb1="0000396B" w:usb2="00000000" w:usb3="00000000" w:csb0="000000BF" w:csb1="00000000"/>
  </w:font>
  <w:font w:name="Apple Symbols">
    <w:altName w:val="﷽﷽﷽﷽﷽﷽﷽﷽mbols"/>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745790"/>
      <w:docPartObj>
        <w:docPartGallery w:val="Page Numbers (Bottom of Page)"/>
        <w:docPartUnique/>
      </w:docPartObj>
    </w:sdtPr>
    <w:sdtEndPr/>
    <w:sdtContent>
      <w:p w14:paraId="39D1EAA9" w14:textId="68FC708A" w:rsidR="00E92122" w:rsidRDefault="00E92122">
        <w:pPr>
          <w:pStyle w:val="AltBilgi"/>
          <w:jc w:val="center"/>
        </w:pPr>
        <w:r>
          <w:t xml:space="preserve"> </w:t>
        </w:r>
        <w:r>
          <w:fldChar w:fldCharType="begin"/>
        </w:r>
        <w:r>
          <w:instrText>PAGE   \* MERGEFORMAT</w:instrText>
        </w:r>
        <w:r>
          <w:fldChar w:fldCharType="separate"/>
        </w:r>
        <w:r w:rsidR="00991383">
          <w:t>6</w:t>
        </w:r>
        <w:r>
          <w:fldChar w:fldCharType="end"/>
        </w:r>
      </w:p>
    </w:sdtContent>
  </w:sdt>
  <w:p w14:paraId="5096502E" w14:textId="77777777" w:rsidR="00E92122" w:rsidRDefault="00E9212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958606"/>
      <w:docPartObj>
        <w:docPartGallery w:val="Page Numbers (Bottom of Page)"/>
        <w:docPartUnique/>
      </w:docPartObj>
    </w:sdtPr>
    <w:sdtEndPr/>
    <w:sdtContent>
      <w:p w14:paraId="45B58D37" w14:textId="22BD9694" w:rsidR="00E92122" w:rsidRDefault="00E92122">
        <w:pPr>
          <w:pStyle w:val="AltBilgi"/>
          <w:jc w:val="right"/>
        </w:pPr>
        <w:r>
          <w:fldChar w:fldCharType="begin"/>
        </w:r>
        <w:r>
          <w:instrText>PAGE   \* MERGEFORMAT</w:instrText>
        </w:r>
        <w:r>
          <w:fldChar w:fldCharType="separate"/>
        </w:r>
        <w:r w:rsidR="00991383">
          <w:t>10</w:t>
        </w:r>
        <w:r>
          <w:fldChar w:fldCharType="end"/>
        </w:r>
      </w:p>
    </w:sdtContent>
  </w:sdt>
  <w:p w14:paraId="6DFC1B6B" w14:textId="3F378721" w:rsidR="00E92122" w:rsidRPr="00D402C6" w:rsidRDefault="00E92122" w:rsidP="00FC2C03">
    <w:pPr>
      <w:spacing w:line="224" w:lineRule="exact"/>
      <w:rPr>
        <w:rFonts w:ascii="Times New Roman" w:eastAsia="Times New Roman" w:hAnsi="Times New Roman" w:cs="Times New Roman"/>
        <w:i/>
        <w:sz w:val="20"/>
        <w:szCs w:val="20"/>
      </w:rPr>
    </w:pPr>
    <w:r>
      <w:rPr>
        <w:rFonts w:ascii="Times New Roman" w:hAnsi="Times New Roman" w:cs="Times New Roman"/>
        <w:i/>
        <w:spacing w:val="-1"/>
        <w:sz w:val="20"/>
        <w:szCs w:val="20"/>
      </w:rPr>
      <w:t xml:space="preserve">YÖKAK - </w:t>
    </w:r>
    <w:r w:rsidR="0018352B" w:rsidRPr="0018352B">
      <w:rPr>
        <w:bCs/>
        <w:i/>
        <w:sz w:val="20"/>
      </w:rPr>
      <w:t>Sağlık Bilimleri Enstitüleri İ</w:t>
    </w:r>
    <w:r w:rsidR="0018352B">
      <w:rPr>
        <w:bCs/>
        <w:i/>
        <w:sz w:val="20"/>
      </w:rPr>
      <w:t>ç Değerlendirme Raporu Kılavuzu</w:t>
    </w:r>
    <w:r w:rsidRPr="006A4A4D">
      <w:rPr>
        <w:rFonts w:ascii="Times New Roman" w:eastAsia="Times New Roman" w:hAnsi="Times New Roman" w:cs="Times New Roman"/>
        <w:i/>
        <w:spacing w:val="-2"/>
        <w:sz w:val="18"/>
        <w:szCs w:val="20"/>
      </w:rPr>
      <w:t xml:space="preserve"> </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1.1</w:t>
    </w:r>
    <w:r>
      <w:rPr>
        <w:rFonts w:ascii="Times New Roman" w:eastAsia="Times New Roman" w:hAnsi="Times New Roman" w:cs="Times New Roman"/>
        <w:i/>
        <w:spacing w:val="-2"/>
        <w:sz w:val="20"/>
        <w:szCs w:val="20"/>
      </w:rPr>
      <w:t xml:space="preserve"> - 04</w:t>
    </w:r>
    <w:r>
      <w:rPr>
        <w:rFonts w:ascii="Times New Roman" w:eastAsia="Times New Roman" w:hAnsi="Times New Roman" w:cs="Times New Roman"/>
        <w:i/>
        <w:spacing w:val="1"/>
        <w:sz w:val="20"/>
        <w:szCs w:val="20"/>
      </w:rPr>
      <w:t xml:space="preserve">/02/2021 </w:t>
    </w:r>
    <w:r>
      <w:rPr>
        <w:rFonts w:ascii="Times New Roman" w:eastAsia="Times New Roman" w:hAnsi="Times New Roman" w:cs="Times New Roman"/>
        <w:i/>
        <w:sz w:val="20"/>
        <w:szCs w:val="20"/>
      </w:rPr>
      <w:t xml:space="preserve">)                                                                                    </w:t>
    </w:r>
  </w:p>
  <w:p w14:paraId="5010EA15" w14:textId="092C0C0E" w:rsidR="00E92122" w:rsidRPr="00D402C6" w:rsidRDefault="00E92122" w:rsidP="00F439BA">
    <w:pPr>
      <w:spacing w:line="224" w:lineRule="exact"/>
      <w:ind w:left="20"/>
      <w:rPr>
        <w:rFonts w:ascii="Times New Roman" w:eastAsia="Times New Roman" w:hAnsi="Times New Roman" w:cs="Times New Roman"/>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D39CE" w14:textId="77777777" w:rsidR="00AE08B3" w:rsidRDefault="00AE08B3" w:rsidP="00872620">
      <w:r>
        <w:separator/>
      </w:r>
    </w:p>
  </w:footnote>
  <w:footnote w:type="continuationSeparator" w:id="0">
    <w:p w14:paraId="7E450B08" w14:textId="77777777" w:rsidR="00AE08B3" w:rsidRDefault="00AE08B3" w:rsidP="00872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360253"/>
      <w:docPartObj>
        <w:docPartGallery w:val="Page Numbers (Top of Page)"/>
        <w:docPartUnique/>
      </w:docPartObj>
    </w:sdtPr>
    <w:sdtEndPr/>
    <w:sdtContent>
      <w:p w14:paraId="378688A4" w14:textId="77777777" w:rsidR="00E92122" w:rsidRDefault="00E92122">
        <w:pPr>
          <w:pStyle w:val="stBilgi"/>
          <w:jc w:val="right"/>
        </w:pPr>
      </w:p>
      <w:p w14:paraId="23CA13FA" w14:textId="77777777" w:rsidR="00E92122" w:rsidRDefault="00E92122">
        <w:pPr>
          <w:pStyle w:val="stBilgi"/>
          <w:jc w:val="right"/>
        </w:pPr>
      </w:p>
      <w:p w14:paraId="567F4786" w14:textId="4D32901A" w:rsidR="00E92122" w:rsidRDefault="00AE08B3">
        <w:pPr>
          <w:pStyle w:val="stBilgi"/>
          <w:jc w:val="right"/>
        </w:pPr>
      </w:p>
    </w:sdtContent>
  </w:sdt>
  <w:p w14:paraId="1A458F0B" w14:textId="77777777" w:rsidR="00E92122" w:rsidRDefault="00E9212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4943E60"/>
    <w:multiLevelType w:val="hybridMultilevel"/>
    <w:tmpl w:val="0680BD3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04B13704"/>
    <w:multiLevelType w:val="hybridMultilevel"/>
    <w:tmpl w:val="8048AF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0A6A405A"/>
    <w:multiLevelType w:val="hybridMultilevel"/>
    <w:tmpl w:val="F50C721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8B5868"/>
    <w:multiLevelType w:val="hybridMultilevel"/>
    <w:tmpl w:val="A1A48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9" w15:restartNumberingAfterBreak="0">
    <w:nsid w:val="1B595B0A"/>
    <w:multiLevelType w:val="hybridMultilevel"/>
    <w:tmpl w:val="9BAA7556"/>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0" w15:restartNumberingAfterBreak="0">
    <w:nsid w:val="1D976434"/>
    <w:multiLevelType w:val="hybridMultilevel"/>
    <w:tmpl w:val="DDC68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9F198B"/>
    <w:multiLevelType w:val="hybridMultilevel"/>
    <w:tmpl w:val="24AE7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0DA0DBC"/>
    <w:multiLevelType w:val="hybridMultilevel"/>
    <w:tmpl w:val="45923D7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73E3832"/>
    <w:multiLevelType w:val="hybridMultilevel"/>
    <w:tmpl w:val="4760A2F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4"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15:restartNumberingAfterBreak="0">
    <w:nsid w:val="2B83785A"/>
    <w:multiLevelType w:val="hybridMultilevel"/>
    <w:tmpl w:val="ADD0B07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8"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2F9D5D2E"/>
    <w:multiLevelType w:val="hybridMultilevel"/>
    <w:tmpl w:val="FD08A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2"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3B323F30"/>
    <w:multiLevelType w:val="hybridMultilevel"/>
    <w:tmpl w:val="867E15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E1C0A61"/>
    <w:multiLevelType w:val="hybridMultilevel"/>
    <w:tmpl w:val="15B06EC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6" w15:restartNumberingAfterBreak="0">
    <w:nsid w:val="3FFB38DC"/>
    <w:multiLevelType w:val="hybridMultilevel"/>
    <w:tmpl w:val="4022AD2E"/>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27" w15:restartNumberingAfterBreak="0">
    <w:nsid w:val="42852E8E"/>
    <w:multiLevelType w:val="hybridMultilevel"/>
    <w:tmpl w:val="816A5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4B0F410A"/>
    <w:multiLevelType w:val="hybridMultilevel"/>
    <w:tmpl w:val="CF06C094"/>
    <w:lvl w:ilvl="0" w:tplc="041F0005">
      <w:start w:val="1"/>
      <w:numFmt w:val="bullet"/>
      <w:lvlText w:val=""/>
      <w:lvlJc w:val="left"/>
      <w:pPr>
        <w:ind w:left="804" w:hanging="360"/>
      </w:pPr>
      <w:rPr>
        <w:rFonts w:ascii="Wingdings" w:hAnsi="Wingdings"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32"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3" w15:restartNumberingAfterBreak="0">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4"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5" w15:restartNumberingAfterBreak="0">
    <w:nsid w:val="58E46662"/>
    <w:multiLevelType w:val="multilevel"/>
    <w:tmpl w:val="4F2A78BC"/>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784926"/>
    <w:multiLevelType w:val="hybridMultilevel"/>
    <w:tmpl w:val="00E23F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2AF26C3"/>
    <w:multiLevelType w:val="hybridMultilevel"/>
    <w:tmpl w:val="92B6D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3A3288D"/>
    <w:multiLevelType w:val="hybridMultilevel"/>
    <w:tmpl w:val="E89642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9" w15:restartNumberingAfterBreak="0">
    <w:nsid w:val="671D18A5"/>
    <w:multiLevelType w:val="hybridMultilevel"/>
    <w:tmpl w:val="512C6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9575D93"/>
    <w:multiLevelType w:val="hybridMultilevel"/>
    <w:tmpl w:val="3968BBB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1"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2"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14"/>
  </w:num>
  <w:num w:numId="4">
    <w:abstractNumId w:val="33"/>
  </w:num>
  <w:num w:numId="5">
    <w:abstractNumId w:val="19"/>
  </w:num>
  <w:num w:numId="6">
    <w:abstractNumId w:val="40"/>
  </w:num>
  <w:num w:numId="7">
    <w:abstractNumId w:val="3"/>
  </w:num>
  <w:num w:numId="8">
    <w:abstractNumId w:val="32"/>
  </w:num>
  <w:num w:numId="9">
    <w:abstractNumId w:val="16"/>
  </w:num>
  <w:num w:numId="10">
    <w:abstractNumId w:val="0"/>
  </w:num>
  <w:num w:numId="11">
    <w:abstractNumId w:val="24"/>
  </w:num>
  <w:num w:numId="12">
    <w:abstractNumId w:val="18"/>
  </w:num>
  <w:num w:numId="13">
    <w:abstractNumId w:val="29"/>
  </w:num>
  <w:num w:numId="14">
    <w:abstractNumId w:val="41"/>
  </w:num>
  <w:num w:numId="15">
    <w:abstractNumId w:val="1"/>
  </w:num>
  <w:num w:numId="16">
    <w:abstractNumId w:val="8"/>
  </w:num>
  <w:num w:numId="17">
    <w:abstractNumId w:val="30"/>
  </w:num>
  <w:num w:numId="18">
    <w:abstractNumId w:val="34"/>
  </w:num>
  <w:num w:numId="19">
    <w:abstractNumId w:val="22"/>
  </w:num>
  <w:num w:numId="20">
    <w:abstractNumId w:val="25"/>
  </w:num>
  <w:num w:numId="21">
    <w:abstractNumId w:val="17"/>
  </w:num>
  <w:num w:numId="22">
    <w:abstractNumId w:val="5"/>
  </w:num>
  <w:num w:numId="23">
    <w:abstractNumId w:val="31"/>
  </w:num>
  <w:num w:numId="24">
    <w:abstractNumId w:val="35"/>
  </w:num>
  <w:num w:numId="25">
    <w:abstractNumId w:val="9"/>
  </w:num>
  <w:num w:numId="26">
    <w:abstractNumId w:val="10"/>
  </w:num>
  <w:num w:numId="27">
    <w:abstractNumId w:val="4"/>
  </w:num>
  <w:num w:numId="28">
    <w:abstractNumId w:val="20"/>
  </w:num>
  <w:num w:numId="29">
    <w:abstractNumId w:val="23"/>
  </w:num>
  <w:num w:numId="30">
    <w:abstractNumId w:val="42"/>
  </w:num>
  <w:num w:numId="31">
    <w:abstractNumId w:val="12"/>
  </w:num>
  <w:num w:numId="32">
    <w:abstractNumId w:val="6"/>
  </w:num>
  <w:num w:numId="33">
    <w:abstractNumId w:val="28"/>
  </w:num>
  <w:num w:numId="34">
    <w:abstractNumId w:val="39"/>
  </w:num>
  <w:num w:numId="35">
    <w:abstractNumId w:val="7"/>
  </w:num>
  <w:num w:numId="36">
    <w:abstractNumId w:val="2"/>
  </w:num>
  <w:num w:numId="37">
    <w:abstractNumId w:val="37"/>
  </w:num>
  <w:num w:numId="38">
    <w:abstractNumId w:val="11"/>
  </w:num>
  <w:num w:numId="39">
    <w:abstractNumId w:val="27"/>
  </w:num>
  <w:num w:numId="40">
    <w:abstractNumId w:val="36"/>
  </w:num>
  <w:num w:numId="41">
    <w:abstractNumId w:val="15"/>
  </w:num>
  <w:num w:numId="42">
    <w:abstractNumId w:val="26"/>
  </w:num>
  <w:num w:numId="4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2D8"/>
    <w:rsid w:val="0000466B"/>
    <w:rsid w:val="00050CAA"/>
    <w:rsid w:val="00055A27"/>
    <w:rsid w:val="00075508"/>
    <w:rsid w:val="00086BF5"/>
    <w:rsid w:val="000A3BA9"/>
    <w:rsid w:val="000B0BC3"/>
    <w:rsid w:val="000B66E8"/>
    <w:rsid w:val="000D7FE3"/>
    <w:rsid w:val="000F4757"/>
    <w:rsid w:val="001021EE"/>
    <w:rsid w:val="00102EE2"/>
    <w:rsid w:val="001102E8"/>
    <w:rsid w:val="0011161A"/>
    <w:rsid w:val="001131C7"/>
    <w:rsid w:val="00113D70"/>
    <w:rsid w:val="00116BED"/>
    <w:rsid w:val="00125E05"/>
    <w:rsid w:val="001334C2"/>
    <w:rsid w:val="00143114"/>
    <w:rsid w:val="0018352B"/>
    <w:rsid w:val="00195777"/>
    <w:rsid w:val="001A3173"/>
    <w:rsid w:val="001A4496"/>
    <w:rsid w:val="001F7DF2"/>
    <w:rsid w:val="002463AD"/>
    <w:rsid w:val="00264234"/>
    <w:rsid w:val="00272259"/>
    <w:rsid w:val="00283DA7"/>
    <w:rsid w:val="002844B3"/>
    <w:rsid w:val="00296B56"/>
    <w:rsid w:val="002B6571"/>
    <w:rsid w:val="002C1D4D"/>
    <w:rsid w:val="002E5C37"/>
    <w:rsid w:val="002E6364"/>
    <w:rsid w:val="002F685E"/>
    <w:rsid w:val="00315FE8"/>
    <w:rsid w:val="00321AE0"/>
    <w:rsid w:val="00321D8A"/>
    <w:rsid w:val="0032698D"/>
    <w:rsid w:val="00332B72"/>
    <w:rsid w:val="00340CB7"/>
    <w:rsid w:val="00345181"/>
    <w:rsid w:val="00353DA5"/>
    <w:rsid w:val="00356813"/>
    <w:rsid w:val="00382521"/>
    <w:rsid w:val="003835C6"/>
    <w:rsid w:val="00385487"/>
    <w:rsid w:val="00396E30"/>
    <w:rsid w:val="003A3A49"/>
    <w:rsid w:val="003A7A03"/>
    <w:rsid w:val="003B4927"/>
    <w:rsid w:val="003C287B"/>
    <w:rsid w:val="003E1D08"/>
    <w:rsid w:val="003F126B"/>
    <w:rsid w:val="003F3599"/>
    <w:rsid w:val="00452DD0"/>
    <w:rsid w:val="004621B0"/>
    <w:rsid w:val="004662F0"/>
    <w:rsid w:val="0049447B"/>
    <w:rsid w:val="004B5880"/>
    <w:rsid w:val="004F1193"/>
    <w:rsid w:val="00505A98"/>
    <w:rsid w:val="00505AEF"/>
    <w:rsid w:val="005066C4"/>
    <w:rsid w:val="00547311"/>
    <w:rsid w:val="00564662"/>
    <w:rsid w:val="0056683D"/>
    <w:rsid w:val="005775CA"/>
    <w:rsid w:val="005A3B80"/>
    <w:rsid w:val="005C0A95"/>
    <w:rsid w:val="005C192F"/>
    <w:rsid w:val="005C3B9F"/>
    <w:rsid w:val="005F181B"/>
    <w:rsid w:val="005F427A"/>
    <w:rsid w:val="005F6390"/>
    <w:rsid w:val="006049D1"/>
    <w:rsid w:val="0061471D"/>
    <w:rsid w:val="00632D19"/>
    <w:rsid w:val="00634AA6"/>
    <w:rsid w:val="00636526"/>
    <w:rsid w:val="006415DF"/>
    <w:rsid w:val="006423C7"/>
    <w:rsid w:val="0064285F"/>
    <w:rsid w:val="00646B36"/>
    <w:rsid w:val="00647D84"/>
    <w:rsid w:val="00651B08"/>
    <w:rsid w:val="00654D87"/>
    <w:rsid w:val="00665536"/>
    <w:rsid w:val="006709E8"/>
    <w:rsid w:val="00682581"/>
    <w:rsid w:val="00695F43"/>
    <w:rsid w:val="00696C58"/>
    <w:rsid w:val="006A284B"/>
    <w:rsid w:val="006A4A4D"/>
    <w:rsid w:val="006E6398"/>
    <w:rsid w:val="006E6E5C"/>
    <w:rsid w:val="006F531A"/>
    <w:rsid w:val="006F7ABE"/>
    <w:rsid w:val="007016B8"/>
    <w:rsid w:val="00702A0D"/>
    <w:rsid w:val="00705318"/>
    <w:rsid w:val="00705A00"/>
    <w:rsid w:val="00706DBA"/>
    <w:rsid w:val="00734DC4"/>
    <w:rsid w:val="00746359"/>
    <w:rsid w:val="00752B17"/>
    <w:rsid w:val="00757B8E"/>
    <w:rsid w:val="00773415"/>
    <w:rsid w:val="00773E51"/>
    <w:rsid w:val="00792E19"/>
    <w:rsid w:val="007960E6"/>
    <w:rsid w:val="007A37B8"/>
    <w:rsid w:val="007C19F4"/>
    <w:rsid w:val="007D7A4C"/>
    <w:rsid w:val="007E053E"/>
    <w:rsid w:val="007E4B13"/>
    <w:rsid w:val="00800A0B"/>
    <w:rsid w:val="0080660D"/>
    <w:rsid w:val="00821ACD"/>
    <w:rsid w:val="008354FB"/>
    <w:rsid w:val="00852409"/>
    <w:rsid w:val="0086062B"/>
    <w:rsid w:val="00861B75"/>
    <w:rsid w:val="00872620"/>
    <w:rsid w:val="00875B75"/>
    <w:rsid w:val="00876783"/>
    <w:rsid w:val="008833AF"/>
    <w:rsid w:val="008A18C6"/>
    <w:rsid w:val="008A2CAA"/>
    <w:rsid w:val="008B57D6"/>
    <w:rsid w:val="008B5D16"/>
    <w:rsid w:val="00913496"/>
    <w:rsid w:val="0091672B"/>
    <w:rsid w:val="0091696D"/>
    <w:rsid w:val="009510C5"/>
    <w:rsid w:val="009522D8"/>
    <w:rsid w:val="00961A6B"/>
    <w:rsid w:val="00967F02"/>
    <w:rsid w:val="00984930"/>
    <w:rsid w:val="009876F3"/>
    <w:rsid w:val="00991383"/>
    <w:rsid w:val="009918D2"/>
    <w:rsid w:val="00994B2C"/>
    <w:rsid w:val="00995B03"/>
    <w:rsid w:val="009A1711"/>
    <w:rsid w:val="009A4762"/>
    <w:rsid w:val="009B240D"/>
    <w:rsid w:val="009C2B88"/>
    <w:rsid w:val="009C4CD4"/>
    <w:rsid w:val="009C713D"/>
    <w:rsid w:val="009E032F"/>
    <w:rsid w:val="009E3142"/>
    <w:rsid w:val="009E7EFC"/>
    <w:rsid w:val="00A02750"/>
    <w:rsid w:val="00A10C8F"/>
    <w:rsid w:val="00A12A47"/>
    <w:rsid w:val="00A35FD4"/>
    <w:rsid w:val="00A4216B"/>
    <w:rsid w:val="00A4504F"/>
    <w:rsid w:val="00A5396C"/>
    <w:rsid w:val="00A65EB9"/>
    <w:rsid w:val="00A67F04"/>
    <w:rsid w:val="00A701BC"/>
    <w:rsid w:val="00A813DF"/>
    <w:rsid w:val="00A833E3"/>
    <w:rsid w:val="00AA162F"/>
    <w:rsid w:val="00AA7ED2"/>
    <w:rsid w:val="00AC4553"/>
    <w:rsid w:val="00AE08B3"/>
    <w:rsid w:val="00AF6AE2"/>
    <w:rsid w:val="00B02958"/>
    <w:rsid w:val="00B04595"/>
    <w:rsid w:val="00B20BBA"/>
    <w:rsid w:val="00B253F4"/>
    <w:rsid w:val="00B4426E"/>
    <w:rsid w:val="00B54B33"/>
    <w:rsid w:val="00B64DB8"/>
    <w:rsid w:val="00B93E31"/>
    <w:rsid w:val="00BC0E1F"/>
    <w:rsid w:val="00BC2616"/>
    <w:rsid w:val="00BC282A"/>
    <w:rsid w:val="00C2029F"/>
    <w:rsid w:val="00C32E31"/>
    <w:rsid w:val="00C43995"/>
    <w:rsid w:val="00C54944"/>
    <w:rsid w:val="00C6216D"/>
    <w:rsid w:val="00C700B4"/>
    <w:rsid w:val="00C704FB"/>
    <w:rsid w:val="00C70774"/>
    <w:rsid w:val="00C804DE"/>
    <w:rsid w:val="00C81742"/>
    <w:rsid w:val="00C858BE"/>
    <w:rsid w:val="00C85A5B"/>
    <w:rsid w:val="00C910E2"/>
    <w:rsid w:val="00C91BA1"/>
    <w:rsid w:val="00C929E3"/>
    <w:rsid w:val="00C9694E"/>
    <w:rsid w:val="00CC097A"/>
    <w:rsid w:val="00CC4E9D"/>
    <w:rsid w:val="00CC6529"/>
    <w:rsid w:val="00CC7082"/>
    <w:rsid w:val="00CE5FCE"/>
    <w:rsid w:val="00D121A8"/>
    <w:rsid w:val="00D30C3E"/>
    <w:rsid w:val="00D330A7"/>
    <w:rsid w:val="00D33E7A"/>
    <w:rsid w:val="00D46875"/>
    <w:rsid w:val="00D51063"/>
    <w:rsid w:val="00D67E45"/>
    <w:rsid w:val="00D81AB6"/>
    <w:rsid w:val="00D83004"/>
    <w:rsid w:val="00DA353E"/>
    <w:rsid w:val="00DB579A"/>
    <w:rsid w:val="00DD5996"/>
    <w:rsid w:val="00DF2D1F"/>
    <w:rsid w:val="00DF304B"/>
    <w:rsid w:val="00E01513"/>
    <w:rsid w:val="00E04351"/>
    <w:rsid w:val="00E27580"/>
    <w:rsid w:val="00E507B6"/>
    <w:rsid w:val="00E54B64"/>
    <w:rsid w:val="00E748DA"/>
    <w:rsid w:val="00E92122"/>
    <w:rsid w:val="00EA3BF9"/>
    <w:rsid w:val="00EA4E02"/>
    <w:rsid w:val="00EC3D2D"/>
    <w:rsid w:val="00EC4DA3"/>
    <w:rsid w:val="00ED0F59"/>
    <w:rsid w:val="00ED37CB"/>
    <w:rsid w:val="00EE4E11"/>
    <w:rsid w:val="00EF054F"/>
    <w:rsid w:val="00F01EFF"/>
    <w:rsid w:val="00F02B84"/>
    <w:rsid w:val="00F072D3"/>
    <w:rsid w:val="00F333F7"/>
    <w:rsid w:val="00F439BA"/>
    <w:rsid w:val="00F514CB"/>
    <w:rsid w:val="00F64305"/>
    <w:rsid w:val="00F65202"/>
    <w:rsid w:val="00F833C5"/>
    <w:rsid w:val="00F96605"/>
    <w:rsid w:val="00FA7B4E"/>
    <w:rsid w:val="00FC2C03"/>
    <w:rsid w:val="00FC5932"/>
    <w:rsid w:val="00FE1739"/>
    <w:rsid w:val="00FE4F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53FA6"/>
  <w15:chartTrackingRefBased/>
  <w15:docId w15:val="{7ED47906-AF36-7842-B41B-28306605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C287B"/>
    <w:pPr>
      <w:widowControl w:val="0"/>
    </w:pPr>
    <w:rPr>
      <w:noProof/>
      <w:sz w:val="22"/>
      <w:szCs w:val="22"/>
    </w:rPr>
  </w:style>
  <w:style w:type="paragraph" w:styleId="Balk1">
    <w:name w:val="heading 1"/>
    <w:basedOn w:val="Normal"/>
    <w:link w:val="Balk1Char"/>
    <w:uiPriority w:val="1"/>
    <w:qFormat/>
    <w:rsid w:val="003C287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9"/>
    <w:qFormat/>
    <w:rsid w:val="00AC4553"/>
    <w:pPr>
      <w:framePr w:hSpace="141" w:wrap="around" w:vAnchor="page" w:hAnchor="margin" w:xAlign="center" w:y="269"/>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3C287B"/>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3C287B"/>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3C287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9"/>
    <w:rsid w:val="00AC4553"/>
    <w:rPr>
      <w:rFonts w:ascii="Times New Roman" w:eastAsia="Times New Roman" w:hAnsi="Times New Roman"/>
      <w:b/>
      <w:bCs/>
      <w:noProof/>
      <w:szCs w:val="28"/>
    </w:rPr>
  </w:style>
  <w:style w:type="character" w:customStyle="1" w:styleId="Balk3Char">
    <w:name w:val="Başlık 3 Char"/>
    <w:basedOn w:val="VarsaylanParagrafYazTipi"/>
    <w:link w:val="Balk3"/>
    <w:uiPriority w:val="1"/>
    <w:rsid w:val="003C287B"/>
    <w:rPr>
      <w:rFonts w:asciiTheme="majorHAnsi" w:eastAsiaTheme="majorEastAsia" w:hAnsiTheme="majorHAnsi" w:cstheme="majorBidi"/>
      <w:noProof/>
      <w:color w:val="1F3763" w:themeColor="accent1" w:themeShade="7F"/>
    </w:rPr>
  </w:style>
  <w:style w:type="character" w:customStyle="1" w:styleId="Balk4Char">
    <w:name w:val="Başlık 4 Char"/>
    <w:basedOn w:val="VarsaylanParagrafYazTipi"/>
    <w:link w:val="Balk4"/>
    <w:uiPriority w:val="1"/>
    <w:rsid w:val="003C287B"/>
    <w:rPr>
      <w:rFonts w:ascii="Times New Roman" w:eastAsia="Times New Roman" w:hAnsi="Times New Roman"/>
      <w:b/>
      <w:bCs/>
      <w:i/>
      <w:noProof/>
    </w:rPr>
  </w:style>
  <w:style w:type="paragraph" w:styleId="ListeParagraf">
    <w:name w:val="List Paragraph"/>
    <w:basedOn w:val="Normal"/>
    <w:uiPriority w:val="34"/>
    <w:qFormat/>
    <w:rsid w:val="009522D8"/>
    <w:pPr>
      <w:ind w:left="720"/>
      <w:contextualSpacing/>
    </w:pPr>
  </w:style>
  <w:style w:type="paragraph" w:styleId="GvdeMetni">
    <w:name w:val="Body Text"/>
    <w:basedOn w:val="Normal"/>
    <w:link w:val="GvdeMetniChar"/>
    <w:uiPriority w:val="1"/>
    <w:qFormat/>
    <w:rsid w:val="003C287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3C287B"/>
    <w:rPr>
      <w:rFonts w:ascii="Times New Roman" w:eastAsia="Times New Roman" w:hAnsi="Times New Roman"/>
      <w:noProof/>
    </w:rPr>
  </w:style>
  <w:style w:type="character" w:styleId="Kpr">
    <w:name w:val="Hyperlink"/>
    <w:basedOn w:val="VarsaylanParagrafYazTipi"/>
    <w:uiPriority w:val="99"/>
    <w:unhideWhenUsed/>
    <w:rsid w:val="003C287B"/>
    <w:rPr>
      <w:color w:val="0563C1" w:themeColor="hyperlink"/>
      <w:u w:val="single"/>
    </w:rPr>
  </w:style>
  <w:style w:type="table" w:styleId="TabloKlavuzu">
    <w:name w:val="Table Grid"/>
    <w:basedOn w:val="NormalTablo"/>
    <w:uiPriority w:val="39"/>
    <w:rsid w:val="003C28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287B"/>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3C2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3C287B"/>
    <w:rPr>
      <w:rFonts w:eastAsiaTheme="minorEastAsia"/>
      <w:sz w:val="22"/>
      <w:szCs w:val="22"/>
      <w:lang w:val="en-US" w:eastAsia="zh-CN"/>
    </w:rPr>
  </w:style>
  <w:style w:type="character" w:customStyle="1" w:styleId="AralkYokChar">
    <w:name w:val="Aralık Yok Char"/>
    <w:basedOn w:val="VarsaylanParagrafYazTipi"/>
    <w:link w:val="AralkYok"/>
    <w:uiPriority w:val="1"/>
    <w:rsid w:val="003C287B"/>
    <w:rPr>
      <w:rFonts w:eastAsiaTheme="minorEastAsia"/>
      <w:sz w:val="22"/>
      <w:szCs w:val="22"/>
      <w:lang w:val="en-US" w:eastAsia="zh-CN"/>
    </w:rPr>
  </w:style>
  <w:style w:type="character" w:customStyle="1" w:styleId="BalonMetniChar">
    <w:name w:val="Balon Metni Char"/>
    <w:basedOn w:val="VarsaylanParagrafYazTipi"/>
    <w:link w:val="BalonMetni"/>
    <w:uiPriority w:val="99"/>
    <w:semiHidden/>
    <w:rsid w:val="003C287B"/>
    <w:rPr>
      <w:rFonts w:ascii="Segoe UI" w:hAnsi="Segoe UI"/>
      <w:noProof/>
      <w:sz w:val="18"/>
      <w:szCs w:val="18"/>
    </w:rPr>
  </w:style>
  <w:style w:type="paragraph" w:styleId="BalonMetni">
    <w:name w:val="Balloon Text"/>
    <w:basedOn w:val="Normal"/>
    <w:link w:val="BalonMetniChar"/>
    <w:uiPriority w:val="99"/>
    <w:semiHidden/>
    <w:unhideWhenUsed/>
    <w:rsid w:val="003C287B"/>
    <w:pPr>
      <w:widowControl/>
    </w:pPr>
    <w:rPr>
      <w:rFonts w:ascii="Segoe UI" w:hAnsi="Segoe UI"/>
      <w:sz w:val="18"/>
      <w:szCs w:val="18"/>
    </w:rPr>
  </w:style>
  <w:style w:type="paragraph" w:styleId="AklamaMetni">
    <w:name w:val="annotation text"/>
    <w:basedOn w:val="Normal"/>
    <w:link w:val="AklamaMetniChar"/>
    <w:uiPriority w:val="99"/>
    <w:unhideWhenUsed/>
    <w:rsid w:val="003C287B"/>
    <w:rPr>
      <w:sz w:val="20"/>
      <w:szCs w:val="20"/>
    </w:rPr>
  </w:style>
  <w:style w:type="character" w:customStyle="1" w:styleId="AklamaMetniChar">
    <w:name w:val="Açıklama Metni Char"/>
    <w:basedOn w:val="VarsaylanParagrafYazTipi"/>
    <w:link w:val="AklamaMetni"/>
    <w:uiPriority w:val="99"/>
    <w:rsid w:val="003C287B"/>
    <w:rPr>
      <w:noProof/>
      <w:sz w:val="20"/>
      <w:szCs w:val="20"/>
    </w:rPr>
  </w:style>
  <w:style w:type="character" w:customStyle="1" w:styleId="AklamaKonusuChar">
    <w:name w:val="Açıklama Konusu Char"/>
    <w:basedOn w:val="AklamaMetniChar"/>
    <w:link w:val="AklamaKonusu"/>
    <w:uiPriority w:val="99"/>
    <w:semiHidden/>
    <w:rsid w:val="003C287B"/>
    <w:rPr>
      <w:b/>
      <w:bCs/>
      <w:noProof/>
      <w:sz w:val="20"/>
      <w:szCs w:val="20"/>
    </w:rPr>
  </w:style>
  <w:style w:type="paragraph" w:styleId="AklamaKonusu">
    <w:name w:val="annotation subject"/>
    <w:basedOn w:val="AklamaMetni"/>
    <w:next w:val="AklamaMetni"/>
    <w:link w:val="AklamaKonusuChar"/>
    <w:uiPriority w:val="99"/>
    <w:semiHidden/>
    <w:unhideWhenUsed/>
    <w:rsid w:val="003C287B"/>
    <w:rPr>
      <w:b/>
      <w:bCs/>
    </w:rPr>
  </w:style>
  <w:style w:type="paragraph" w:styleId="stBilgi">
    <w:name w:val="header"/>
    <w:basedOn w:val="Normal"/>
    <w:link w:val="stBilgiChar"/>
    <w:uiPriority w:val="99"/>
    <w:unhideWhenUsed/>
    <w:rsid w:val="003C287B"/>
    <w:pPr>
      <w:tabs>
        <w:tab w:val="center" w:pos="4536"/>
        <w:tab w:val="right" w:pos="9072"/>
      </w:tabs>
    </w:pPr>
  </w:style>
  <w:style w:type="character" w:customStyle="1" w:styleId="stBilgiChar">
    <w:name w:val="Üst Bilgi Char"/>
    <w:basedOn w:val="VarsaylanParagrafYazTipi"/>
    <w:link w:val="stBilgi"/>
    <w:uiPriority w:val="99"/>
    <w:rsid w:val="003C287B"/>
    <w:rPr>
      <w:noProof/>
      <w:sz w:val="22"/>
      <w:szCs w:val="22"/>
    </w:rPr>
  </w:style>
  <w:style w:type="paragraph" w:styleId="AltBilgi">
    <w:name w:val="footer"/>
    <w:basedOn w:val="Normal"/>
    <w:link w:val="AltBilgiChar"/>
    <w:uiPriority w:val="99"/>
    <w:unhideWhenUsed/>
    <w:rsid w:val="003C287B"/>
    <w:pPr>
      <w:tabs>
        <w:tab w:val="center" w:pos="4536"/>
        <w:tab w:val="right" w:pos="9072"/>
      </w:tabs>
    </w:pPr>
  </w:style>
  <w:style w:type="character" w:customStyle="1" w:styleId="AltBilgiChar">
    <w:name w:val="Alt Bilgi Char"/>
    <w:basedOn w:val="VarsaylanParagrafYazTipi"/>
    <w:link w:val="AltBilgi"/>
    <w:uiPriority w:val="99"/>
    <w:rsid w:val="003C287B"/>
    <w:rPr>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kak.gov.t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15461</Words>
  <Characters>88129</Characters>
  <Application>Microsoft Office Word</Application>
  <DocSecurity>0</DocSecurity>
  <Lines>734</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Yasin Tunç</dc:creator>
  <cp:keywords/>
  <dc:description/>
  <cp:lastModifiedBy>TALİP MERT</cp:lastModifiedBy>
  <cp:revision>2</cp:revision>
  <cp:lastPrinted>2021-02-15T11:16:00Z</cp:lastPrinted>
  <dcterms:created xsi:type="dcterms:W3CDTF">2021-02-18T07:32:00Z</dcterms:created>
  <dcterms:modified xsi:type="dcterms:W3CDTF">2021-02-18T07:32:00Z</dcterms:modified>
</cp:coreProperties>
</file>