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6" w:space="0" w:color="167F92"/>
          <w:left w:val="single" w:sz="6" w:space="0" w:color="167F92"/>
          <w:bottom w:val="single" w:sz="6" w:space="0" w:color="167F92"/>
          <w:right w:val="single" w:sz="6" w:space="0" w:color="167F92"/>
        </w:tblBorders>
        <w:shd w:val="clear" w:color="auto" w:fill="FFFFFF"/>
        <w:tblCellMar>
          <w:top w:w="15" w:type="dxa"/>
          <w:left w:w="15" w:type="dxa"/>
          <w:bottom w:w="15" w:type="dxa"/>
          <w:right w:w="15" w:type="dxa"/>
        </w:tblCellMar>
        <w:tblLook w:val="04A0" w:firstRow="1" w:lastRow="0" w:firstColumn="1" w:lastColumn="0" w:noHBand="0" w:noVBand="1"/>
      </w:tblPr>
      <w:tblGrid>
        <w:gridCol w:w="7616"/>
        <w:gridCol w:w="1440"/>
      </w:tblGrid>
      <w:tr w:rsidR="00726F47" w:rsidRPr="00726F47" w:rsidTr="006841BE">
        <w:trPr>
          <w:tblHeader/>
        </w:trPr>
        <w:tc>
          <w:tcPr>
            <w:tcW w:w="4650" w:type="pct"/>
            <w:tcBorders>
              <w:top w:val="single" w:sz="6" w:space="0" w:color="FFFFFF"/>
              <w:left w:val="single" w:sz="6" w:space="0" w:color="FFFFFF"/>
              <w:bottom w:val="single" w:sz="6" w:space="0" w:color="FFFFFF"/>
              <w:right w:val="single" w:sz="6" w:space="0" w:color="FFFFFF"/>
            </w:tcBorders>
            <w:shd w:val="clear" w:color="auto" w:fill="5B9BD5" w:themeFill="accent1"/>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b/>
                <w:bCs/>
                <w:color w:val="000000" w:themeColor="text1"/>
                <w:sz w:val="24"/>
                <w:szCs w:val="24"/>
                <w:lang w:eastAsia="tr-TR"/>
              </w:rPr>
            </w:pPr>
            <w:r w:rsidRPr="00726F47">
              <w:rPr>
                <w:rFonts w:ascii="Times New Roman" w:eastAsia="Times New Roman" w:hAnsi="Times New Roman" w:cs="Times New Roman"/>
                <w:b/>
                <w:bCs/>
                <w:color w:val="000000" w:themeColor="text1"/>
                <w:sz w:val="24"/>
                <w:szCs w:val="24"/>
                <w:lang w:eastAsia="tr-TR"/>
              </w:rPr>
              <w:t>Gösterge</w:t>
            </w:r>
          </w:p>
        </w:tc>
        <w:tc>
          <w:tcPr>
            <w:tcW w:w="4650" w:type="pct"/>
            <w:tcBorders>
              <w:top w:val="single" w:sz="6" w:space="0" w:color="FFFFFF"/>
              <w:left w:val="single" w:sz="6" w:space="0" w:color="FFFFFF"/>
              <w:bottom w:val="single" w:sz="6" w:space="0" w:color="FFFFFF"/>
              <w:right w:val="single" w:sz="6" w:space="0" w:color="FFFFFF"/>
            </w:tcBorders>
            <w:shd w:val="clear" w:color="auto" w:fill="5B9BD5" w:themeFill="accent1"/>
            <w:tcMar>
              <w:top w:w="240" w:type="dxa"/>
              <w:left w:w="240" w:type="dxa"/>
              <w:bottom w:w="240" w:type="dxa"/>
              <w:right w:w="240" w:type="dxa"/>
            </w:tcMar>
            <w:vAlign w:val="center"/>
            <w:hideMark/>
          </w:tcPr>
          <w:p w:rsidR="00726F47" w:rsidRPr="00726F47" w:rsidRDefault="00BC35F3" w:rsidP="00726F47">
            <w:pPr>
              <w:spacing w:before="120" w:after="120" w:line="240" w:lineRule="auto"/>
              <w:ind w:left="240" w:right="240"/>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2018</w:t>
            </w:r>
            <w:bookmarkStart w:id="0" w:name="_GoBack"/>
            <w:bookmarkEnd w:id="0"/>
          </w:p>
        </w:tc>
      </w:tr>
      <w:tr w:rsidR="00726F47" w:rsidRPr="00726F47" w:rsidTr="006841BE">
        <w:trPr>
          <w:trHeight w:val="113"/>
        </w:trPr>
        <w:tc>
          <w:tcPr>
            <w:tcW w:w="0" w:type="auto"/>
            <w:gridSpan w:val="2"/>
            <w:tcBorders>
              <w:top w:val="single" w:sz="6" w:space="0" w:color="D9E4E6"/>
              <w:left w:val="single" w:sz="6" w:space="0" w:color="D9E4E6"/>
              <w:bottom w:val="single" w:sz="6" w:space="0" w:color="D9E4E6"/>
              <w:right w:val="single" w:sz="6" w:space="0" w:color="D9E4E6"/>
            </w:tcBorders>
            <w:shd w:val="clear" w:color="auto" w:fill="EAF1F3"/>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Kuruma Ait Bilgiler</w:t>
            </w:r>
          </w:p>
        </w:tc>
      </w:tr>
      <w:tr w:rsidR="00726F47" w:rsidRPr="00726F47" w:rsidTr="006841BE">
        <w:trPr>
          <w:trHeight w:val="170"/>
        </w:trPr>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Birim Sayıları</w:t>
            </w:r>
          </w:p>
        </w:tc>
      </w:tr>
      <w:tr w:rsidR="00726F47" w:rsidRPr="00726F47" w:rsidTr="006841BE">
        <w:trPr>
          <w:trHeight w:val="170"/>
        </w:trPr>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Fakülte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491951">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Enstitü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6841BE">
        <w:trPr>
          <w:trHeight w:val="365"/>
        </w:trPr>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3- Yüksekokul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A8382F">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4- Meslek Yüksekokulu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573411">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5- Merkezi Araştırma Laboratuvarlarının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45517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6- Araştırma Merkezlerinin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C8508B">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 xml:space="preserve">7- </w:t>
            </w:r>
            <w:proofErr w:type="spellStart"/>
            <w:r w:rsidRPr="00726F47">
              <w:rPr>
                <w:rFonts w:ascii="Times New Roman" w:eastAsia="Times New Roman" w:hAnsi="Times New Roman" w:cs="Times New Roman"/>
                <w:color w:val="024457"/>
                <w:sz w:val="24"/>
                <w:szCs w:val="24"/>
                <w:lang w:eastAsia="tr-TR"/>
              </w:rPr>
              <w:t>Önlisans</w:t>
            </w:r>
            <w:proofErr w:type="spellEnd"/>
            <w:r w:rsidRPr="00726F47">
              <w:rPr>
                <w:rFonts w:ascii="Times New Roman" w:eastAsia="Times New Roman" w:hAnsi="Times New Roman" w:cs="Times New Roman"/>
                <w:color w:val="024457"/>
                <w:sz w:val="24"/>
                <w:szCs w:val="24"/>
                <w:lang w:eastAsia="tr-TR"/>
              </w:rPr>
              <w:t xml:space="preserve"> Program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8E2823">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8- Lisans Program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D33348">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9- Yüksek Lisans Program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911AAE">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10- Doktora Program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lastRenderedPageBreak/>
              <w:t>2- Fiziki Alanlar</w:t>
            </w:r>
          </w:p>
        </w:tc>
      </w:tr>
      <w:tr w:rsidR="00726F47" w:rsidRPr="00726F47" w:rsidTr="00294A6B">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Eğitim alanları (Derslik vb.) miktarı (m2)</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3925F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Araştırma alanları (</w:t>
            </w:r>
            <w:proofErr w:type="spellStart"/>
            <w:r w:rsidRPr="00726F47">
              <w:rPr>
                <w:rFonts w:ascii="Times New Roman" w:eastAsia="Times New Roman" w:hAnsi="Times New Roman" w:cs="Times New Roman"/>
                <w:color w:val="024457"/>
                <w:sz w:val="24"/>
                <w:szCs w:val="24"/>
                <w:lang w:eastAsia="tr-TR"/>
              </w:rPr>
              <w:t>Lab</w:t>
            </w:r>
            <w:proofErr w:type="spellEnd"/>
            <w:r w:rsidRPr="00726F47">
              <w:rPr>
                <w:rFonts w:ascii="Times New Roman" w:eastAsia="Times New Roman" w:hAnsi="Times New Roman" w:cs="Times New Roman"/>
                <w:color w:val="024457"/>
                <w:sz w:val="24"/>
                <w:szCs w:val="24"/>
                <w:lang w:eastAsia="tr-TR"/>
              </w:rPr>
              <w:t>. vb.) miktarı (m2)</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41382F">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3- İdari alanların miktarı (m2)</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454113">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4- Sosyal alanların (Kantin, Kafeterya, Yemekhane, Spor alanı vb.) miktarı (m2)</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EE57B2">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5- Toplam alanların miktarı (m2)</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3- Öğrenci Sayıları</w:t>
            </w:r>
          </w:p>
        </w:tc>
      </w:tr>
      <w:tr w:rsidR="00726F47" w:rsidRPr="00726F47" w:rsidTr="00B01E8A">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 xml:space="preserve">1- </w:t>
            </w:r>
            <w:proofErr w:type="spellStart"/>
            <w:r w:rsidRPr="00726F47">
              <w:rPr>
                <w:rFonts w:ascii="Times New Roman" w:eastAsia="Times New Roman" w:hAnsi="Times New Roman" w:cs="Times New Roman"/>
                <w:color w:val="024457"/>
                <w:sz w:val="24"/>
                <w:szCs w:val="24"/>
                <w:lang w:eastAsia="tr-TR"/>
              </w:rPr>
              <w:t>Önlisans</w:t>
            </w:r>
            <w:proofErr w:type="spellEnd"/>
            <w:r w:rsidRPr="00726F47">
              <w:rPr>
                <w:rFonts w:ascii="Times New Roman" w:eastAsia="Times New Roman" w:hAnsi="Times New Roman" w:cs="Times New Roman"/>
                <w:color w:val="024457"/>
                <w:sz w:val="24"/>
                <w:szCs w:val="24"/>
                <w:lang w:eastAsia="tr-TR"/>
              </w:rPr>
              <w:t xml:space="preserve">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344DF3">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Beşeri ve Sosyal Bilimler Programları Toplam Lisans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625F2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3- Doğa ve Mühendislik Bilimleri Programları Toplam Lisans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BD620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4- Sağlık Bilimleri Programları Toplam Lisans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3A4D92">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 xml:space="preserve">5- </w:t>
            </w:r>
            <w:proofErr w:type="spellStart"/>
            <w:r w:rsidRPr="00726F47">
              <w:rPr>
                <w:rFonts w:ascii="Times New Roman" w:eastAsia="Times New Roman" w:hAnsi="Times New Roman" w:cs="Times New Roman"/>
                <w:color w:val="024457"/>
                <w:sz w:val="24"/>
                <w:szCs w:val="24"/>
                <w:lang w:eastAsia="tr-TR"/>
              </w:rPr>
              <w:t>Açıköğretimdeki</w:t>
            </w:r>
            <w:proofErr w:type="spellEnd"/>
            <w:r w:rsidRPr="00726F47">
              <w:rPr>
                <w:rFonts w:ascii="Times New Roman" w:eastAsia="Times New Roman" w:hAnsi="Times New Roman" w:cs="Times New Roman"/>
                <w:color w:val="024457"/>
                <w:sz w:val="24"/>
                <w:szCs w:val="24"/>
                <w:lang w:eastAsia="tr-TR"/>
              </w:rPr>
              <w:t xml:space="preserve">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6D36D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lastRenderedPageBreak/>
              <w:t>6- Yabancı Uyruklu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17217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7- Toplam Lisans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9B3FF3">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8- Beşeri ve Sosyal Bilimler Programları Toplam Lisansüstü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EA715A">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9- Doğa ve Mühendislik Bilimleri Programları Toplam Lisansüstü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D91BAB">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10- Sağlık Bilimleri Programları Toplam Lisansüstü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C356B3">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11- Tezli Yüksek Lisans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C1664B">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12- Tezsiz Yüksek Lisans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BE2B98">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13- Toplam Yüksek Lisans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30442E">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14- Toplam Doktora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387DA7">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15- Toplam Yüksek Lisans Mezun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4365F5">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16- Doktora Mezun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D74B45">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17- Toplam Mezun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lastRenderedPageBreak/>
              <w:t>4- Personel Sayıları</w:t>
            </w:r>
          </w:p>
        </w:tc>
      </w:tr>
      <w:tr w:rsidR="00726F47" w:rsidRPr="00726F47" w:rsidTr="00C73A88">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 xml:space="preserve">1- </w:t>
            </w:r>
            <w:proofErr w:type="spellStart"/>
            <w:r w:rsidRPr="00726F47">
              <w:rPr>
                <w:rFonts w:ascii="Times New Roman" w:eastAsia="Times New Roman" w:hAnsi="Times New Roman" w:cs="Times New Roman"/>
                <w:color w:val="024457"/>
                <w:sz w:val="24"/>
                <w:szCs w:val="24"/>
                <w:lang w:eastAsia="tr-TR"/>
              </w:rPr>
              <w:t>Önlisans</w:t>
            </w:r>
            <w:proofErr w:type="spellEnd"/>
            <w:r w:rsidRPr="00726F47">
              <w:rPr>
                <w:rFonts w:ascii="Times New Roman" w:eastAsia="Times New Roman" w:hAnsi="Times New Roman" w:cs="Times New Roman"/>
                <w:color w:val="024457"/>
                <w:sz w:val="24"/>
                <w:szCs w:val="24"/>
                <w:lang w:eastAsia="tr-TR"/>
              </w:rPr>
              <w:t xml:space="preserve"> Programlardaki Öğretim Elemanı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30FB">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Beşeri ve Sosyal Bilimler Lisans ve Lisansüstü Programlardaki Toplam Öğretim Üyesi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936BD8">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3- Beşeri ve Sosyal Bilimler Lisans ve Lisansüstü Programlardaki Toplam Öğretim Üyesi Dışındaki Öğretim Elemanı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023CAB">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4- Doğa ve Mühendislik Bilimleri Lisans ve Lisansüstü Programlardaki Toplam Öğretim Üyesi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3F4423">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5- Doğa ve Mühendislik Bilimleri Lisans ve Lisansüstü Programlardaki Toplam Öğretim Üyesi Dışındaki Öğretim Elemanı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E24BA4">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6- Sağlık Bilimleri Lisans ve Lisansüstü Programlardaki Toplam Öğretim Üyesi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5B7BE7">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7- Sağlık Bilimleri Lisans ve Lisansüstü Programlardaki Toplam Öğretim Üyesi Dışındaki Öğretim Elemanı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565577">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8- Yabancı Uyruklu Öğretim Üyesi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1657FF">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9- Toplam Öğretim Üyesi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6A1C38">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lastRenderedPageBreak/>
              <w:t>9- Yabancı Uyruklu Öğretim Üyesi Dışındaki Öğretim Elemanı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E545D8">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10- Toplam Öğretim Elemanı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650DC1">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11- Toplam İdari Personel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EAF1F3"/>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Kalite Güvence Sistemi</w:t>
            </w: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 xml:space="preserve">1- Kurumun </w:t>
            </w:r>
            <w:proofErr w:type="gramStart"/>
            <w:r w:rsidRPr="00726F47">
              <w:rPr>
                <w:rFonts w:ascii="Times New Roman" w:eastAsia="Times New Roman" w:hAnsi="Times New Roman" w:cs="Times New Roman"/>
                <w:color w:val="024457"/>
                <w:sz w:val="24"/>
                <w:szCs w:val="24"/>
                <w:lang w:eastAsia="tr-TR"/>
              </w:rPr>
              <w:t>misyon</w:t>
            </w:r>
            <w:proofErr w:type="gramEnd"/>
            <w:r w:rsidRPr="00726F47">
              <w:rPr>
                <w:rFonts w:ascii="Times New Roman" w:eastAsia="Times New Roman" w:hAnsi="Times New Roman" w:cs="Times New Roman"/>
                <w:color w:val="024457"/>
                <w:sz w:val="24"/>
                <w:szCs w:val="24"/>
                <w:lang w:eastAsia="tr-TR"/>
              </w:rPr>
              <w:t>, vizyon, stratejik hedefleri</w:t>
            </w:r>
          </w:p>
        </w:tc>
      </w:tr>
      <w:tr w:rsidR="00726F47" w:rsidRPr="00726F47" w:rsidTr="00224437">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Kurumun stratejik planında yer alan eğitim ve öğretim faaliyetlerine ilişkin hedefleri gerçekleştirme yüzdesi (% olarak)</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5F223B">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2- Kurumun stratejik planında yer alan araştırma faaliyetlerine ilişkin hedefleri gerçekleştirme yüzdesi (% olarak)</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F70B6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3- Kurumun stratejik planında yer alan idari faaliyetlerine ilişkin hedefleri gerçekleştirme yüzdesi (% olarak)</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D93DB5">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4- Kurumun stratejik planında yer alan toplumsal hizmet faaliyetlerine ilişkin hedefleri gerçekleştirme yüzdesi (% olarak)</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Kalite Komisyonunun faaliyetleri</w:t>
            </w:r>
          </w:p>
        </w:tc>
      </w:tr>
      <w:tr w:rsidR="00726F47" w:rsidRPr="00726F47" w:rsidTr="000F556F">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1- Kalite kültürünü yaygınlaştırma amacıyla kurumda düzenlenen yıllık toplantı/</w:t>
            </w:r>
            <w:proofErr w:type="spellStart"/>
            <w:r w:rsidRPr="00726F47">
              <w:rPr>
                <w:rFonts w:ascii="Times New Roman" w:eastAsia="Times New Roman" w:hAnsi="Times New Roman" w:cs="Times New Roman"/>
                <w:color w:val="024457"/>
                <w:sz w:val="24"/>
                <w:szCs w:val="24"/>
                <w:lang w:eastAsia="tr-TR"/>
              </w:rPr>
              <w:t>çalıştay</w:t>
            </w:r>
            <w:proofErr w:type="spellEnd"/>
            <w:r w:rsidRPr="00726F47">
              <w:rPr>
                <w:rFonts w:ascii="Times New Roman" w:eastAsia="Times New Roman" w:hAnsi="Times New Roman" w:cs="Times New Roman"/>
                <w:color w:val="024457"/>
                <w:sz w:val="24"/>
                <w:szCs w:val="24"/>
                <w:lang w:eastAsia="tr-TR"/>
              </w:rPr>
              <w:t xml:space="preserve"> faaliyeti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7B5D09">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lastRenderedPageBreak/>
              <w:t>2- Kurumun iç paydaşlarının kurumun yürüttüğü kalite güvencesi çalışmalarından memnuniyet oranı (% olarak)</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670120">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3- Kurumun dış paydaşlarının kurumun yürüttüğü kalite güvencesi çalışmalarından memnuniyet oranı (% olarak)</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ED2A9A">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4- Kurumun iç paydaşları ile kalite süreçleri kapsamında gerçekleştirdiği yıllık geribildirim/değerlendirme toplantılarının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15763F">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5- Kurumun dış paydaşları ile kalite süreçleri kapsamında gerçekleştirdiği yıllık geribildirim/değerlendirme toplantılarının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EAF1F3"/>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3- Eğitim ve Öğretim</w:t>
            </w: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Eğitim-Öğretim Kadrosu</w:t>
            </w:r>
          </w:p>
        </w:tc>
      </w:tr>
      <w:tr w:rsidR="00726F47" w:rsidRPr="00726F47" w:rsidTr="00C70481">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Kurumda eğiticilerin eğitimine yönelik düzenlenen program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383AF9">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Kurumda eğiticilerin eğitimi programı kapsamında eğitim alan öğretim üyesi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DE7750">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3- Kurumda yürütülen eğiticilerin eğitimi programından memnuniyet oranı (% olarak)</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Programların Sürekli İzlenmesi ve Güncellenmesi</w:t>
            </w:r>
          </w:p>
        </w:tc>
      </w:tr>
      <w:tr w:rsidR="00726F47" w:rsidRPr="00726F47" w:rsidTr="000A1B82">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lastRenderedPageBreak/>
              <w:t>1- Akredite program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165453">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2- Akredite olmayan programlarda sürekli iyileştirme (PUKÖ) çevrimlerini kapatan program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3- Programların Tasarımı ve Onayı</w:t>
            </w:r>
          </w:p>
        </w:tc>
      </w:tr>
      <w:tr w:rsidR="00726F47" w:rsidRPr="00726F47" w:rsidTr="00B70B63">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(Program bilgi paketini tamamlamış Kurumun web sayfasından izlenebilen Ön Lisans/Lisans/YL/Doktora programı sayısı) / (toplam programı sayısı) '</w:t>
            </w:r>
            <w:proofErr w:type="spellStart"/>
            <w:r w:rsidRPr="00726F47">
              <w:rPr>
                <w:rFonts w:ascii="Times New Roman" w:eastAsia="Times New Roman" w:hAnsi="Times New Roman" w:cs="Times New Roman"/>
                <w:color w:val="024457"/>
                <w:sz w:val="24"/>
                <w:szCs w:val="24"/>
                <w:lang w:eastAsia="tr-TR"/>
              </w:rPr>
              <w:t>na</w:t>
            </w:r>
            <w:proofErr w:type="spellEnd"/>
            <w:r w:rsidRPr="00726F47">
              <w:rPr>
                <w:rFonts w:ascii="Times New Roman" w:eastAsia="Times New Roman" w:hAnsi="Times New Roman" w:cs="Times New Roman"/>
                <w:color w:val="024457"/>
                <w:sz w:val="24"/>
                <w:szCs w:val="24"/>
                <w:lang w:eastAsia="tr-TR"/>
              </w:rPr>
              <w:t xml:space="preserve">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1E62F9">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İş yükü temelli kredi çalışmalarını öğrenci geri bildirimlerini de alarak tamamlamış Kurumun web sayfasından izlenebilen program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2271A0">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3- Öğrencilerin kayıtlı oldukları programdan memnuniyet oranı (% olarak)</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4- Lisans programlara kabul edilen öğrencilerin niteliği</w:t>
            </w:r>
          </w:p>
        </w:tc>
      </w:tr>
      <w:tr w:rsidR="00726F47" w:rsidRPr="00726F47" w:rsidTr="00697F9E">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Lisans Programlarına giriş sıralamasının ortalaması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BD6C67">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(Lisans programlarını kazanan öğrenci sayısı) / (Tercihleri arasında ilgili lisans programına başvuran öğrenci sayısı)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5- Lisans programlarında yan dal ve çift ana dal program oranı</w:t>
            </w:r>
          </w:p>
        </w:tc>
      </w:tr>
      <w:tr w:rsidR="00726F47" w:rsidRPr="00726F47" w:rsidTr="004E29B3">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lastRenderedPageBreak/>
              <w:t>1- Çift ana dala izin veren lisans programı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6B6D3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Yan dala izin veren lisans programı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6- Lisans programlarında yan dal ve çift ana dal programlarına katılan öğrenci oranı</w:t>
            </w:r>
          </w:p>
        </w:tc>
      </w:tr>
      <w:tr w:rsidR="00726F47" w:rsidRPr="00726F47" w:rsidTr="00B251BD">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Yan dal lisans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7- Yüksek Lisans Programları</w:t>
            </w:r>
          </w:p>
        </w:tc>
      </w:tr>
      <w:tr w:rsidR="00726F47" w:rsidRPr="00726F47" w:rsidTr="009D45B5">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Yüksek lisans mezuniyet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C31E1A">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(Yüksek lisansa kabul edilen öğrenci sayısı) / (Yüksek lisansa başvuran öğrenci sayısı)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8- Doktora programları</w:t>
            </w:r>
          </w:p>
        </w:tc>
      </w:tr>
      <w:tr w:rsidR="00726F47" w:rsidRPr="00726F47" w:rsidTr="005A7720">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Doktora mezuniyet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030E67">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(Doktora programlarına kabul edilen öğrenci sayısı) / (Doktora programlarına başvuran öğrenci sayısı)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 xml:space="preserve">9- </w:t>
            </w:r>
            <w:proofErr w:type="spellStart"/>
            <w:r w:rsidRPr="00726F47">
              <w:rPr>
                <w:rFonts w:ascii="Times New Roman" w:eastAsia="Times New Roman" w:hAnsi="Times New Roman" w:cs="Times New Roman"/>
                <w:color w:val="024457"/>
                <w:sz w:val="24"/>
                <w:szCs w:val="24"/>
                <w:lang w:eastAsia="tr-TR"/>
              </w:rPr>
              <w:t>Disiplinlerarası</w:t>
            </w:r>
            <w:proofErr w:type="spellEnd"/>
            <w:r w:rsidRPr="00726F47">
              <w:rPr>
                <w:rFonts w:ascii="Times New Roman" w:eastAsia="Times New Roman" w:hAnsi="Times New Roman" w:cs="Times New Roman"/>
                <w:color w:val="024457"/>
                <w:sz w:val="24"/>
                <w:szCs w:val="24"/>
                <w:lang w:eastAsia="tr-TR"/>
              </w:rPr>
              <w:t xml:space="preserve"> lisansüstü program oranı</w:t>
            </w:r>
          </w:p>
        </w:tc>
      </w:tr>
      <w:tr w:rsidR="00726F47" w:rsidRPr="00726F47" w:rsidTr="003B7C0F">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 xml:space="preserve">1- </w:t>
            </w:r>
            <w:proofErr w:type="spellStart"/>
            <w:r w:rsidRPr="00726F47">
              <w:rPr>
                <w:rFonts w:ascii="Times New Roman" w:eastAsia="Times New Roman" w:hAnsi="Times New Roman" w:cs="Times New Roman"/>
                <w:color w:val="024457"/>
                <w:sz w:val="24"/>
                <w:szCs w:val="24"/>
                <w:lang w:eastAsia="tr-TR"/>
              </w:rPr>
              <w:t>Disiplinlerarası</w:t>
            </w:r>
            <w:proofErr w:type="spellEnd"/>
            <w:r w:rsidRPr="00726F47">
              <w:rPr>
                <w:rFonts w:ascii="Times New Roman" w:eastAsia="Times New Roman" w:hAnsi="Times New Roman" w:cs="Times New Roman"/>
                <w:color w:val="024457"/>
                <w:sz w:val="24"/>
                <w:szCs w:val="24"/>
                <w:lang w:eastAsia="tr-TR"/>
              </w:rPr>
              <w:t xml:space="preserve"> tezli yüksek lisans program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4B0335">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lastRenderedPageBreak/>
              <w:t xml:space="preserve">2- </w:t>
            </w:r>
            <w:proofErr w:type="spellStart"/>
            <w:r w:rsidRPr="00726F47">
              <w:rPr>
                <w:rFonts w:ascii="Times New Roman" w:eastAsia="Times New Roman" w:hAnsi="Times New Roman" w:cs="Times New Roman"/>
                <w:color w:val="024457"/>
                <w:sz w:val="24"/>
                <w:szCs w:val="24"/>
                <w:lang w:eastAsia="tr-TR"/>
              </w:rPr>
              <w:t>Disiplinlerarası</w:t>
            </w:r>
            <w:proofErr w:type="spellEnd"/>
            <w:r w:rsidRPr="00726F47">
              <w:rPr>
                <w:rFonts w:ascii="Times New Roman" w:eastAsia="Times New Roman" w:hAnsi="Times New Roman" w:cs="Times New Roman"/>
                <w:color w:val="024457"/>
                <w:sz w:val="24"/>
                <w:szCs w:val="24"/>
                <w:lang w:eastAsia="tr-TR"/>
              </w:rPr>
              <w:t xml:space="preserve"> tezsiz yüksek lisans program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910943">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 xml:space="preserve">3- </w:t>
            </w:r>
            <w:proofErr w:type="spellStart"/>
            <w:r w:rsidRPr="00726F47">
              <w:rPr>
                <w:rFonts w:ascii="Times New Roman" w:eastAsia="Times New Roman" w:hAnsi="Times New Roman" w:cs="Times New Roman"/>
                <w:color w:val="024457"/>
                <w:sz w:val="24"/>
                <w:szCs w:val="24"/>
                <w:lang w:eastAsia="tr-TR"/>
              </w:rPr>
              <w:t>Disiplinlerarası</w:t>
            </w:r>
            <w:proofErr w:type="spellEnd"/>
            <w:r w:rsidRPr="00726F47">
              <w:rPr>
                <w:rFonts w:ascii="Times New Roman" w:eastAsia="Times New Roman" w:hAnsi="Times New Roman" w:cs="Times New Roman"/>
                <w:color w:val="024457"/>
                <w:sz w:val="24"/>
                <w:szCs w:val="24"/>
                <w:lang w:eastAsia="tr-TR"/>
              </w:rPr>
              <w:t xml:space="preserve"> toplam doktora program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 xml:space="preserve">10- </w:t>
            </w:r>
            <w:proofErr w:type="spellStart"/>
            <w:r w:rsidRPr="00726F47">
              <w:rPr>
                <w:rFonts w:ascii="Times New Roman" w:eastAsia="Times New Roman" w:hAnsi="Times New Roman" w:cs="Times New Roman"/>
                <w:color w:val="024457"/>
                <w:sz w:val="24"/>
                <w:szCs w:val="24"/>
                <w:lang w:eastAsia="tr-TR"/>
              </w:rPr>
              <w:t>Uluslarasılaşma</w:t>
            </w:r>
            <w:proofErr w:type="spellEnd"/>
          </w:p>
        </w:tc>
      </w:tr>
      <w:tr w:rsidR="00726F47" w:rsidRPr="00726F47" w:rsidTr="002E0B1D">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3- URAP Sıralaması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040DF4">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 xml:space="preserve">4- </w:t>
            </w:r>
            <w:proofErr w:type="spellStart"/>
            <w:r w:rsidRPr="00726F47">
              <w:rPr>
                <w:rFonts w:ascii="Times New Roman" w:eastAsia="Times New Roman" w:hAnsi="Times New Roman" w:cs="Times New Roman"/>
                <w:color w:val="024457"/>
                <w:sz w:val="24"/>
                <w:szCs w:val="24"/>
                <w:lang w:eastAsia="tr-TR"/>
              </w:rPr>
              <w:t>Webometrics</w:t>
            </w:r>
            <w:proofErr w:type="spellEnd"/>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3151E9">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 xml:space="preserve">6- </w:t>
            </w:r>
            <w:proofErr w:type="spellStart"/>
            <w:r w:rsidRPr="00726F47">
              <w:rPr>
                <w:rFonts w:ascii="Times New Roman" w:eastAsia="Times New Roman" w:hAnsi="Times New Roman" w:cs="Times New Roman"/>
                <w:color w:val="024457"/>
                <w:sz w:val="24"/>
                <w:szCs w:val="24"/>
                <w:lang w:eastAsia="tr-TR"/>
              </w:rPr>
              <w:t>Erasmus</w:t>
            </w:r>
            <w:proofErr w:type="spellEnd"/>
            <w:r w:rsidRPr="00726F47">
              <w:rPr>
                <w:rFonts w:ascii="Times New Roman" w:eastAsia="Times New Roman" w:hAnsi="Times New Roman" w:cs="Times New Roman"/>
                <w:color w:val="024457"/>
                <w:sz w:val="24"/>
                <w:szCs w:val="24"/>
                <w:lang w:eastAsia="tr-TR"/>
              </w:rPr>
              <w:t xml:space="preserve"> Gelen öğrenci sayısı (Öğrenim ve staj hareketliliği)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8E64BE">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 xml:space="preserve">7- </w:t>
            </w:r>
            <w:proofErr w:type="spellStart"/>
            <w:r w:rsidRPr="00726F47">
              <w:rPr>
                <w:rFonts w:ascii="Times New Roman" w:eastAsia="Times New Roman" w:hAnsi="Times New Roman" w:cs="Times New Roman"/>
                <w:color w:val="024457"/>
                <w:sz w:val="24"/>
                <w:szCs w:val="24"/>
                <w:lang w:eastAsia="tr-TR"/>
              </w:rPr>
              <w:t>Erasmus</w:t>
            </w:r>
            <w:proofErr w:type="spellEnd"/>
            <w:r w:rsidRPr="00726F47">
              <w:rPr>
                <w:rFonts w:ascii="Times New Roman" w:eastAsia="Times New Roman" w:hAnsi="Times New Roman" w:cs="Times New Roman"/>
                <w:color w:val="024457"/>
                <w:sz w:val="24"/>
                <w:szCs w:val="24"/>
                <w:lang w:eastAsia="tr-TR"/>
              </w:rPr>
              <w:t xml:space="preserve"> Gelen öğretim elemanı sayısı (Ders verme ve eğitim alma)</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2116E5">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 xml:space="preserve">8- </w:t>
            </w:r>
            <w:proofErr w:type="spellStart"/>
            <w:r w:rsidRPr="00726F47">
              <w:rPr>
                <w:rFonts w:ascii="Times New Roman" w:eastAsia="Times New Roman" w:hAnsi="Times New Roman" w:cs="Times New Roman"/>
                <w:color w:val="024457"/>
                <w:sz w:val="24"/>
                <w:szCs w:val="24"/>
                <w:lang w:eastAsia="tr-TR"/>
              </w:rPr>
              <w:t>Erasmus</w:t>
            </w:r>
            <w:proofErr w:type="spellEnd"/>
            <w:r w:rsidRPr="00726F47">
              <w:rPr>
                <w:rFonts w:ascii="Times New Roman" w:eastAsia="Times New Roman" w:hAnsi="Times New Roman" w:cs="Times New Roman"/>
                <w:color w:val="024457"/>
                <w:sz w:val="24"/>
                <w:szCs w:val="24"/>
                <w:lang w:eastAsia="tr-TR"/>
              </w:rPr>
              <w:t xml:space="preserve"> Giden öğrenci sayısı (Öğrenim ve staj hareketliliği)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AF4736">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 xml:space="preserve">9- </w:t>
            </w:r>
            <w:proofErr w:type="spellStart"/>
            <w:r w:rsidRPr="00726F47">
              <w:rPr>
                <w:rFonts w:ascii="Times New Roman" w:eastAsia="Times New Roman" w:hAnsi="Times New Roman" w:cs="Times New Roman"/>
                <w:color w:val="024457"/>
                <w:sz w:val="24"/>
                <w:szCs w:val="24"/>
                <w:lang w:eastAsia="tr-TR"/>
              </w:rPr>
              <w:t>Erasmus</w:t>
            </w:r>
            <w:proofErr w:type="spellEnd"/>
            <w:r w:rsidRPr="00726F47">
              <w:rPr>
                <w:rFonts w:ascii="Times New Roman" w:eastAsia="Times New Roman" w:hAnsi="Times New Roman" w:cs="Times New Roman"/>
                <w:color w:val="024457"/>
                <w:sz w:val="24"/>
                <w:szCs w:val="24"/>
                <w:lang w:eastAsia="tr-TR"/>
              </w:rPr>
              <w:t xml:space="preserve"> Giden öğretim elemanı sayısı (Ders verme ve eğitim alma)</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FD49C6">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10- Farabi Gelen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943769">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11- Farabi Giden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3C57A3">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12- Mevlana gelen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F53372">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lastRenderedPageBreak/>
              <w:t>13- Mevlana Giden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BF40C6">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14- Mevlana Gelen öğretim elemanı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5F312F">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15- Mevlana Giden öğretim elemanı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11- Mezun bilgileri dağılımı</w:t>
            </w:r>
          </w:p>
        </w:tc>
      </w:tr>
      <w:tr w:rsidR="00726F47" w:rsidRPr="00726F47" w:rsidTr="00711E49">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İşe yerleşmiş mezun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0A61D8">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Mezun derneğine üye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12- (Normal öğrenim süresi içinde mezun olan öğrenci sayısı toplamı) / (Normal öğrenim süresi içinde mezun olması gereken öğrenci sayısı) oranı</w:t>
            </w:r>
          </w:p>
        </w:tc>
      </w:tr>
      <w:tr w:rsidR="00726F47" w:rsidRPr="00726F47" w:rsidTr="00FD6A36">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 xml:space="preserve">1- (Normal öğrenim süresi içinde mezun olan </w:t>
            </w:r>
            <w:proofErr w:type="spellStart"/>
            <w:r w:rsidRPr="00726F47">
              <w:rPr>
                <w:rFonts w:ascii="Times New Roman" w:eastAsia="Times New Roman" w:hAnsi="Times New Roman" w:cs="Times New Roman"/>
                <w:color w:val="024457"/>
                <w:sz w:val="24"/>
                <w:szCs w:val="24"/>
                <w:lang w:eastAsia="tr-TR"/>
              </w:rPr>
              <w:t>önlisans</w:t>
            </w:r>
            <w:proofErr w:type="spellEnd"/>
            <w:r w:rsidRPr="00726F47">
              <w:rPr>
                <w:rFonts w:ascii="Times New Roman" w:eastAsia="Times New Roman" w:hAnsi="Times New Roman" w:cs="Times New Roman"/>
                <w:color w:val="024457"/>
                <w:sz w:val="24"/>
                <w:szCs w:val="24"/>
                <w:lang w:eastAsia="tr-TR"/>
              </w:rPr>
              <w:t xml:space="preserve"> öğrenci sayısı) / (Normal öğrenim süresi içinde mezun olması gereken </w:t>
            </w:r>
            <w:proofErr w:type="spellStart"/>
            <w:r w:rsidRPr="00726F47">
              <w:rPr>
                <w:rFonts w:ascii="Times New Roman" w:eastAsia="Times New Roman" w:hAnsi="Times New Roman" w:cs="Times New Roman"/>
                <w:color w:val="024457"/>
                <w:sz w:val="24"/>
                <w:szCs w:val="24"/>
                <w:lang w:eastAsia="tr-TR"/>
              </w:rPr>
              <w:t>önlisans</w:t>
            </w:r>
            <w:proofErr w:type="spellEnd"/>
            <w:r w:rsidRPr="00726F47">
              <w:rPr>
                <w:rFonts w:ascii="Times New Roman" w:eastAsia="Times New Roman" w:hAnsi="Times New Roman" w:cs="Times New Roman"/>
                <w:color w:val="024457"/>
                <w:sz w:val="24"/>
                <w:szCs w:val="24"/>
                <w:lang w:eastAsia="tr-TR"/>
              </w:rPr>
              <w:t xml:space="preserve"> öğrenci sayısı)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B96606">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(Normal öğrenim süresi içinde mezun olan lisans öğrenci sayısı) / (Normal öğrenim süresi içinde mezun olması gereken lisan öğrencisi sayısı)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084420">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3- (Normal öğrenim süresi içinde mezun olan yüksek lisans öğrenci sayısı) / (Normal öğrenim süresi içinde mezun olması gereken öğrenci sayısı)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210F61">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lastRenderedPageBreak/>
              <w:t>4- (Normal öğrenim süre içinde mezun olan doktora öğrenci sayısı) / (Normal öğrenim süresi içinde mezun olması gereken doktora öğrenci sayısı)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7213E">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5- (Normal öğrenim süresi içinde mezun olan öğrenci sayısı toplamı) / (Normal öğrenim süresi içinde mezun olması gereken öğrenci sayısı)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13- Öğrenci başına düşen derslik alanı</w:t>
            </w:r>
          </w:p>
        </w:tc>
      </w:tr>
      <w:tr w:rsidR="00726F47" w:rsidRPr="00726F47" w:rsidTr="00A214D2">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1- (Lisans programlarındaki toplam derslik alanı) / (Lisans öğrenci sayısı)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582B2A">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2- (</w:t>
            </w:r>
            <w:proofErr w:type="spellStart"/>
            <w:r w:rsidRPr="00726F47">
              <w:rPr>
                <w:rFonts w:ascii="Times New Roman" w:eastAsia="Times New Roman" w:hAnsi="Times New Roman" w:cs="Times New Roman"/>
                <w:color w:val="024457"/>
                <w:sz w:val="24"/>
                <w:szCs w:val="24"/>
                <w:lang w:eastAsia="tr-TR"/>
              </w:rPr>
              <w:t>Önlisans</w:t>
            </w:r>
            <w:proofErr w:type="spellEnd"/>
            <w:r w:rsidRPr="00726F47">
              <w:rPr>
                <w:rFonts w:ascii="Times New Roman" w:eastAsia="Times New Roman" w:hAnsi="Times New Roman" w:cs="Times New Roman"/>
                <w:color w:val="024457"/>
                <w:sz w:val="24"/>
                <w:szCs w:val="24"/>
                <w:lang w:eastAsia="tr-TR"/>
              </w:rPr>
              <w:t xml:space="preserve"> programlarındaki toplam derslik alanı) / (</w:t>
            </w:r>
            <w:proofErr w:type="spellStart"/>
            <w:r w:rsidRPr="00726F47">
              <w:rPr>
                <w:rFonts w:ascii="Times New Roman" w:eastAsia="Times New Roman" w:hAnsi="Times New Roman" w:cs="Times New Roman"/>
                <w:color w:val="024457"/>
                <w:sz w:val="24"/>
                <w:szCs w:val="24"/>
                <w:lang w:eastAsia="tr-TR"/>
              </w:rPr>
              <w:t>Önlisans</w:t>
            </w:r>
            <w:proofErr w:type="spellEnd"/>
            <w:r w:rsidRPr="00726F47">
              <w:rPr>
                <w:rFonts w:ascii="Times New Roman" w:eastAsia="Times New Roman" w:hAnsi="Times New Roman" w:cs="Times New Roman"/>
                <w:color w:val="024457"/>
                <w:sz w:val="24"/>
                <w:szCs w:val="24"/>
                <w:lang w:eastAsia="tr-TR"/>
              </w:rPr>
              <w:t xml:space="preserve"> öğrenci sayısı)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612994">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3- (Toplam derslik alanı) / (Toplam öğrenci sayısı)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14- Öğrenci başına düşen üniversite kütüphanesindeki kaynak sayısı</w:t>
            </w:r>
          </w:p>
        </w:tc>
      </w:tr>
      <w:tr w:rsidR="00726F47" w:rsidRPr="00726F47" w:rsidTr="00761E6E">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(Kurum kütüphanesinde mevcut toplam kaynak sayısı) / (Öğrenci sayısı)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15- Öğrenci Oranları</w:t>
            </w:r>
          </w:p>
        </w:tc>
      </w:tr>
      <w:tr w:rsidR="00726F47" w:rsidRPr="00726F47" w:rsidTr="00AE674E">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 xml:space="preserve">4- Doğa ve </w:t>
            </w:r>
            <w:proofErr w:type="spellStart"/>
            <w:r w:rsidRPr="00726F47">
              <w:rPr>
                <w:rFonts w:ascii="Times New Roman" w:eastAsia="Times New Roman" w:hAnsi="Times New Roman" w:cs="Times New Roman"/>
                <w:color w:val="024457"/>
                <w:sz w:val="24"/>
                <w:szCs w:val="24"/>
                <w:lang w:eastAsia="tr-TR"/>
              </w:rPr>
              <w:t>Mühendislikbilimleri</w:t>
            </w:r>
            <w:proofErr w:type="spellEnd"/>
            <w:r w:rsidRPr="00726F47">
              <w:rPr>
                <w:rFonts w:ascii="Times New Roman" w:eastAsia="Times New Roman" w:hAnsi="Times New Roman" w:cs="Times New Roman"/>
                <w:color w:val="024457"/>
                <w:sz w:val="24"/>
                <w:szCs w:val="24"/>
                <w:lang w:eastAsia="tr-TR"/>
              </w:rPr>
              <w:t xml:space="preserve"> Lisans ve Lisansüstü Programların Öğrenci Sayısı/ Öğretim Üyesi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0008F8">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lastRenderedPageBreak/>
              <w:t>5- Sağlık bilimleri Lisans ve Lisansüstü Programların Öğrenci Sayısı/ Öğretim Elemanı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DE1F25">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6- Sağlık bilimleri Lisans ve Lisansüstü Programların Öğrenci Sayısı/ Öğretim Üyesi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E10DDE">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 xml:space="preserve">7- </w:t>
            </w:r>
            <w:proofErr w:type="spellStart"/>
            <w:r w:rsidRPr="00726F47">
              <w:rPr>
                <w:rFonts w:ascii="Times New Roman" w:eastAsia="Times New Roman" w:hAnsi="Times New Roman" w:cs="Times New Roman"/>
                <w:color w:val="024457"/>
                <w:sz w:val="24"/>
                <w:szCs w:val="24"/>
                <w:lang w:eastAsia="tr-TR"/>
              </w:rPr>
              <w:t>Önlisans</w:t>
            </w:r>
            <w:proofErr w:type="spellEnd"/>
            <w:r w:rsidRPr="00726F47">
              <w:rPr>
                <w:rFonts w:ascii="Times New Roman" w:eastAsia="Times New Roman" w:hAnsi="Times New Roman" w:cs="Times New Roman"/>
                <w:color w:val="024457"/>
                <w:sz w:val="24"/>
                <w:szCs w:val="24"/>
                <w:lang w:eastAsia="tr-TR"/>
              </w:rPr>
              <w:t xml:space="preserve"> Programların Öğrenci Sayısı/Öğretim Elemanı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2F14B8">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8- Lisansüstü Programlardaki Öğrenci Sayısı/Lisans Programlarındaki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DA4789">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9- Lisansüstü Programlardaki Öğrenci Sayısı/Toplam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615AB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10- Öğrenci Sayısı/Öğretim Elemanı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E11EA1">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11- Doktora mezun sayısı/öğretim üyesi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9B5951">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12- Doktora programındaki öğrenci sayısı/öğretim üyesi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AB29C8">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13- Yabancı Uyruklu Öğrenci Sayısı/Toplam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F60E1A">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14- Yabancı Uyruklu Öğretim elemanı Sayısı/Toplam Öğretim elemanı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16- Öğretim Üyesi Başına Haftalık Ortalama Ders Yükü Miktarı</w:t>
            </w:r>
          </w:p>
        </w:tc>
      </w:tr>
      <w:tr w:rsidR="00726F47" w:rsidRPr="00726F47" w:rsidTr="0002636B">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lastRenderedPageBreak/>
              <w:t>1- Ders veren kadrolu öğretim elemanlarının haftalık ders saati sayısının iki dönemlik ortalaması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EAF1F3"/>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4- Araştırma ve Geliştirme</w:t>
            </w: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Öğretim Üyesi Başına Yayın Oranları</w:t>
            </w:r>
          </w:p>
        </w:tc>
      </w:tr>
      <w:tr w:rsidR="00726F47" w:rsidRPr="00726F47" w:rsidTr="008740B9">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Öğretim üyesi başına SCI, SSCI ve A&amp;HCI endeksli dergilerde ortalama yıllık makale / derleme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6E2606">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Öğretim üyesi başına uluslararası işbirliği ile yapılan SCI, SSCI ve A&amp;HCI endeksli dergilerde ortalama yıllık makale / derleme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04137E">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3- Bilimsel yayın puanı (4.1.1 numaralı göstergede verilen her bir yayın için ilgili dergi güncel etki faktörü yazılarak alt alta toplanmasıyla elde edilen toplam etki puanının toplam yayın sayısına oranını ifade etmektedir.)</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Atıf Oranları</w:t>
            </w:r>
          </w:p>
        </w:tc>
      </w:tr>
      <w:tr w:rsidR="00726F47" w:rsidRPr="00726F47" w:rsidTr="002C6F1B">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Atıf puanı (Öğretim üyesi başına üniversite adresli yayınlara 4.1.1 numaralı göstergede tanımlanan endekslerdeki dergilerde yapılan ortalama yıllık atıf sayısını ifade etmektedir.)</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3- Desteklenen Projelerin Dağılımı</w:t>
            </w:r>
          </w:p>
        </w:tc>
      </w:tr>
      <w:tr w:rsidR="00726F47" w:rsidRPr="00726F47" w:rsidTr="00526601">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Öğretim üyesi başına tamamlanan ortalama yıllık dış destekli proje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B02BD3">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lastRenderedPageBreak/>
              <w:t>2- Öğretim üyesi başına devam eden dış destekli proje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EC5AC6">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3- Öğretim üyesi başına tamamlanan dış destekli projelerin ortalama yıllık toplam bütçesi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874F0F">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4- Öğretim üyesi başına devam eden dış destekli projelerin toplam bütçesi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F071AD">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5- Devam eden dış destekli toplam proje bütçesinin devam eden dış destekli proje sayısına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4F2FE0">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6- Öğretim üyesi başına tamamlanan ortalama yıllık kontratlı proje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6B0F9D">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7- Öğretim üyesi başına devam eden kontratlı proje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B341E7">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8- Öğretim üyesi başına tamamlanan ortalama yıllık kontratlı projelerin toplam bütçesi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A42C17">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 xml:space="preserve">9- Öğretim üyesi başına tamamlanan ortalama yıllık uluslararası </w:t>
            </w:r>
            <w:proofErr w:type="spellStart"/>
            <w:r w:rsidRPr="00726F47">
              <w:rPr>
                <w:rFonts w:ascii="Times New Roman" w:eastAsia="Times New Roman" w:hAnsi="Times New Roman" w:cs="Times New Roman"/>
                <w:color w:val="024457"/>
                <w:sz w:val="24"/>
                <w:szCs w:val="24"/>
                <w:lang w:eastAsia="tr-TR"/>
              </w:rPr>
              <w:t>işbirlikli</w:t>
            </w:r>
            <w:proofErr w:type="spellEnd"/>
            <w:r w:rsidRPr="00726F47">
              <w:rPr>
                <w:rFonts w:ascii="Times New Roman" w:eastAsia="Times New Roman" w:hAnsi="Times New Roman" w:cs="Times New Roman"/>
                <w:color w:val="024457"/>
                <w:sz w:val="24"/>
                <w:szCs w:val="24"/>
                <w:lang w:eastAsia="tr-TR"/>
              </w:rPr>
              <w:t xml:space="preserve"> proje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C82DFA">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 xml:space="preserve">10- Öğretim üyesi başına devam eden uluslararası </w:t>
            </w:r>
            <w:proofErr w:type="spellStart"/>
            <w:r w:rsidRPr="00726F47">
              <w:rPr>
                <w:rFonts w:ascii="Times New Roman" w:eastAsia="Times New Roman" w:hAnsi="Times New Roman" w:cs="Times New Roman"/>
                <w:color w:val="024457"/>
                <w:sz w:val="24"/>
                <w:szCs w:val="24"/>
                <w:lang w:eastAsia="tr-TR"/>
              </w:rPr>
              <w:t>işbirlikli</w:t>
            </w:r>
            <w:proofErr w:type="spellEnd"/>
            <w:r w:rsidRPr="00726F47">
              <w:rPr>
                <w:rFonts w:ascii="Times New Roman" w:eastAsia="Times New Roman" w:hAnsi="Times New Roman" w:cs="Times New Roman"/>
                <w:color w:val="024457"/>
                <w:sz w:val="24"/>
                <w:szCs w:val="24"/>
                <w:lang w:eastAsia="tr-TR"/>
              </w:rPr>
              <w:t xml:space="preserve"> proje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745ECA">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 xml:space="preserve">11- Öğretim üyesi başına tamamlanan ortalama yıllık uluslararası </w:t>
            </w:r>
            <w:proofErr w:type="spellStart"/>
            <w:r w:rsidRPr="00726F47">
              <w:rPr>
                <w:rFonts w:ascii="Times New Roman" w:eastAsia="Times New Roman" w:hAnsi="Times New Roman" w:cs="Times New Roman"/>
                <w:color w:val="024457"/>
                <w:sz w:val="24"/>
                <w:szCs w:val="24"/>
                <w:lang w:eastAsia="tr-TR"/>
              </w:rPr>
              <w:t>işbirlikli</w:t>
            </w:r>
            <w:proofErr w:type="spellEnd"/>
            <w:r w:rsidRPr="00726F47">
              <w:rPr>
                <w:rFonts w:ascii="Times New Roman" w:eastAsia="Times New Roman" w:hAnsi="Times New Roman" w:cs="Times New Roman"/>
                <w:color w:val="024457"/>
                <w:sz w:val="24"/>
                <w:szCs w:val="24"/>
                <w:lang w:eastAsia="tr-TR"/>
              </w:rPr>
              <w:t xml:space="preserve"> projelerin toplam bütçesi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6841BE" w:rsidRPr="00726F47" w:rsidTr="005149F2">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lastRenderedPageBreak/>
              <w:t xml:space="preserve">12- Öğretim üyesi başına devam eden uluslararası </w:t>
            </w:r>
            <w:proofErr w:type="spellStart"/>
            <w:r w:rsidRPr="00726F47">
              <w:rPr>
                <w:rFonts w:ascii="Times New Roman" w:eastAsia="Times New Roman" w:hAnsi="Times New Roman" w:cs="Times New Roman"/>
                <w:color w:val="024457"/>
                <w:sz w:val="24"/>
                <w:szCs w:val="24"/>
                <w:lang w:eastAsia="tr-TR"/>
              </w:rPr>
              <w:t>işbirlikli</w:t>
            </w:r>
            <w:proofErr w:type="spellEnd"/>
            <w:r w:rsidRPr="00726F47">
              <w:rPr>
                <w:rFonts w:ascii="Times New Roman" w:eastAsia="Times New Roman" w:hAnsi="Times New Roman" w:cs="Times New Roman"/>
                <w:color w:val="024457"/>
                <w:sz w:val="24"/>
                <w:szCs w:val="24"/>
                <w:lang w:eastAsia="tr-TR"/>
              </w:rPr>
              <w:t xml:space="preserve"> projelerin toplam bütçesi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4- Bilimsel Çalışma Gruplarının Sayısı</w:t>
            </w:r>
          </w:p>
        </w:tc>
      </w:tr>
      <w:tr w:rsidR="006841BE" w:rsidRPr="00726F47" w:rsidTr="00E0108B">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Öğretim üyesi başına tezli yüksek lisans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371BB0">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Öğretim üyesi başına doktora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2F0FF0">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3- Öğretim üyesi başına ortalama yıllık doktora mezun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BD548A">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4- YÖK 100/2000 Doktora Burs Programındaki Alan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E1230B">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5- YÖK 100/2000 Doktora Burs Programındaki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5- Patent Belgesi Sayısı</w:t>
            </w:r>
          </w:p>
        </w:tc>
      </w:tr>
      <w:tr w:rsidR="006841BE" w:rsidRPr="00726F47" w:rsidTr="00690B50">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1- Öğretim üyesi başına ortalama yıllık ulusal patent belge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sz w:val="20"/>
                <w:szCs w:val="20"/>
                <w:lang w:eastAsia="tr-TR"/>
              </w:rPr>
            </w:pPr>
          </w:p>
        </w:tc>
      </w:tr>
      <w:tr w:rsidR="006841BE" w:rsidRPr="00726F47" w:rsidTr="001230E2">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2- Öğretim üyesi başına ortalama yıllık uluslararası patent belge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6- Faydalı Model/Endüstriyel Tasarım Belgesi Sayısı</w:t>
            </w:r>
          </w:p>
        </w:tc>
      </w:tr>
      <w:tr w:rsidR="006841BE" w:rsidRPr="00726F47" w:rsidTr="007561A5">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1- Öğretim üyesi başına ortalama yıllık faydalı model ve endüstriyel tasarım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lastRenderedPageBreak/>
              <w:t xml:space="preserve">7- </w:t>
            </w:r>
            <w:proofErr w:type="spellStart"/>
            <w:r w:rsidRPr="00726F47">
              <w:rPr>
                <w:rFonts w:ascii="Times New Roman" w:eastAsia="Times New Roman" w:hAnsi="Times New Roman" w:cs="Times New Roman"/>
                <w:color w:val="024457"/>
                <w:sz w:val="24"/>
                <w:szCs w:val="24"/>
                <w:lang w:eastAsia="tr-TR"/>
              </w:rPr>
              <w:t>Teknopark’da</w:t>
            </w:r>
            <w:proofErr w:type="spellEnd"/>
            <w:r w:rsidRPr="00726F47">
              <w:rPr>
                <w:rFonts w:ascii="Times New Roman" w:eastAsia="Times New Roman" w:hAnsi="Times New Roman" w:cs="Times New Roman"/>
                <w:color w:val="024457"/>
                <w:sz w:val="24"/>
                <w:szCs w:val="24"/>
                <w:lang w:eastAsia="tr-TR"/>
              </w:rPr>
              <w:t xml:space="preserve"> Faal Firma Sayısı</w:t>
            </w:r>
          </w:p>
        </w:tc>
      </w:tr>
      <w:tr w:rsidR="006841BE" w:rsidRPr="00726F47" w:rsidTr="00655FBF">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1- Faal olan öğretim üyesi teknoloji şirketi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8- Ödül</w:t>
            </w:r>
          </w:p>
        </w:tc>
      </w:tr>
      <w:tr w:rsidR="006841BE" w:rsidRPr="00726F47" w:rsidTr="002E0359">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1- TÜBA ve TÜBİTAK ödüllü öğretim üyesi sayısı (TÜBA çeviri ödülü hariç)</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EAF1F3"/>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5- Toplumsal Katkı</w:t>
            </w: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Yaşam boyu öğrenim kapsamında düzenlenen etkinlikler</w:t>
            </w:r>
          </w:p>
        </w:tc>
      </w:tr>
      <w:tr w:rsidR="006841BE" w:rsidRPr="00726F47" w:rsidTr="00137DD6">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Bütçesi olan sosyal sorumluluk projelerinin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191169">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Öğrenci kulüpleri faaliyetleri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49790E">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3- SEM yıllık eğitim saati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EAF1F3"/>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6- Yönetim Sistemi</w:t>
            </w: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Üniversite Gelir Dağılımı</w:t>
            </w:r>
          </w:p>
        </w:tc>
      </w:tr>
      <w:tr w:rsidR="006841BE" w:rsidRPr="00726F47" w:rsidTr="00AE70DF">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Alınan Bağış ve Yardımlar</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C045D3">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lastRenderedPageBreak/>
              <w:t>2- Diğer Yurtiçi Kaynaklı Gelirler</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5D3E98">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3- Hazine Geliri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AD6C2F">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4- Öz Gelirler</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B316E0">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5- Sanayi Gelirleri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861FA8">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6- Yedek Ödenekler</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CD01D6">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7- Yurtdışı Kaynaklı Gelirler</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Üniversite Gider Dağılımı</w:t>
            </w:r>
          </w:p>
        </w:tc>
      </w:tr>
      <w:tr w:rsidR="006841BE" w:rsidRPr="00726F47" w:rsidTr="00663A09">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Cari transfer Giderleri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800421">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Eğitim Giderleri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790687">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3- Mal ve hizmet Giderleri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BD4A75">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4- Personel Giderleri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680F0B">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5- Sağlık Giderleri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3D736E">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lastRenderedPageBreak/>
              <w:t>6- Sermaye Giderleri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DF6997">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7- Sosyal güvenlik Giderleri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445E72">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8- Spor Giderleri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3- Fiziki Alan Oranları</w:t>
            </w:r>
          </w:p>
        </w:tc>
      </w:tr>
      <w:tr w:rsidR="006841BE" w:rsidRPr="00726F47" w:rsidTr="001E3E3B">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(Araştırma Alanı Miktarı) / (Toplam Öğretim Elemanı Sayısı)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FB2E1F">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(Eğitim + Araştırma Alanı Miktarı) / (Toplam Öğrenci Sayısı)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B96DE7">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3- (İdari Alan Miktarı) / (Toplam Öğrenci Sayısı)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217F69">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4- (Sosyal Alan Miktarı) / (Toplam Öğrenci Sayısı)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A379CA">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5- (Toplam Alan) / (Toplam Öğrenci Sayısı)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4- Memnuniyet Oranı</w:t>
            </w:r>
          </w:p>
        </w:tc>
      </w:tr>
      <w:tr w:rsidR="006841BE" w:rsidRPr="00726F47" w:rsidTr="00032AD3">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Akademik personel memnuniyeti (% olarak)</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CE6103">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İdari personel memnuniyet oranı (% olarak)</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460DAD">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lastRenderedPageBreak/>
              <w:t>3- Öğrencinin genel memnuniyeti (% olarak)</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bl>
    <w:p w:rsidR="00456DC5" w:rsidRDefault="00BC35F3"/>
    <w:sectPr w:rsidR="00456DC5" w:rsidSect="006841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47"/>
    <w:rsid w:val="006841BE"/>
    <w:rsid w:val="00720CA6"/>
    <w:rsid w:val="00726F47"/>
    <w:rsid w:val="00BC35F3"/>
    <w:rsid w:val="00CA5DCC"/>
    <w:rsid w:val="00D95A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4D19"/>
  <w15:chartTrackingRefBased/>
  <w15:docId w15:val="{618B355B-1140-4A97-BB9E-FFFFCB37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726F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old-font">
    <w:name w:val="bold-font"/>
    <w:basedOn w:val="VarsaylanParagrafYazTipi"/>
    <w:rsid w:val="00726F47"/>
  </w:style>
  <w:style w:type="character" w:customStyle="1" w:styleId="ng-tns-c11-7">
    <w:name w:val="ng-tns-c11-7"/>
    <w:basedOn w:val="VarsaylanParagrafYazTipi"/>
    <w:rsid w:val="00726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073306">
      <w:bodyDiv w:val="1"/>
      <w:marLeft w:val="0"/>
      <w:marRight w:val="0"/>
      <w:marTop w:val="0"/>
      <w:marBottom w:val="0"/>
      <w:divBdr>
        <w:top w:val="none" w:sz="0" w:space="0" w:color="auto"/>
        <w:left w:val="none" w:sz="0" w:space="0" w:color="auto"/>
        <w:bottom w:val="none" w:sz="0" w:space="0" w:color="auto"/>
        <w:right w:val="none" w:sz="0" w:space="0" w:color="auto"/>
      </w:divBdr>
      <w:divsChild>
        <w:div w:id="1227565611">
          <w:marLeft w:val="0"/>
          <w:marRight w:val="0"/>
          <w:marTop w:val="0"/>
          <w:marBottom w:val="0"/>
          <w:divBdr>
            <w:top w:val="none" w:sz="0" w:space="0" w:color="auto"/>
            <w:left w:val="none" w:sz="0" w:space="0" w:color="auto"/>
            <w:bottom w:val="none" w:sz="0" w:space="0" w:color="auto"/>
            <w:right w:val="none" w:sz="0" w:space="0" w:color="auto"/>
          </w:divBdr>
          <w:divsChild>
            <w:div w:id="650449186">
              <w:marLeft w:val="0"/>
              <w:marRight w:val="0"/>
              <w:marTop w:val="0"/>
              <w:marBottom w:val="0"/>
              <w:divBdr>
                <w:top w:val="none" w:sz="0" w:space="0" w:color="auto"/>
                <w:left w:val="none" w:sz="0" w:space="0" w:color="auto"/>
                <w:bottom w:val="none" w:sz="0" w:space="0" w:color="auto"/>
                <w:right w:val="none" w:sz="0" w:space="0" w:color="auto"/>
              </w:divBdr>
              <w:divsChild>
                <w:div w:id="53352944">
                  <w:marLeft w:val="0"/>
                  <w:marRight w:val="0"/>
                  <w:marTop w:val="0"/>
                  <w:marBottom w:val="0"/>
                  <w:divBdr>
                    <w:top w:val="none" w:sz="0" w:space="0" w:color="auto"/>
                    <w:left w:val="none" w:sz="0" w:space="0" w:color="auto"/>
                    <w:bottom w:val="none" w:sz="0" w:space="0" w:color="auto"/>
                    <w:right w:val="none" w:sz="0" w:space="0" w:color="auto"/>
                  </w:divBdr>
                  <w:divsChild>
                    <w:div w:id="795639356">
                      <w:marLeft w:val="0"/>
                      <w:marRight w:val="0"/>
                      <w:marTop w:val="0"/>
                      <w:marBottom w:val="0"/>
                      <w:divBdr>
                        <w:top w:val="none" w:sz="0" w:space="0" w:color="auto"/>
                        <w:left w:val="none" w:sz="0" w:space="0" w:color="auto"/>
                        <w:bottom w:val="none" w:sz="0" w:space="0" w:color="auto"/>
                        <w:right w:val="none" w:sz="0" w:space="0" w:color="auto"/>
                      </w:divBdr>
                      <w:divsChild>
                        <w:div w:id="745611568">
                          <w:marLeft w:val="0"/>
                          <w:marRight w:val="0"/>
                          <w:marTop w:val="0"/>
                          <w:marBottom w:val="0"/>
                          <w:divBdr>
                            <w:top w:val="none" w:sz="0" w:space="0" w:color="auto"/>
                            <w:left w:val="none" w:sz="0" w:space="0" w:color="auto"/>
                            <w:bottom w:val="none" w:sz="0" w:space="0" w:color="auto"/>
                            <w:right w:val="none" w:sz="0" w:space="0" w:color="auto"/>
                          </w:divBdr>
                          <w:divsChild>
                            <w:div w:id="2820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19</Pages>
  <Words>1821</Words>
  <Characters>10383</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KILIÇ</dc:creator>
  <cp:keywords/>
  <dc:description/>
  <cp:lastModifiedBy>MetinKılıç</cp:lastModifiedBy>
  <cp:revision>2</cp:revision>
  <dcterms:created xsi:type="dcterms:W3CDTF">2018-12-28T14:24:00Z</dcterms:created>
  <dcterms:modified xsi:type="dcterms:W3CDTF">2019-01-01T15:51:00Z</dcterms:modified>
</cp:coreProperties>
</file>