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154E0" w14:paraId="3F36E46D" w14:textId="77777777">
        <w:trPr>
          <w:trHeight w:val="268"/>
        </w:trPr>
        <w:tc>
          <w:tcPr>
            <w:tcW w:w="9782" w:type="dxa"/>
          </w:tcPr>
          <w:p w14:paraId="4A5F25B8" w14:textId="77777777" w:rsidR="00E154E0" w:rsidRDefault="00941B7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</w:tr>
      <w:tr w:rsidR="00E154E0" w14:paraId="0EE50870" w14:textId="77777777">
        <w:trPr>
          <w:trHeight w:val="268"/>
        </w:trPr>
        <w:tc>
          <w:tcPr>
            <w:tcW w:w="9782" w:type="dxa"/>
          </w:tcPr>
          <w:p w14:paraId="37E6089C" w14:textId="77777777" w:rsidR="00E154E0" w:rsidRDefault="00185E50">
            <w:pPr>
              <w:pStyle w:val="TableParagraph"/>
              <w:spacing w:line="247" w:lineRule="exact"/>
            </w:pPr>
            <w:r>
              <w:rPr>
                <w:spacing w:val="-2"/>
              </w:rPr>
              <w:t>İdari Personel</w:t>
            </w:r>
          </w:p>
        </w:tc>
      </w:tr>
      <w:tr w:rsidR="00E154E0" w14:paraId="193C6AC8" w14:textId="77777777">
        <w:trPr>
          <w:trHeight w:val="268"/>
        </w:trPr>
        <w:tc>
          <w:tcPr>
            <w:tcW w:w="9782" w:type="dxa"/>
          </w:tcPr>
          <w:p w14:paraId="03817A45" w14:textId="77777777" w:rsidR="00E154E0" w:rsidRDefault="00941B7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4"/>
              </w:rPr>
              <w:t>Üstü</w:t>
            </w:r>
          </w:p>
        </w:tc>
      </w:tr>
      <w:tr w:rsidR="00E154E0" w14:paraId="51836C3C" w14:textId="77777777">
        <w:trPr>
          <w:trHeight w:val="268"/>
        </w:trPr>
        <w:tc>
          <w:tcPr>
            <w:tcW w:w="9782" w:type="dxa"/>
          </w:tcPr>
          <w:p w14:paraId="3DD93999" w14:textId="77777777" w:rsidR="00E154E0" w:rsidRDefault="00941B7E">
            <w:pPr>
              <w:pStyle w:val="TableParagraph"/>
              <w:spacing w:line="247" w:lineRule="exact"/>
            </w:pPr>
            <w:r>
              <w:rPr>
                <w:spacing w:val="-2"/>
              </w:rPr>
              <w:t>Koordinatör</w:t>
            </w:r>
            <w:r w:rsidR="00185E50">
              <w:rPr>
                <w:spacing w:val="-2"/>
              </w:rPr>
              <w:t xml:space="preserve"> ve Koordinatör Yardımcıları</w:t>
            </w:r>
          </w:p>
        </w:tc>
      </w:tr>
      <w:tr w:rsidR="00E154E0" w14:paraId="4E17A149" w14:textId="77777777">
        <w:trPr>
          <w:trHeight w:val="268"/>
        </w:trPr>
        <w:tc>
          <w:tcPr>
            <w:tcW w:w="9782" w:type="dxa"/>
          </w:tcPr>
          <w:p w14:paraId="39DC28D7" w14:textId="77777777" w:rsidR="00E154E0" w:rsidRDefault="00941B7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Vekili</w:t>
            </w:r>
          </w:p>
        </w:tc>
      </w:tr>
      <w:tr w:rsidR="00E154E0" w14:paraId="5F869F2A" w14:textId="77777777">
        <w:trPr>
          <w:trHeight w:val="268"/>
        </w:trPr>
        <w:tc>
          <w:tcPr>
            <w:tcW w:w="9782" w:type="dxa"/>
          </w:tcPr>
          <w:p w14:paraId="7B935DE9" w14:textId="77777777" w:rsidR="00E154E0" w:rsidRDefault="00941B7E">
            <w:pPr>
              <w:pStyle w:val="TableParagraph"/>
              <w:spacing w:line="247" w:lineRule="exact"/>
            </w:pPr>
            <w:r>
              <w:rPr>
                <w:spacing w:val="-2"/>
              </w:rPr>
              <w:t>Görevlendirilen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Koordinatör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Yardımcısı</w:t>
            </w:r>
          </w:p>
        </w:tc>
      </w:tr>
      <w:tr w:rsidR="00E154E0" w14:paraId="515EAD4D" w14:textId="77777777">
        <w:trPr>
          <w:trHeight w:val="268"/>
        </w:trPr>
        <w:tc>
          <w:tcPr>
            <w:tcW w:w="9782" w:type="dxa"/>
          </w:tcPr>
          <w:p w14:paraId="4A950146" w14:textId="77777777" w:rsidR="00E154E0" w:rsidRDefault="00941B7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Nitelikler</w:t>
            </w:r>
          </w:p>
        </w:tc>
      </w:tr>
      <w:tr w:rsidR="00E154E0" w14:paraId="6D2D9037" w14:textId="77777777">
        <w:trPr>
          <w:trHeight w:val="268"/>
        </w:trPr>
        <w:tc>
          <w:tcPr>
            <w:tcW w:w="9782" w:type="dxa"/>
          </w:tcPr>
          <w:p w14:paraId="382B38C4" w14:textId="77777777" w:rsidR="00E154E0" w:rsidRDefault="00941B7E">
            <w:pPr>
              <w:pStyle w:val="TableParagraph"/>
              <w:spacing w:line="247" w:lineRule="exact"/>
            </w:pPr>
            <w:r>
              <w:t>Kalite</w:t>
            </w:r>
            <w:r>
              <w:rPr>
                <w:spacing w:val="-10"/>
              </w:rPr>
              <w:t xml:space="preserve"> </w:t>
            </w:r>
            <w:r w:rsidR="00185E50">
              <w:t>K</w:t>
            </w:r>
            <w:r>
              <w:t>oordinatörü</w:t>
            </w:r>
            <w:r>
              <w:rPr>
                <w:spacing w:val="-9"/>
              </w:rPr>
              <w:t xml:space="preserve"> </w:t>
            </w:r>
            <w:r>
              <w:t>tarafından</w:t>
            </w:r>
            <w:r>
              <w:rPr>
                <w:spacing w:val="-9"/>
              </w:rPr>
              <w:t xml:space="preserve"> </w:t>
            </w:r>
            <w:r>
              <w:t>belirlenen</w:t>
            </w:r>
            <w:r>
              <w:rPr>
                <w:spacing w:val="-5"/>
              </w:rPr>
              <w:t xml:space="preserve"> </w:t>
            </w:r>
            <w:r w:rsidR="00185E50">
              <w:t>idari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personel.</w:t>
            </w:r>
          </w:p>
        </w:tc>
      </w:tr>
      <w:tr w:rsidR="00E154E0" w14:paraId="63DF00C9" w14:textId="77777777">
        <w:trPr>
          <w:trHeight w:val="268"/>
        </w:trPr>
        <w:tc>
          <w:tcPr>
            <w:tcW w:w="9782" w:type="dxa"/>
          </w:tcPr>
          <w:p w14:paraId="08028618" w14:textId="77777777" w:rsidR="00E154E0" w:rsidRDefault="00941B7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Mevzuat</w:t>
            </w:r>
          </w:p>
        </w:tc>
      </w:tr>
      <w:tr w:rsidR="00E154E0" w14:paraId="6C204E82" w14:textId="77777777">
        <w:trPr>
          <w:trHeight w:val="268"/>
        </w:trPr>
        <w:tc>
          <w:tcPr>
            <w:tcW w:w="9782" w:type="dxa"/>
          </w:tcPr>
          <w:p w14:paraId="7D2E1674" w14:textId="77777777" w:rsidR="00E154E0" w:rsidRDefault="00941B7E">
            <w:pPr>
              <w:pStyle w:val="TableParagraph"/>
              <w:spacing w:line="247" w:lineRule="exact"/>
            </w:pPr>
            <w:r>
              <w:t>Bandırma</w:t>
            </w:r>
            <w:r>
              <w:rPr>
                <w:spacing w:val="-9"/>
              </w:rPr>
              <w:t xml:space="preserve"> </w:t>
            </w:r>
            <w:r>
              <w:t>Onyedi</w:t>
            </w:r>
            <w:r>
              <w:rPr>
                <w:spacing w:val="-6"/>
              </w:rPr>
              <w:t xml:space="preserve"> </w:t>
            </w:r>
            <w:r>
              <w:t>Eylül</w:t>
            </w:r>
            <w:r>
              <w:rPr>
                <w:spacing w:val="-9"/>
              </w:rPr>
              <w:t xml:space="preserve"> </w:t>
            </w:r>
            <w:r>
              <w:t>Üniversitesi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t>Güvencesi</w:t>
            </w:r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Yönergesi</w:t>
            </w:r>
          </w:p>
        </w:tc>
      </w:tr>
      <w:tr w:rsidR="00E154E0" w14:paraId="369597F0" w14:textId="77777777">
        <w:trPr>
          <w:trHeight w:val="268"/>
        </w:trPr>
        <w:tc>
          <w:tcPr>
            <w:tcW w:w="9782" w:type="dxa"/>
          </w:tcPr>
          <w:p w14:paraId="2E70C07F" w14:textId="77777777" w:rsidR="00E154E0" w:rsidRDefault="00941B7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E154E0" w14:paraId="0FE6637C" w14:textId="77777777">
        <w:trPr>
          <w:trHeight w:val="4839"/>
        </w:trPr>
        <w:tc>
          <w:tcPr>
            <w:tcW w:w="9782" w:type="dxa"/>
          </w:tcPr>
          <w:p w14:paraId="23F296D3" w14:textId="77777777" w:rsidR="00E154E0" w:rsidRDefault="00941B7E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  <w:tab w:val="left" w:pos="1551"/>
              </w:tabs>
              <w:ind w:right="92"/>
            </w:pPr>
            <w:r>
              <w:t>Koordinatör</w:t>
            </w:r>
            <w:r>
              <w:rPr>
                <w:spacing w:val="31"/>
              </w:rPr>
              <w:t xml:space="preserve"> </w:t>
            </w:r>
            <w:r>
              <w:t>için</w:t>
            </w:r>
            <w:r>
              <w:rPr>
                <w:spacing w:val="30"/>
              </w:rPr>
              <w:t xml:space="preserve"> </w:t>
            </w:r>
            <w:r>
              <w:t>belirlenen</w:t>
            </w:r>
            <w:r>
              <w:rPr>
                <w:spacing w:val="31"/>
              </w:rPr>
              <w:t xml:space="preserve"> </w:t>
            </w:r>
            <w:r>
              <w:t>görev</w:t>
            </w:r>
            <w:r>
              <w:rPr>
                <w:spacing w:val="37"/>
              </w:rPr>
              <w:t xml:space="preserve"> </w:t>
            </w:r>
            <w:r>
              <w:t>ve</w:t>
            </w:r>
            <w:r>
              <w:rPr>
                <w:spacing w:val="32"/>
              </w:rPr>
              <w:t xml:space="preserve"> </w:t>
            </w:r>
            <w:r>
              <w:t>sorumlulukların</w:t>
            </w:r>
            <w:r>
              <w:rPr>
                <w:spacing w:val="33"/>
              </w:rPr>
              <w:t xml:space="preserve"> </w:t>
            </w:r>
            <w:r>
              <w:t>yerine</w:t>
            </w:r>
            <w:r>
              <w:rPr>
                <w:spacing w:val="32"/>
              </w:rPr>
              <w:t xml:space="preserve"> </w:t>
            </w:r>
            <w:r>
              <w:t>getirilmesinde</w:t>
            </w:r>
            <w:r>
              <w:rPr>
                <w:spacing w:val="32"/>
              </w:rPr>
              <w:t xml:space="preserve"> </w:t>
            </w:r>
            <w:r>
              <w:t xml:space="preserve">Koordinatöre </w:t>
            </w:r>
            <w:r w:rsidR="00185E50">
              <w:t xml:space="preserve">ve Koordinatör Yardımcısına </w:t>
            </w:r>
            <w:r>
              <w:t>yardımcı olmak.</w:t>
            </w:r>
          </w:p>
          <w:p w14:paraId="2C90DED1" w14:textId="77777777" w:rsidR="00E154E0" w:rsidRDefault="00941B7E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</w:tabs>
              <w:ind w:left="1549" w:hanging="359"/>
            </w:pPr>
            <w:r>
              <w:t>Komisyon</w:t>
            </w:r>
            <w:r>
              <w:rPr>
                <w:spacing w:val="14"/>
              </w:rPr>
              <w:t xml:space="preserve"> </w:t>
            </w:r>
            <w:r>
              <w:t>ve</w:t>
            </w:r>
            <w:r>
              <w:rPr>
                <w:spacing w:val="18"/>
              </w:rPr>
              <w:t xml:space="preserve"> </w:t>
            </w:r>
            <w:r>
              <w:t>Koordinatörlük</w:t>
            </w:r>
            <w:r>
              <w:rPr>
                <w:spacing w:val="18"/>
              </w:rPr>
              <w:t xml:space="preserve"> </w:t>
            </w:r>
            <w:r>
              <w:t>çalışmalarının</w:t>
            </w:r>
            <w:r>
              <w:rPr>
                <w:spacing w:val="17"/>
              </w:rPr>
              <w:t xml:space="preserve"> </w:t>
            </w:r>
            <w:r>
              <w:t>uyum</w:t>
            </w:r>
            <w:r>
              <w:rPr>
                <w:spacing w:val="18"/>
              </w:rPr>
              <w:t xml:space="preserve"> </w:t>
            </w:r>
            <w:r>
              <w:t>ve</w:t>
            </w:r>
            <w:r>
              <w:rPr>
                <w:spacing w:val="13"/>
              </w:rPr>
              <w:t xml:space="preserve"> </w:t>
            </w:r>
            <w:r>
              <w:t>eş</w:t>
            </w:r>
            <w:r>
              <w:rPr>
                <w:spacing w:val="18"/>
              </w:rPr>
              <w:t xml:space="preserve"> </w:t>
            </w:r>
            <w:r>
              <w:t>güdüm</w:t>
            </w:r>
            <w:r>
              <w:rPr>
                <w:spacing w:val="18"/>
              </w:rPr>
              <w:t xml:space="preserve"> </w:t>
            </w:r>
            <w:r>
              <w:t>içerisinde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yürütülmesinde</w:t>
            </w:r>
          </w:p>
          <w:p w14:paraId="4CC0BA50" w14:textId="77777777" w:rsidR="00E154E0" w:rsidRDefault="00941B7E">
            <w:pPr>
              <w:pStyle w:val="TableParagraph"/>
              <w:spacing w:before="0"/>
              <w:ind w:left="1551"/>
            </w:pPr>
            <w:r>
              <w:t>Koordinatöre</w:t>
            </w:r>
            <w:r w:rsidR="00185E50">
              <w:t xml:space="preserve"> ve Koordinatör Yardımcısına</w:t>
            </w:r>
            <w:r>
              <w:rPr>
                <w:spacing w:val="-10"/>
              </w:rPr>
              <w:t xml:space="preserve"> </w:t>
            </w:r>
            <w:r>
              <w:t>yardımcı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olmak.</w:t>
            </w:r>
          </w:p>
          <w:p w14:paraId="18B8665B" w14:textId="77777777" w:rsidR="00E154E0" w:rsidRDefault="00941B7E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  <w:tab w:val="left" w:pos="1551"/>
              </w:tabs>
              <w:spacing w:before="0"/>
              <w:ind w:right="105"/>
            </w:pPr>
            <w:r>
              <w:t>Komisyon</w:t>
            </w:r>
            <w:r>
              <w:rPr>
                <w:spacing w:val="80"/>
              </w:rPr>
              <w:t xml:space="preserve"> </w:t>
            </w:r>
            <w:r>
              <w:t>ve</w:t>
            </w:r>
            <w:r>
              <w:rPr>
                <w:spacing w:val="80"/>
              </w:rPr>
              <w:t xml:space="preserve"> </w:t>
            </w:r>
            <w:r>
              <w:t>ilgili</w:t>
            </w:r>
            <w:r>
              <w:rPr>
                <w:spacing w:val="80"/>
              </w:rPr>
              <w:t xml:space="preserve"> </w:t>
            </w:r>
            <w:r>
              <w:t>akademik</w:t>
            </w:r>
            <w:r>
              <w:rPr>
                <w:spacing w:val="80"/>
              </w:rPr>
              <w:t xml:space="preserve"> </w:t>
            </w:r>
            <w:r>
              <w:t>ve</w:t>
            </w:r>
            <w:r>
              <w:rPr>
                <w:spacing w:val="80"/>
              </w:rPr>
              <w:t xml:space="preserve"> </w:t>
            </w:r>
            <w:r>
              <w:t>idari</w:t>
            </w:r>
            <w:r>
              <w:rPr>
                <w:spacing w:val="80"/>
              </w:rPr>
              <w:t xml:space="preserve"> </w:t>
            </w:r>
            <w:r>
              <w:t>birimler</w:t>
            </w:r>
            <w:r>
              <w:rPr>
                <w:spacing w:val="80"/>
              </w:rPr>
              <w:t xml:space="preserve"> </w:t>
            </w:r>
            <w:r>
              <w:t>ile</w:t>
            </w:r>
            <w:r>
              <w:rPr>
                <w:spacing w:val="80"/>
              </w:rPr>
              <w:t xml:space="preserve"> </w:t>
            </w:r>
            <w:r>
              <w:t>iş</w:t>
            </w:r>
            <w:r>
              <w:rPr>
                <w:spacing w:val="80"/>
              </w:rPr>
              <w:t xml:space="preserve"> </w:t>
            </w:r>
            <w:r>
              <w:t>birliği</w:t>
            </w:r>
            <w:r>
              <w:rPr>
                <w:spacing w:val="80"/>
              </w:rPr>
              <w:t xml:space="preserve"> </w:t>
            </w:r>
            <w:r>
              <w:t>içerisinde</w:t>
            </w:r>
            <w:r>
              <w:rPr>
                <w:spacing w:val="80"/>
              </w:rPr>
              <w:t xml:space="preserve"> </w:t>
            </w:r>
            <w:r>
              <w:t>çalışmaların</w:t>
            </w:r>
            <w:r>
              <w:rPr>
                <w:spacing w:val="80"/>
              </w:rPr>
              <w:t xml:space="preserve"> </w:t>
            </w:r>
            <w:r>
              <w:t>yürütülmesinde Koordinatöre</w:t>
            </w:r>
            <w:r w:rsidR="00185E50">
              <w:t xml:space="preserve"> ve Koordinatör Yardımcısına</w:t>
            </w:r>
            <w:r>
              <w:t xml:space="preserve"> yardımcı olmak.</w:t>
            </w:r>
          </w:p>
          <w:p w14:paraId="753B7BFC" w14:textId="77777777" w:rsidR="00E154E0" w:rsidRDefault="00941B7E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  <w:tab w:val="left" w:pos="1551"/>
              </w:tabs>
              <w:ind w:right="107"/>
            </w:pPr>
            <w:r>
              <w:t>Kalite</w:t>
            </w:r>
            <w:r>
              <w:rPr>
                <w:spacing w:val="37"/>
              </w:rPr>
              <w:t xml:space="preserve"> </w:t>
            </w:r>
            <w:r>
              <w:t>Yönetim</w:t>
            </w:r>
            <w:r>
              <w:rPr>
                <w:spacing w:val="37"/>
              </w:rPr>
              <w:t xml:space="preserve"> </w:t>
            </w:r>
            <w:r>
              <w:t>Sistemi</w:t>
            </w:r>
            <w:r>
              <w:rPr>
                <w:spacing w:val="38"/>
              </w:rPr>
              <w:t xml:space="preserve"> </w:t>
            </w:r>
            <w:r>
              <w:t>kapsamında</w:t>
            </w:r>
            <w:r>
              <w:rPr>
                <w:spacing w:val="36"/>
              </w:rPr>
              <w:t xml:space="preserve"> </w:t>
            </w:r>
            <w:r>
              <w:t>ilgili</w:t>
            </w:r>
            <w:r>
              <w:rPr>
                <w:spacing w:val="38"/>
              </w:rPr>
              <w:t xml:space="preserve"> </w:t>
            </w:r>
            <w:r>
              <w:t>olduğu</w:t>
            </w:r>
            <w:r>
              <w:rPr>
                <w:spacing w:val="35"/>
              </w:rPr>
              <w:t xml:space="preserve"> </w:t>
            </w:r>
            <w:r>
              <w:t>ölçüt</w:t>
            </w:r>
            <w:r>
              <w:rPr>
                <w:spacing w:val="34"/>
              </w:rPr>
              <w:t xml:space="preserve"> </w:t>
            </w:r>
            <w:r>
              <w:t>ile</w:t>
            </w:r>
            <w:r>
              <w:rPr>
                <w:spacing w:val="37"/>
              </w:rPr>
              <w:t xml:space="preserve"> </w:t>
            </w:r>
            <w:r>
              <w:t>alakalı</w:t>
            </w:r>
            <w:r>
              <w:rPr>
                <w:spacing w:val="38"/>
              </w:rPr>
              <w:t xml:space="preserve"> </w:t>
            </w:r>
            <w:r>
              <w:t>ya</w:t>
            </w:r>
            <w:r>
              <w:rPr>
                <w:spacing w:val="36"/>
              </w:rPr>
              <w:t xml:space="preserve"> </w:t>
            </w:r>
            <w:r>
              <w:t>da</w:t>
            </w:r>
            <w:r>
              <w:rPr>
                <w:spacing w:val="36"/>
              </w:rPr>
              <w:t xml:space="preserve"> </w:t>
            </w:r>
            <w:r>
              <w:t>genel</w:t>
            </w:r>
            <w:r>
              <w:rPr>
                <w:spacing w:val="38"/>
              </w:rPr>
              <w:t xml:space="preserve"> </w:t>
            </w:r>
            <w:r>
              <w:t>tüm</w:t>
            </w:r>
            <w:r>
              <w:rPr>
                <w:spacing w:val="37"/>
              </w:rPr>
              <w:t xml:space="preserve"> </w:t>
            </w:r>
            <w:r>
              <w:t>resmi yazışmaların yapılmasını ve dağıtılmasını sağlamak</w:t>
            </w:r>
            <w:r w:rsidR="00185E50">
              <w:t xml:space="preserve"> üzere imzaya hazır hale getirmek</w:t>
            </w:r>
            <w:r>
              <w:t>.</w:t>
            </w:r>
          </w:p>
          <w:p w14:paraId="061064F7" w14:textId="77777777" w:rsidR="00E154E0" w:rsidRDefault="00185E50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</w:tabs>
              <w:ind w:left="1549" w:hanging="359"/>
            </w:pPr>
            <w:r>
              <w:t>Ü</w:t>
            </w:r>
            <w:r w:rsidR="00941B7E">
              <w:t>BYS</w:t>
            </w:r>
            <w:r w:rsidR="00941B7E">
              <w:rPr>
                <w:spacing w:val="-7"/>
              </w:rPr>
              <w:t xml:space="preserve"> </w:t>
            </w:r>
            <w:r w:rsidR="00941B7E">
              <w:t>(</w:t>
            </w:r>
            <w:r>
              <w:t>Üniversite</w:t>
            </w:r>
            <w:r w:rsidR="00941B7E">
              <w:rPr>
                <w:spacing w:val="-6"/>
              </w:rPr>
              <w:t xml:space="preserve"> </w:t>
            </w:r>
            <w:r w:rsidR="00941B7E">
              <w:t>Belge</w:t>
            </w:r>
            <w:r w:rsidR="00941B7E">
              <w:rPr>
                <w:spacing w:val="-6"/>
              </w:rPr>
              <w:t xml:space="preserve"> </w:t>
            </w:r>
            <w:r w:rsidR="00941B7E">
              <w:t>Yönetim</w:t>
            </w:r>
            <w:r w:rsidR="00941B7E">
              <w:rPr>
                <w:spacing w:val="-6"/>
              </w:rPr>
              <w:t xml:space="preserve"> </w:t>
            </w:r>
            <w:r w:rsidR="00941B7E">
              <w:t>Sistemi)</w:t>
            </w:r>
            <w:r w:rsidR="00941B7E">
              <w:rPr>
                <w:spacing w:val="-6"/>
              </w:rPr>
              <w:t xml:space="preserve"> </w:t>
            </w:r>
            <w:r w:rsidR="00941B7E">
              <w:t>üzerinden</w:t>
            </w:r>
            <w:r w:rsidR="00941B7E">
              <w:rPr>
                <w:spacing w:val="-7"/>
              </w:rPr>
              <w:t xml:space="preserve"> </w:t>
            </w:r>
            <w:r w:rsidR="00941B7E">
              <w:t>gelen</w:t>
            </w:r>
            <w:r w:rsidR="00941B7E">
              <w:rPr>
                <w:spacing w:val="-6"/>
              </w:rPr>
              <w:t xml:space="preserve"> </w:t>
            </w:r>
            <w:r w:rsidR="00941B7E">
              <w:t>yazışmaları</w:t>
            </w:r>
            <w:r w:rsidR="00941B7E">
              <w:rPr>
                <w:spacing w:val="-6"/>
              </w:rPr>
              <w:t xml:space="preserve"> </w:t>
            </w:r>
            <w:r w:rsidR="00941B7E">
              <w:t>paraf</w:t>
            </w:r>
            <w:r w:rsidR="00941B7E">
              <w:rPr>
                <w:spacing w:val="-6"/>
              </w:rPr>
              <w:t xml:space="preserve"> </w:t>
            </w:r>
            <w:r w:rsidR="00941B7E">
              <w:rPr>
                <w:spacing w:val="-2"/>
              </w:rPr>
              <w:t>etmek.</w:t>
            </w:r>
          </w:p>
          <w:p w14:paraId="3DFE194B" w14:textId="77777777" w:rsidR="00E154E0" w:rsidRDefault="00941B7E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  <w:tab w:val="left" w:pos="1551"/>
              </w:tabs>
              <w:spacing w:before="0"/>
              <w:ind w:right="97"/>
              <w:jc w:val="both"/>
            </w:pPr>
            <w:r>
              <w:t>Bulunduğu birime gelen ve dosyalanması gereken evrakı, kayıt işleminden sonra sınıflandırarak konularına göre dosyalanmasını, bulunduğu birimden havale edilerek çıkan evrakın kayıt edilerek dağıtımının yapılmasını sağlamak.</w:t>
            </w:r>
          </w:p>
          <w:p w14:paraId="581D299D" w14:textId="77777777" w:rsidR="00E154E0" w:rsidRDefault="00941B7E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  <w:tab w:val="left" w:pos="1551"/>
              </w:tabs>
              <w:ind w:right="98"/>
              <w:jc w:val="both"/>
            </w:pPr>
            <w:r>
              <w:t>Faaliyet alanı ile ilgili kendisine havale edilen veya istenen iş ve işler ile evrakların/yazıların gereğini eşgüdümlü olarak yapmak, cevap yazılarını hazırlamak (kurum içi-kurum dışı), paraflamak ilgili üst yönetici/yöneticilerin onayına/parafına sunmak.</w:t>
            </w:r>
          </w:p>
          <w:p w14:paraId="71D23DEE" w14:textId="77777777" w:rsidR="00E154E0" w:rsidRPr="00185E50" w:rsidRDefault="00941B7E" w:rsidP="00185E50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</w:tabs>
              <w:spacing w:before="0"/>
              <w:ind w:hanging="359"/>
              <w:jc w:val="both"/>
              <w:rPr>
                <w:b/>
              </w:rPr>
            </w:pPr>
            <w:r>
              <w:t>Birim</w:t>
            </w:r>
            <w:r w:rsidRPr="00185E50">
              <w:rPr>
                <w:spacing w:val="20"/>
              </w:rPr>
              <w:t xml:space="preserve"> </w:t>
            </w:r>
            <w:r>
              <w:t>web</w:t>
            </w:r>
            <w:r w:rsidRPr="00185E50">
              <w:rPr>
                <w:spacing w:val="25"/>
              </w:rPr>
              <w:t xml:space="preserve"> </w:t>
            </w:r>
            <w:r>
              <w:t>sitesinin</w:t>
            </w:r>
            <w:r w:rsidRPr="00185E50">
              <w:rPr>
                <w:spacing w:val="21"/>
              </w:rPr>
              <w:t xml:space="preserve"> </w:t>
            </w:r>
            <w:r>
              <w:t>güncel</w:t>
            </w:r>
            <w:r w:rsidRPr="00185E50">
              <w:rPr>
                <w:spacing w:val="28"/>
              </w:rPr>
              <w:t xml:space="preserve"> </w:t>
            </w:r>
            <w:r>
              <w:t>tutulmasını</w:t>
            </w:r>
            <w:r w:rsidRPr="00185E50">
              <w:rPr>
                <w:spacing w:val="27"/>
              </w:rPr>
              <w:t xml:space="preserve"> </w:t>
            </w:r>
            <w:r>
              <w:t>sağlamak</w:t>
            </w:r>
            <w:r w:rsidRPr="00185E50">
              <w:rPr>
                <w:spacing w:val="26"/>
              </w:rPr>
              <w:t xml:space="preserve"> </w:t>
            </w:r>
            <w:r>
              <w:t>ve</w:t>
            </w:r>
            <w:r w:rsidRPr="00185E50">
              <w:rPr>
                <w:spacing w:val="22"/>
              </w:rPr>
              <w:t xml:space="preserve"> </w:t>
            </w:r>
            <w:r>
              <w:t>güncellemeler</w:t>
            </w:r>
            <w:r w:rsidRPr="00185E50">
              <w:rPr>
                <w:spacing w:val="26"/>
              </w:rPr>
              <w:t xml:space="preserve"> </w:t>
            </w:r>
            <w:r>
              <w:t>hakkında</w:t>
            </w:r>
            <w:r w:rsidRPr="00185E50">
              <w:rPr>
                <w:spacing w:val="26"/>
              </w:rPr>
              <w:t xml:space="preserve"> </w:t>
            </w:r>
            <w:r w:rsidRPr="00185E50">
              <w:rPr>
                <w:spacing w:val="-2"/>
              </w:rPr>
              <w:t>Koordinatör</w:t>
            </w:r>
            <w:r w:rsidR="00185E50" w:rsidRPr="00185E50">
              <w:rPr>
                <w:spacing w:val="-2"/>
              </w:rPr>
              <w:t xml:space="preserve"> </w:t>
            </w:r>
            <w:r w:rsidR="00185E50">
              <w:t xml:space="preserve">ve Koordinatör Yardımcısına </w:t>
            </w:r>
            <w:r>
              <w:t>bilgi</w:t>
            </w:r>
            <w:r w:rsidRPr="00185E50">
              <w:rPr>
                <w:spacing w:val="-3"/>
              </w:rPr>
              <w:t xml:space="preserve"> </w:t>
            </w:r>
            <w:r w:rsidRPr="00185E50">
              <w:rPr>
                <w:spacing w:val="-2"/>
              </w:rPr>
              <w:t>vermek</w:t>
            </w:r>
            <w:r w:rsidRPr="00185E50">
              <w:rPr>
                <w:b/>
                <w:spacing w:val="-2"/>
              </w:rPr>
              <w:t>.</w:t>
            </w:r>
          </w:p>
          <w:p w14:paraId="299EC1C2" w14:textId="77777777" w:rsidR="00E154E0" w:rsidRDefault="00941B7E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</w:tabs>
              <w:spacing w:line="247" w:lineRule="exact"/>
              <w:ind w:left="1549" w:hanging="359"/>
              <w:jc w:val="both"/>
            </w:pPr>
            <w:r>
              <w:t>Yapılan</w:t>
            </w:r>
            <w:r>
              <w:rPr>
                <w:spacing w:val="-9"/>
              </w:rPr>
              <w:t xml:space="preserve"> </w:t>
            </w:r>
            <w:r>
              <w:t>toplantıları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etkinlikleri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8"/>
              </w:rPr>
              <w:t xml:space="preserve"> </w:t>
            </w:r>
            <w:r>
              <w:t>altına</w:t>
            </w:r>
            <w:r>
              <w:rPr>
                <w:spacing w:val="-6"/>
              </w:rPr>
              <w:t xml:space="preserve"> </w:t>
            </w:r>
            <w:r>
              <w:t>a</w:t>
            </w:r>
            <w:r w:rsidR="00185E50">
              <w:t>larak dijital ve fiziki arşivlemesini yapmak.</w:t>
            </w:r>
          </w:p>
          <w:p w14:paraId="4A7BF157" w14:textId="77777777" w:rsidR="00185E50" w:rsidRDefault="00185E50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</w:tabs>
              <w:spacing w:line="247" w:lineRule="exact"/>
              <w:ind w:left="1549" w:hanging="359"/>
              <w:jc w:val="both"/>
            </w:pPr>
            <w:r>
              <w:t>Memnuniyet Anketlerinin dağıtılması ve yayınlanması sürecini takip etmek.</w:t>
            </w:r>
          </w:p>
        </w:tc>
      </w:tr>
      <w:tr w:rsidR="00E154E0" w14:paraId="0C3F714D" w14:textId="77777777">
        <w:trPr>
          <w:trHeight w:val="268"/>
        </w:trPr>
        <w:tc>
          <w:tcPr>
            <w:tcW w:w="9782" w:type="dxa"/>
          </w:tcPr>
          <w:p w14:paraId="14834D76" w14:textId="77777777" w:rsidR="00E154E0" w:rsidRDefault="00941B7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KYS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E154E0" w14:paraId="524B0180" w14:textId="77777777">
        <w:trPr>
          <w:trHeight w:val="1670"/>
        </w:trPr>
        <w:tc>
          <w:tcPr>
            <w:tcW w:w="9782" w:type="dxa"/>
          </w:tcPr>
          <w:p w14:paraId="78EA4ABF" w14:textId="77777777" w:rsidR="00E154E0" w:rsidRDefault="00941B7E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0" w:line="279" w:lineRule="exact"/>
              <w:ind w:hanging="360"/>
            </w:pPr>
            <w:r>
              <w:t>Üniversitenin</w:t>
            </w:r>
            <w:r>
              <w:rPr>
                <w:spacing w:val="-9"/>
              </w:rPr>
              <w:t xml:space="preserve"> </w:t>
            </w:r>
            <w:r>
              <w:t>misyonunu,</w:t>
            </w:r>
            <w:r>
              <w:rPr>
                <w:spacing w:val="-4"/>
              </w:rPr>
              <w:t xml:space="preserve"> </w:t>
            </w:r>
            <w:r>
              <w:t>vizyonunu,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Politikasını</w:t>
            </w:r>
            <w:r>
              <w:rPr>
                <w:spacing w:val="-10"/>
              </w:rPr>
              <w:t xml:space="preserve"> </w:t>
            </w:r>
            <w:r>
              <w:t>benimsemek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doğrultuda</w:t>
            </w:r>
            <w:r>
              <w:rPr>
                <w:spacing w:val="-7"/>
              </w:rPr>
              <w:t xml:space="preserve"> </w:t>
            </w:r>
            <w:r>
              <w:t>hareket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etmek,</w:t>
            </w:r>
          </w:p>
          <w:p w14:paraId="4F426EEE" w14:textId="77777777" w:rsidR="00E154E0" w:rsidRDefault="00941B7E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0" w:line="278" w:lineRule="exact"/>
              <w:ind w:hanging="360"/>
            </w:pPr>
            <w:r>
              <w:t>Üniversite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hedeflerine</w:t>
            </w:r>
            <w:r>
              <w:rPr>
                <w:spacing w:val="-5"/>
              </w:rPr>
              <w:t xml:space="preserve"> </w:t>
            </w:r>
            <w:r>
              <w:t>ulaşılması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üzerine</w:t>
            </w:r>
            <w:r>
              <w:rPr>
                <w:spacing w:val="-5"/>
              </w:rPr>
              <w:t xml:space="preserve"> </w:t>
            </w:r>
            <w:r>
              <w:t>düşen</w:t>
            </w:r>
            <w:r>
              <w:rPr>
                <w:spacing w:val="-6"/>
              </w:rPr>
              <w:t xml:space="preserve"> </w:t>
            </w:r>
            <w:r>
              <w:t>çalışmaları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42A68FE1" w14:textId="77777777" w:rsidR="00E154E0" w:rsidRDefault="00941B7E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0" w:line="279" w:lineRule="exact"/>
              <w:ind w:hanging="360"/>
            </w:pPr>
            <w:r>
              <w:t>Faaliyetlerini</w:t>
            </w:r>
            <w:r>
              <w:rPr>
                <w:spacing w:val="-7"/>
              </w:rPr>
              <w:t xml:space="preserve"> </w:t>
            </w:r>
            <w:r>
              <w:t>yürütürken</w:t>
            </w:r>
            <w:r>
              <w:rPr>
                <w:spacing w:val="-6"/>
              </w:rPr>
              <w:t xml:space="preserve"> </w:t>
            </w:r>
            <w:r>
              <w:t>BANÜ</w:t>
            </w:r>
            <w:r>
              <w:rPr>
                <w:spacing w:val="-4"/>
              </w:rPr>
              <w:t xml:space="preserve"> </w:t>
            </w:r>
            <w:r>
              <w:t>KYS</w:t>
            </w:r>
            <w:r>
              <w:rPr>
                <w:spacing w:val="-7"/>
              </w:rPr>
              <w:t xml:space="preserve"> </w:t>
            </w:r>
            <w:r>
              <w:t>dokümanlarına</w:t>
            </w:r>
            <w:r>
              <w:rPr>
                <w:spacing w:val="-6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hareket</w:t>
            </w:r>
            <w:r>
              <w:rPr>
                <w:spacing w:val="-8"/>
              </w:rPr>
              <w:t xml:space="preserve"> </w:t>
            </w:r>
            <w:r>
              <w:t>etmek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kayıtları</w:t>
            </w:r>
            <w:r>
              <w:rPr>
                <w:spacing w:val="-4"/>
              </w:rPr>
              <w:t xml:space="preserve"> </w:t>
            </w:r>
            <w:r>
              <w:t>eksiksiz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tutmak,</w:t>
            </w:r>
          </w:p>
          <w:p w14:paraId="0AEA8867" w14:textId="77777777" w:rsidR="00E154E0" w:rsidRDefault="00941B7E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3"/>
              <w:ind w:right="101"/>
            </w:pPr>
            <w:r>
              <w:t>KYS</w:t>
            </w:r>
            <w:r>
              <w:rPr>
                <w:spacing w:val="40"/>
              </w:rPr>
              <w:t xml:space="preserve"> </w:t>
            </w:r>
            <w:r>
              <w:t>kapsamında</w:t>
            </w:r>
            <w:r>
              <w:rPr>
                <w:spacing w:val="40"/>
              </w:rPr>
              <w:t xml:space="preserve"> </w:t>
            </w:r>
            <w:r>
              <w:t>biriminde</w:t>
            </w:r>
            <w:r>
              <w:rPr>
                <w:spacing w:val="40"/>
              </w:rPr>
              <w:t xml:space="preserve"> </w:t>
            </w:r>
            <w:r>
              <w:t>yapılacak</w:t>
            </w:r>
            <w:r>
              <w:rPr>
                <w:spacing w:val="40"/>
              </w:rPr>
              <w:t xml:space="preserve"> </w:t>
            </w:r>
            <w:r>
              <w:t>düzeltici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önleyici</w:t>
            </w:r>
            <w:r>
              <w:rPr>
                <w:spacing w:val="40"/>
              </w:rPr>
              <w:t xml:space="preserve"> </w:t>
            </w:r>
            <w:r>
              <w:t>faaliyetlerin</w:t>
            </w:r>
            <w:r>
              <w:rPr>
                <w:spacing w:val="40"/>
              </w:rPr>
              <w:t xml:space="preserve"> </w:t>
            </w:r>
            <w:r>
              <w:t>yerine</w:t>
            </w:r>
            <w:r>
              <w:rPr>
                <w:spacing w:val="40"/>
              </w:rPr>
              <w:t xml:space="preserve"> </w:t>
            </w:r>
            <w:r>
              <w:t>getirilmesine</w:t>
            </w:r>
            <w:r>
              <w:rPr>
                <w:spacing w:val="40"/>
              </w:rPr>
              <w:t xml:space="preserve"> </w:t>
            </w:r>
            <w:r>
              <w:t>katkı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14:paraId="627F8CD7" w14:textId="77777777" w:rsidR="00E154E0" w:rsidRDefault="00941B7E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spacing w:before="0" w:line="262" w:lineRule="exact"/>
              <w:ind w:hanging="360"/>
            </w:pPr>
            <w:r>
              <w:t>KYS</w:t>
            </w:r>
            <w:r>
              <w:rPr>
                <w:spacing w:val="-9"/>
              </w:rPr>
              <w:t xml:space="preserve"> </w:t>
            </w:r>
            <w:r>
              <w:t>çalışmaları</w:t>
            </w:r>
            <w:r>
              <w:rPr>
                <w:spacing w:val="-3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t>faaliyetlere</w:t>
            </w:r>
            <w:r>
              <w:rPr>
                <w:spacing w:val="-5"/>
              </w:rPr>
              <w:t xml:space="preserve"> </w:t>
            </w:r>
            <w:r>
              <w:t>birimi</w:t>
            </w:r>
            <w:r>
              <w:rPr>
                <w:spacing w:val="-8"/>
              </w:rPr>
              <w:t xml:space="preserve"> </w:t>
            </w:r>
            <w:r>
              <w:t>adına</w:t>
            </w:r>
            <w:r>
              <w:rPr>
                <w:spacing w:val="-5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sağlamak</w:t>
            </w:r>
          </w:p>
        </w:tc>
      </w:tr>
      <w:tr w:rsidR="00E154E0" w14:paraId="73ACFF58" w14:textId="77777777">
        <w:trPr>
          <w:trHeight w:val="268"/>
        </w:trPr>
        <w:tc>
          <w:tcPr>
            <w:tcW w:w="9782" w:type="dxa"/>
          </w:tcPr>
          <w:p w14:paraId="22856CD5" w14:textId="77777777" w:rsidR="00E154E0" w:rsidRDefault="00941B7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Yetkiler</w:t>
            </w:r>
          </w:p>
        </w:tc>
      </w:tr>
      <w:tr w:rsidR="00E154E0" w14:paraId="1E7882A7" w14:textId="77777777">
        <w:trPr>
          <w:trHeight w:val="278"/>
        </w:trPr>
        <w:tc>
          <w:tcPr>
            <w:tcW w:w="9782" w:type="dxa"/>
          </w:tcPr>
          <w:p w14:paraId="4ECCB640" w14:textId="77777777" w:rsidR="00E154E0" w:rsidRDefault="00941B7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0" w:line="258" w:lineRule="exact"/>
            </w:pPr>
            <w:r>
              <w:t>Yukarıda</w:t>
            </w:r>
            <w:r>
              <w:rPr>
                <w:spacing w:val="-7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sorumlulukları</w:t>
            </w:r>
            <w:r>
              <w:rPr>
                <w:spacing w:val="-7"/>
              </w:rPr>
              <w:t xml:space="preserve"> </w:t>
            </w:r>
            <w:r>
              <w:t>gerçekleştirme</w:t>
            </w:r>
            <w:r>
              <w:rPr>
                <w:spacing w:val="-7"/>
              </w:rPr>
              <w:t xml:space="preserve"> </w:t>
            </w:r>
            <w:r>
              <w:t>yetkisine</w:t>
            </w:r>
            <w:r>
              <w:rPr>
                <w:spacing w:val="-7"/>
              </w:rPr>
              <w:t xml:space="preserve"> </w:t>
            </w:r>
            <w:r>
              <w:t>sahip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olmak.</w:t>
            </w:r>
          </w:p>
        </w:tc>
      </w:tr>
    </w:tbl>
    <w:p w14:paraId="10390C80" w14:textId="77777777" w:rsidR="00E154E0" w:rsidRDefault="00E154E0">
      <w:pPr>
        <w:pStyle w:val="GvdeMetni"/>
        <w:rPr>
          <w:rFonts w:ascii="Times New Roman"/>
          <w:sz w:val="20"/>
        </w:rPr>
      </w:pPr>
    </w:p>
    <w:p w14:paraId="77A13714" w14:textId="77777777" w:rsidR="00E154E0" w:rsidRDefault="00E154E0">
      <w:pPr>
        <w:pStyle w:val="GvdeMetni"/>
        <w:rPr>
          <w:rFonts w:ascii="Times New Roman"/>
          <w:sz w:val="20"/>
        </w:rPr>
      </w:pPr>
    </w:p>
    <w:p w14:paraId="7ECAFD63" w14:textId="77777777" w:rsidR="00E154E0" w:rsidRDefault="00E154E0">
      <w:pPr>
        <w:pStyle w:val="GvdeMetni"/>
        <w:rPr>
          <w:rFonts w:ascii="Times New Roman"/>
          <w:sz w:val="20"/>
        </w:rPr>
      </w:pPr>
    </w:p>
    <w:p w14:paraId="4C67BA5F" w14:textId="77777777" w:rsidR="00E154E0" w:rsidRDefault="00E154E0">
      <w:pPr>
        <w:pStyle w:val="GvdeMetni"/>
        <w:spacing w:before="110"/>
        <w:rPr>
          <w:rFonts w:ascii="Times New Roman"/>
          <w:sz w:val="20"/>
        </w:rPr>
      </w:pPr>
    </w:p>
    <w:sectPr w:rsidR="00E15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60" w:right="28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1324" w14:textId="77777777" w:rsidR="00ED430B" w:rsidRDefault="00ED430B" w:rsidP="00065EBE">
      <w:r>
        <w:separator/>
      </w:r>
    </w:p>
  </w:endnote>
  <w:endnote w:type="continuationSeparator" w:id="0">
    <w:p w14:paraId="2171EE17" w14:textId="77777777" w:rsidR="00ED430B" w:rsidRDefault="00ED430B" w:rsidP="0006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721A" w14:textId="77777777" w:rsidR="00827126" w:rsidRDefault="008271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065EBE" w14:paraId="6AD0EC3A" w14:textId="77777777" w:rsidTr="007C1509">
      <w:trPr>
        <w:trHeight w:val="233"/>
      </w:trPr>
      <w:tc>
        <w:tcPr>
          <w:tcW w:w="2830" w:type="dxa"/>
        </w:tcPr>
        <w:p w14:paraId="2B82D635" w14:textId="77777777" w:rsidR="00065EBE" w:rsidRPr="00BF7894" w:rsidRDefault="00065EBE" w:rsidP="00065EBE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14:paraId="55608293" w14:textId="77777777" w:rsidR="00065EBE" w:rsidRPr="00BF7894" w:rsidRDefault="00065EBE" w:rsidP="00065EBE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14:paraId="727E1AA4" w14:textId="77777777" w:rsidR="00065EBE" w:rsidRPr="00BF7894" w:rsidRDefault="00065EBE" w:rsidP="00065EBE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065EBE" w14:paraId="070AD4F3" w14:textId="77777777" w:rsidTr="007C1509">
      <w:trPr>
        <w:trHeight w:val="232"/>
      </w:trPr>
      <w:tc>
        <w:tcPr>
          <w:tcW w:w="2830" w:type="dxa"/>
        </w:tcPr>
        <w:p w14:paraId="6C036793" w14:textId="77777777" w:rsidR="00065EBE" w:rsidRPr="00B909D0" w:rsidRDefault="00065EBE" w:rsidP="00065EBE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İsmail Arı</w:t>
          </w:r>
          <w:r w:rsidRPr="00B909D0">
            <w:rPr>
              <w:sz w:val="16"/>
              <w:szCs w:val="16"/>
            </w:rPr>
            <w:br/>
            <w:t>Öğretim Görevlisi</w:t>
          </w:r>
          <w:r w:rsidRPr="00B909D0">
            <w:rPr>
              <w:sz w:val="16"/>
              <w:szCs w:val="16"/>
            </w:rPr>
            <w:br/>
            <w:t>Kalite Sistemleri Sorumlusu</w:t>
          </w:r>
        </w:p>
        <w:p w14:paraId="59A97201" w14:textId="77777777" w:rsidR="00065EBE" w:rsidRDefault="00065EBE" w:rsidP="00065EBE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14:paraId="54877717" w14:textId="77777777" w:rsidR="00065EBE" w:rsidRPr="005E281C" w:rsidRDefault="00065EBE" w:rsidP="00065EBE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14:paraId="6BF08851" w14:textId="77777777" w:rsidR="00065EBE" w:rsidRDefault="00065EBE" w:rsidP="00065EBE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Cennet Göloğlu Demir</w:t>
          </w:r>
          <w:r w:rsidRPr="00B909D0">
            <w:rPr>
              <w:sz w:val="16"/>
              <w:szCs w:val="16"/>
            </w:rPr>
            <w:br/>
            <w:t>Kalite Koordinatörlüğü Koordinatör Yardımcısı</w:t>
          </w:r>
        </w:p>
        <w:p w14:paraId="05AA78E6" w14:textId="77777777" w:rsidR="00065EBE" w:rsidRPr="00BF7894" w:rsidRDefault="00065EBE" w:rsidP="00065EBE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14:paraId="77ECD190" w14:textId="77777777" w:rsidR="00065EBE" w:rsidRDefault="00065EBE" w:rsidP="00065EBE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Ebru Kaya Mutlu</w:t>
          </w:r>
          <w:r w:rsidRPr="00B909D0">
            <w:rPr>
              <w:sz w:val="16"/>
              <w:szCs w:val="16"/>
            </w:rPr>
            <w:br/>
            <w:t>Kalite Koordinatörü</w:t>
          </w:r>
        </w:p>
        <w:p w14:paraId="5330827D" w14:textId="77777777" w:rsidR="00065EBE" w:rsidRPr="00BF7894" w:rsidRDefault="00065EBE" w:rsidP="00065EBE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14:paraId="45981218" w14:textId="77777777" w:rsidR="00065EBE" w:rsidRPr="00065EBE" w:rsidRDefault="00065EBE" w:rsidP="00065EBE">
    <w:pPr>
      <w:pStyle w:val="AltBilgi"/>
    </w:pPr>
  </w:p>
  <w:p w14:paraId="75FAF5D0" w14:textId="77777777" w:rsidR="00000000" w:rsidRDefault="00ED430B"/>
  <w:p w14:paraId="37B51743" w14:textId="77777777" w:rsidR="00164C17" w:rsidRDefault="00ED430B">
    <w:pPr>
      <w:jc w:val="center"/>
    </w:pPr>
    <w:r>
      <w:rPr>
        <w:rFonts w:ascii="Times New Roman" w:hAnsi="Times New Roman"/>
        <w:b/>
        <w:color w:val="A33333"/>
        <w:sz w:val="20"/>
      </w:rPr>
      <w:t xml:space="preserve">5070 sayılı Elektronik İmza Kanunu çerçevesinde, bu DEB elektronik imza ile imzalanarak yayımlanmış olup, </w:t>
    </w:r>
    <w:r>
      <w:rPr>
        <w:rFonts w:ascii="Times New Roman" w:hAnsi="Times New Roman"/>
        <w:b/>
        <w:color w:val="A33333"/>
        <w:sz w:val="20"/>
      </w:rPr>
      <w:t>güncelliği elektronik ortamda " Kalite Doküman Yönetim Sistemi (KDYS)" üzerinden takip edilmelidir.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6F47" w14:textId="77777777" w:rsidR="00827126" w:rsidRDefault="008271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8C63" w14:textId="77777777" w:rsidR="00ED430B" w:rsidRDefault="00ED430B" w:rsidP="00065EBE">
      <w:r>
        <w:separator/>
      </w:r>
    </w:p>
  </w:footnote>
  <w:footnote w:type="continuationSeparator" w:id="0">
    <w:p w14:paraId="58462623" w14:textId="77777777" w:rsidR="00ED430B" w:rsidRDefault="00ED430B" w:rsidP="0006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FFF8" w14:textId="77777777" w:rsidR="00827126" w:rsidRDefault="008271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065EBE" w:rsidRPr="00305781" w14:paraId="05EA12A9" w14:textId="77777777" w:rsidTr="007C1509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61CAFC0B" w14:textId="77777777" w:rsidR="00065EBE" w:rsidRPr="00305781" w:rsidRDefault="00065EBE" w:rsidP="00065EBE">
          <w:pPr>
            <w:jc w:val="center"/>
            <w:rPr>
              <w:rFonts w:asciiTheme="minorHAnsi" w:hAnsiTheme="minorHAnsi" w:cstheme="minorHAnsi"/>
              <w:b/>
            </w:rPr>
          </w:pPr>
          <w:r w:rsidRPr="00305781">
            <w:rPr>
              <w:rFonts w:asciiTheme="minorHAnsi" w:hAnsiTheme="minorHAnsi" w:cstheme="minorHAnsi"/>
              <w:b/>
            </w:rPr>
            <w:br/>
          </w:r>
          <w:r w:rsidRPr="00305781">
            <w:rPr>
              <w:rFonts w:asciiTheme="minorHAnsi" w:hAnsiTheme="minorHAnsi" w:cstheme="minorHAnsi"/>
              <w:b/>
              <w:noProof/>
              <w:lang w:val="en-US"/>
            </w:rPr>
            <w:drawing>
              <wp:inline distT="0" distB="0" distL="0" distR="0" wp14:anchorId="5AAE513C" wp14:editId="6C6F43E2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4334108E" w14:textId="77777777" w:rsidR="00065EBE" w:rsidRPr="00305781" w:rsidRDefault="00065EBE" w:rsidP="00065EBE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305781">
            <w:rPr>
              <w:rFonts w:asciiTheme="minorHAnsi" w:hAnsiTheme="minorHAnsi" w:cstheme="minorHAnsi"/>
              <w:b/>
              <w:bCs/>
            </w:rPr>
            <w:t>BANDIRMA ONYEDİ EYLÜL ÜNİVERSİTESİ</w:t>
          </w:r>
        </w:p>
        <w:p w14:paraId="3F6BFA44" w14:textId="77777777" w:rsidR="00065EBE" w:rsidRPr="00305781" w:rsidRDefault="00065EBE" w:rsidP="00065EBE">
          <w:pPr>
            <w:jc w:val="center"/>
            <w:rPr>
              <w:rFonts w:asciiTheme="minorHAnsi" w:hAnsiTheme="minorHAnsi" w:cstheme="minorHAnsi"/>
              <w:b/>
              <w:bCs/>
              <w:color w:val="0070C0"/>
            </w:rPr>
          </w:pPr>
          <w:r w:rsidRPr="00305781">
            <w:rPr>
              <w:rFonts w:asciiTheme="minorHAnsi" w:hAnsiTheme="minorHAnsi" w:cstheme="minorHAnsi"/>
              <w:b/>
            </w:rPr>
            <w:t>Kalite Koordinatörlüğü</w:t>
          </w:r>
        </w:p>
      </w:tc>
      <w:tc>
        <w:tcPr>
          <w:tcW w:w="1842" w:type="dxa"/>
          <w:shd w:val="clear" w:color="auto" w:fill="auto"/>
          <w:vAlign w:val="center"/>
        </w:tcPr>
        <w:p w14:paraId="2C6CE503" w14:textId="77777777" w:rsidR="00065EBE" w:rsidRPr="00305781" w:rsidRDefault="00065EBE" w:rsidP="00065EBE">
          <w:pPr>
            <w:rPr>
              <w:rFonts w:asciiTheme="minorHAnsi" w:hAnsiTheme="minorHAnsi" w:cstheme="minorHAnsi"/>
              <w:bCs/>
            </w:rPr>
          </w:pPr>
          <w:r w:rsidRPr="00305781">
            <w:rPr>
              <w:rFonts w:asciiTheme="minorHAnsi" w:hAnsiTheme="minorHAnsi" w:cstheme="minorHAnsi"/>
              <w:bCs/>
            </w:rPr>
            <w:t>Doküman No</w:t>
          </w:r>
        </w:p>
      </w:tc>
      <w:tc>
        <w:tcPr>
          <w:tcW w:w="1509" w:type="dxa"/>
          <w:shd w:val="clear" w:color="auto" w:fill="auto"/>
          <w:vAlign w:val="center"/>
        </w:tcPr>
        <w:p w14:paraId="689A638D" w14:textId="78C5DCDA" w:rsidR="00065EBE" w:rsidRPr="00305781" w:rsidRDefault="00827126" w:rsidP="00065EBE">
          <w:pPr>
            <w:tabs>
              <w:tab w:val="left" w:pos="1182"/>
            </w:tabs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</w:rPr>
            <w:t>KK-</w:t>
          </w:r>
          <w:r w:rsidR="00065EBE" w:rsidRPr="00305781">
            <w:rPr>
              <w:rFonts w:asciiTheme="minorHAnsi" w:hAnsiTheme="minorHAnsi" w:cstheme="minorHAnsi"/>
            </w:rPr>
            <w:t>GT</w:t>
          </w:r>
          <w:r>
            <w:rPr>
              <w:rFonts w:asciiTheme="minorHAnsi" w:hAnsiTheme="minorHAnsi" w:cstheme="minorHAnsi"/>
            </w:rPr>
            <w:t>-</w:t>
          </w:r>
          <w:r w:rsidR="00065EBE" w:rsidRPr="00305781">
            <w:rPr>
              <w:rFonts w:asciiTheme="minorHAnsi" w:hAnsiTheme="minorHAnsi" w:cstheme="minorHAnsi"/>
            </w:rPr>
            <w:t>0</w:t>
          </w:r>
          <w:r>
            <w:rPr>
              <w:rFonts w:asciiTheme="minorHAnsi" w:hAnsiTheme="minorHAnsi" w:cstheme="minorHAnsi"/>
            </w:rPr>
            <w:t>4</w:t>
          </w:r>
        </w:p>
      </w:tc>
    </w:tr>
    <w:tr w:rsidR="00065EBE" w:rsidRPr="00305781" w14:paraId="415B5DFD" w14:textId="77777777" w:rsidTr="007C150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7FDA8939" w14:textId="77777777" w:rsidR="00065EBE" w:rsidRPr="00305781" w:rsidRDefault="00065EBE" w:rsidP="00065EBE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7DCF59DF" w14:textId="77777777" w:rsidR="00065EBE" w:rsidRPr="00305781" w:rsidRDefault="00065EBE" w:rsidP="00065EBE">
          <w:pPr>
            <w:rPr>
              <w:rFonts w:asciiTheme="minorHAnsi" w:hAnsiTheme="minorHAnsi" w:cstheme="minorHAnsi"/>
              <w:bCs/>
              <w:color w:val="0070C0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6B7BE1E" w14:textId="77777777" w:rsidR="00065EBE" w:rsidRPr="00305781" w:rsidRDefault="00065EBE" w:rsidP="00065EBE">
          <w:pPr>
            <w:rPr>
              <w:rFonts w:asciiTheme="minorHAnsi" w:hAnsiTheme="minorHAnsi" w:cstheme="minorHAnsi"/>
              <w:bCs/>
            </w:rPr>
          </w:pPr>
          <w:r w:rsidRPr="00305781">
            <w:rPr>
              <w:rFonts w:asciiTheme="minorHAnsi" w:hAnsiTheme="minorHAnsi" w:cstheme="minorHAnsi"/>
              <w:bCs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2205535A" w14:textId="53FFA4D4" w:rsidR="00065EBE" w:rsidRPr="00305781" w:rsidRDefault="00827126" w:rsidP="00065EBE">
          <w:pPr>
            <w:rPr>
              <w:rFonts w:asciiTheme="minorHAnsi" w:hAnsiTheme="minorHAnsi" w:cstheme="minorHAnsi"/>
              <w:bCs/>
            </w:rPr>
          </w:pPr>
          <w:r>
            <w:t>14.02.2024</w:t>
          </w:r>
        </w:p>
      </w:tc>
    </w:tr>
    <w:tr w:rsidR="00065EBE" w:rsidRPr="00305781" w14:paraId="1B31C13A" w14:textId="77777777" w:rsidTr="007C150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93198E3" w14:textId="77777777" w:rsidR="00065EBE" w:rsidRPr="00305781" w:rsidRDefault="00065EBE" w:rsidP="00065EBE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2EC31E79" w14:textId="77777777" w:rsidR="00065EBE" w:rsidRPr="00305781" w:rsidRDefault="00065EBE" w:rsidP="00065EBE">
          <w:pPr>
            <w:jc w:val="center"/>
            <w:rPr>
              <w:rFonts w:asciiTheme="minorHAnsi" w:hAnsiTheme="minorHAnsi" w:cstheme="minorHAnsi"/>
              <w:bCs/>
              <w:color w:val="0070C0"/>
            </w:rPr>
          </w:pPr>
          <w:r w:rsidRPr="00305781">
            <w:rPr>
              <w:rFonts w:asciiTheme="minorHAnsi" w:hAnsiTheme="minorHAnsi" w:cstheme="minorHAnsi"/>
              <w:b/>
              <w:bCs/>
              <w:szCs w:val="20"/>
            </w:rPr>
            <w:t>KALİTE KOORDİNATÖRLÜĞÜ İDARİ PERSONEL GÖREV TANIM FORMU</w:t>
          </w:r>
        </w:p>
      </w:tc>
      <w:tc>
        <w:tcPr>
          <w:tcW w:w="1842" w:type="dxa"/>
          <w:shd w:val="clear" w:color="auto" w:fill="auto"/>
          <w:vAlign w:val="center"/>
        </w:tcPr>
        <w:p w14:paraId="0E74D1EA" w14:textId="77777777" w:rsidR="00065EBE" w:rsidRPr="00305781" w:rsidRDefault="00065EBE" w:rsidP="00065EBE">
          <w:pPr>
            <w:rPr>
              <w:rFonts w:asciiTheme="minorHAnsi" w:hAnsiTheme="minorHAnsi" w:cstheme="minorHAnsi"/>
              <w:bCs/>
            </w:rPr>
          </w:pPr>
          <w:r w:rsidRPr="00305781">
            <w:rPr>
              <w:rFonts w:asciiTheme="minorHAnsi" w:hAnsiTheme="minorHAnsi" w:cstheme="minorHAnsi"/>
              <w:bCs/>
            </w:rPr>
            <w:t>Rev.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32A5BC33" w14:textId="77777777" w:rsidR="00065EBE" w:rsidRPr="00305781" w:rsidRDefault="00065EBE" w:rsidP="00065EBE">
          <w:pPr>
            <w:rPr>
              <w:rFonts w:asciiTheme="minorHAnsi" w:hAnsiTheme="minorHAnsi" w:cstheme="minorHAnsi"/>
              <w:bCs/>
            </w:rPr>
          </w:pPr>
          <w:r w:rsidRPr="00305781">
            <w:rPr>
              <w:rFonts w:asciiTheme="minorHAnsi" w:hAnsiTheme="minorHAnsi" w:cstheme="minorHAnsi"/>
              <w:color w:val="000000"/>
            </w:rPr>
            <w:t>00/...</w:t>
          </w:r>
        </w:p>
      </w:tc>
    </w:tr>
    <w:tr w:rsidR="00065EBE" w:rsidRPr="00305781" w14:paraId="04397372" w14:textId="77777777" w:rsidTr="007C150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5ECE9999" w14:textId="77777777" w:rsidR="00065EBE" w:rsidRPr="00305781" w:rsidRDefault="00065EBE" w:rsidP="00065EBE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36E76005" w14:textId="77777777" w:rsidR="00065EBE" w:rsidRPr="00305781" w:rsidRDefault="00065EBE" w:rsidP="00065EBE">
          <w:pPr>
            <w:rPr>
              <w:rFonts w:asciiTheme="minorHAnsi" w:hAnsiTheme="minorHAnsi" w:cstheme="minorHAnsi"/>
              <w:bCs/>
              <w:color w:val="0070C0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655B66B2" w14:textId="77777777" w:rsidR="00065EBE" w:rsidRPr="00305781" w:rsidRDefault="00065EBE" w:rsidP="00065EBE">
          <w:pPr>
            <w:rPr>
              <w:rFonts w:asciiTheme="minorHAnsi" w:hAnsiTheme="minorHAnsi" w:cstheme="minorHAnsi"/>
              <w:bCs/>
            </w:rPr>
          </w:pPr>
          <w:r w:rsidRPr="00305781">
            <w:rPr>
              <w:rFonts w:asciiTheme="minorHAnsi" w:hAnsiTheme="minorHAnsi" w:cstheme="minorHAnsi"/>
              <w:bCs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7E7FB46B" w14:textId="77777777" w:rsidR="00065EBE" w:rsidRPr="00305781" w:rsidRDefault="00065EBE" w:rsidP="00065EBE">
          <w:pPr>
            <w:rPr>
              <w:rFonts w:asciiTheme="minorHAnsi" w:hAnsiTheme="minorHAnsi" w:cstheme="minorHAnsi"/>
              <w:bCs/>
            </w:rPr>
          </w:pPr>
          <w:r w:rsidRPr="00305781">
            <w:rPr>
              <w:rStyle w:val="SayfaNumaras"/>
              <w:rFonts w:asciiTheme="minorHAnsi" w:hAnsiTheme="minorHAnsi" w:cstheme="minorHAnsi"/>
              <w:bCs/>
            </w:rPr>
            <w:fldChar w:fldCharType="begin"/>
          </w:r>
          <w:r w:rsidRPr="00305781">
            <w:rPr>
              <w:rStyle w:val="SayfaNumaras"/>
              <w:rFonts w:asciiTheme="minorHAnsi" w:hAnsiTheme="minorHAnsi" w:cstheme="minorHAnsi"/>
              <w:bCs/>
            </w:rPr>
            <w:instrText xml:space="preserve"> PAGE </w:instrText>
          </w:r>
          <w:r w:rsidRPr="00305781">
            <w:rPr>
              <w:rStyle w:val="SayfaNumaras"/>
              <w:rFonts w:asciiTheme="minorHAnsi" w:hAnsiTheme="minorHAnsi" w:cstheme="minorHAnsi"/>
              <w:bCs/>
            </w:rPr>
            <w:fldChar w:fldCharType="separate"/>
          </w:r>
          <w:r w:rsidRPr="00305781">
            <w:rPr>
              <w:rStyle w:val="SayfaNumaras"/>
              <w:rFonts w:asciiTheme="minorHAnsi" w:hAnsiTheme="minorHAnsi" w:cstheme="minorHAnsi"/>
              <w:bCs/>
              <w:noProof/>
            </w:rPr>
            <w:t>1</w:t>
          </w:r>
          <w:r w:rsidRPr="00305781">
            <w:rPr>
              <w:rStyle w:val="SayfaNumaras"/>
              <w:rFonts w:asciiTheme="minorHAnsi" w:hAnsiTheme="minorHAnsi" w:cstheme="minorHAnsi"/>
              <w:bCs/>
            </w:rPr>
            <w:fldChar w:fldCharType="end"/>
          </w:r>
          <w:r w:rsidRPr="00305781">
            <w:rPr>
              <w:rStyle w:val="SayfaNumaras"/>
              <w:rFonts w:asciiTheme="minorHAnsi" w:hAnsiTheme="minorHAnsi" w:cstheme="minorHAnsi"/>
              <w:bCs/>
            </w:rPr>
            <w:t>/</w:t>
          </w:r>
          <w:r w:rsidRPr="00305781">
            <w:rPr>
              <w:rStyle w:val="SayfaNumaras"/>
              <w:rFonts w:asciiTheme="minorHAnsi" w:hAnsiTheme="minorHAnsi" w:cstheme="minorHAnsi"/>
            </w:rPr>
            <w:fldChar w:fldCharType="begin"/>
          </w:r>
          <w:r w:rsidRPr="00305781">
            <w:rPr>
              <w:rStyle w:val="SayfaNumaras"/>
              <w:rFonts w:asciiTheme="minorHAnsi" w:hAnsiTheme="minorHAnsi" w:cstheme="minorHAnsi"/>
            </w:rPr>
            <w:instrText xml:space="preserve"> NUMPAGES </w:instrText>
          </w:r>
          <w:r w:rsidRPr="00305781">
            <w:rPr>
              <w:rStyle w:val="SayfaNumaras"/>
              <w:rFonts w:asciiTheme="minorHAnsi" w:hAnsiTheme="minorHAnsi" w:cstheme="minorHAnsi"/>
            </w:rPr>
            <w:fldChar w:fldCharType="separate"/>
          </w:r>
          <w:r w:rsidRPr="00305781">
            <w:rPr>
              <w:rStyle w:val="SayfaNumaras"/>
              <w:rFonts w:asciiTheme="minorHAnsi" w:hAnsiTheme="minorHAnsi" w:cstheme="minorHAnsi"/>
              <w:noProof/>
            </w:rPr>
            <w:t>1</w:t>
          </w:r>
          <w:r w:rsidRPr="00305781">
            <w:rPr>
              <w:rStyle w:val="SayfaNumaras"/>
              <w:rFonts w:asciiTheme="minorHAnsi" w:hAnsiTheme="minorHAnsi" w:cstheme="minorHAnsi"/>
            </w:rPr>
            <w:fldChar w:fldCharType="end"/>
          </w:r>
        </w:p>
      </w:tc>
    </w:tr>
  </w:tbl>
  <w:p w14:paraId="2B0E9895" w14:textId="77777777" w:rsidR="00065EBE" w:rsidRPr="00305781" w:rsidRDefault="00065EBE">
    <w:pPr>
      <w:pStyle w:val="stBilgi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D5EB" w14:textId="77777777" w:rsidR="00827126" w:rsidRDefault="008271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F0FD7"/>
    <w:multiLevelType w:val="hybridMultilevel"/>
    <w:tmpl w:val="D46010E0"/>
    <w:lvl w:ilvl="0" w:tplc="B810DC92">
      <w:numFmt w:val="bullet"/>
      <w:lvlText w:val=""/>
      <w:lvlJc w:val="left"/>
      <w:pPr>
        <w:ind w:left="5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6CED222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0A76B792">
      <w:numFmt w:val="bullet"/>
      <w:lvlText w:val="•"/>
      <w:lvlJc w:val="left"/>
      <w:pPr>
        <w:ind w:left="2402" w:hanging="361"/>
      </w:pPr>
      <w:rPr>
        <w:rFonts w:hint="default"/>
        <w:lang w:val="tr-TR" w:eastAsia="en-US" w:bidi="ar-SA"/>
      </w:rPr>
    </w:lvl>
    <w:lvl w:ilvl="3" w:tplc="1428C6F8">
      <w:numFmt w:val="bullet"/>
      <w:lvlText w:val="•"/>
      <w:lvlJc w:val="left"/>
      <w:pPr>
        <w:ind w:left="3323" w:hanging="361"/>
      </w:pPr>
      <w:rPr>
        <w:rFonts w:hint="default"/>
        <w:lang w:val="tr-TR" w:eastAsia="en-US" w:bidi="ar-SA"/>
      </w:rPr>
    </w:lvl>
    <w:lvl w:ilvl="4" w:tplc="AB22DDFE">
      <w:numFmt w:val="bullet"/>
      <w:lvlText w:val="•"/>
      <w:lvlJc w:val="left"/>
      <w:pPr>
        <w:ind w:left="4244" w:hanging="361"/>
      </w:pPr>
      <w:rPr>
        <w:rFonts w:hint="default"/>
        <w:lang w:val="tr-TR" w:eastAsia="en-US" w:bidi="ar-SA"/>
      </w:rPr>
    </w:lvl>
    <w:lvl w:ilvl="5" w:tplc="16D8D3FE">
      <w:numFmt w:val="bullet"/>
      <w:lvlText w:val="•"/>
      <w:lvlJc w:val="left"/>
      <w:pPr>
        <w:ind w:left="5166" w:hanging="361"/>
      </w:pPr>
      <w:rPr>
        <w:rFonts w:hint="default"/>
        <w:lang w:val="tr-TR" w:eastAsia="en-US" w:bidi="ar-SA"/>
      </w:rPr>
    </w:lvl>
    <w:lvl w:ilvl="6" w:tplc="4DD43DA2">
      <w:numFmt w:val="bullet"/>
      <w:lvlText w:val="•"/>
      <w:lvlJc w:val="left"/>
      <w:pPr>
        <w:ind w:left="6087" w:hanging="361"/>
      </w:pPr>
      <w:rPr>
        <w:rFonts w:hint="default"/>
        <w:lang w:val="tr-TR" w:eastAsia="en-US" w:bidi="ar-SA"/>
      </w:rPr>
    </w:lvl>
    <w:lvl w:ilvl="7" w:tplc="C828279E">
      <w:numFmt w:val="bullet"/>
      <w:lvlText w:val="•"/>
      <w:lvlJc w:val="left"/>
      <w:pPr>
        <w:ind w:left="7008" w:hanging="361"/>
      </w:pPr>
      <w:rPr>
        <w:rFonts w:hint="default"/>
        <w:lang w:val="tr-TR" w:eastAsia="en-US" w:bidi="ar-SA"/>
      </w:rPr>
    </w:lvl>
    <w:lvl w:ilvl="8" w:tplc="530C4D58">
      <w:numFmt w:val="bullet"/>
      <w:lvlText w:val="•"/>
      <w:lvlJc w:val="left"/>
      <w:pPr>
        <w:ind w:left="7929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57B804AC"/>
    <w:multiLevelType w:val="hybridMultilevel"/>
    <w:tmpl w:val="D03E5364"/>
    <w:lvl w:ilvl="0" w:tplc="7BF620D4">
      <w:start w:val="1"/>
      <w:numFmt w:val="decimal"/>
      <w:lvlText w:val="%1."/>
      <w:lvlJc w:val="left"/>
      <w:pPr>
        <w:ind w:left="155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E534C1D0">
      <w:numFmt w:val="bullet"/>
      <w:lvlText w:val="•"/>
      <w:lvlJc w:val="left"/>
      <w:pPr>
        <w:ind w:left="2381" w:hanging="361"/>
      </w:pPr>
      <w:rPr>
        <w:rFonts w:hint="default"/>
        <w:lang w:val="tr-TR" w:eastAsia="en-US" w:bidi="ar-SA"/>
      </w:rPr>
    </w:lvl>
    <w:lvl w:ilvl="2" w:tplc="C2DACCF0">
      <w:numFmt w:val="bullet"/>
      <w:lvlText w:val="•"/>
      <w:lvlJc w:val="left"/>
      <w:pPr>
        <w:ind w:left="3202" w:hanging="361"/>
      </w:pPr>
      <w:rPr>
        <w:rFonts w:hint="default"/>
        <w:lang w:val="tr-TR" w:eastAsia="en-US" w:bidi="ar-SA"/>
      </w:rPr>
    </w:lvl>
    <w:lvl w:ilvl="3" w:tplc="AE7EB7FE">
      <w:numFmt w:val="bullet"/>
      <w:lvlText w:val="•"/>
      <w:lvlJc w:val="left"/>
      <w:pPr>
        <w:ind w:left="4023" w:hanging="361"/>
      </w:pPr>
      <w:rPr>
        <w:rFonts w:hint="default"/>
        <w:lang w:val="tr-TR" w:eastAsia="en-US" w:bidi="ar-SA"/>
      </w:rPr>
    </w:lvl>
    <w:lvl w:ilvl="4" w:tplc="1C1487F4">
      <w:numFmt w:val="bullet"/>
      <w:lvlText w:val="•"/>
      <w:lvlJc w:val="left"/>
      <w:pPr>
        <w:ind w:left="4844" w:hanging="361"/>
      </w:pPr>
      <w:rPr>
        <w:rFonts w:hint="default"/>
        <w:lang w:val="tr-TR" w:eastAsia="en-US" w:bidi="ar-SA"/>
      </w:rPr>
    </w:lvl>
    <w:lvl w:ilvl="5" w:tplc="2CF89554">
      <w:numFmt w:val="bullet"/>
      <w:lvlText w:val="•"/>
      <w:lvlJc w:val="left"/>
      <w:pPr>
        <w:ind w:left="5666" w:hanging="361"/>
      </w:pPr>
      <w:rPr>
        <w:rFonts w:hint="default"/>
        <w:lang w:val="tr-TR" w:eastAsia="en-US" w:bidi="ar-SA"/>
      </w:rPr>
    </w:lvl>
    <w:lvl w:ilvl="6" w:tplc="3126DC68">
      <w:numFmt w:val="bullet"/>
      <w:lvlText w:val="•"/>
      <w:lvlJc w:val="left"/>
      <w:pPr>
        <w:ind w:left="6487" w:hanging="361"/>
      </w:pPr>
      <w:rPr>
        <w:rFonts w:hint="default"/>
        <w:lang w:val="tr-TR" w:eastAsia="en-US" w:bidi="ar-SA"/>
      </w:rPr>
    </w:lvl>
    <w:lvl w:ilvl="7" w:tplc="025AA0FC">
      <w:numFmt w:val="bullet"/>
      <w:lvlText w:val="•"/>
      <w:lvlJc w:val="left"/>
      <w:pPr>
        <w:ind w:left="7308" w:hanging="361"/>
      </w:pPr>
      <w:rPr>
        <w:rFonts w:hint="default"/>
        <w:lang w:val="tr-TR" w:eastAsia="en-US" w:bidi="ar-SA"/>
      </w:rPr>
    </w:lvl>
    <w:lvl w:ilvl="8" w:tplc="5352DA08">
      <w:numFmt w:val="bullet"/>
      <w:lvlText w:val="•"/>
      <w:lvlJc w:val="left"/>
      <w:pPr>
        <w:ind w:left="8129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9B34CC2"/>
    <w:multiLevelType w:val="hybridMultilevel"/>
    <w:tmpl w:val="C64AA76A"/>
    <w:lvl w:ilvl="0" w:tplc="FAF29A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47A3B82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7A1849A8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292E1C5A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285A6C74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042EBD78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25F46014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6E2871B8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1562BEA8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81"/>
    <w:rsid w:val="00065EBE"/>
    <w:rsid w:val="00185E50"/>
    <w:rsid w:val="00305781"/>
    <w:rsid w:val="0037008D"/>
    <w:rsid w:val="003A141B"/>
    <w:rsid w:val="004340B8"/>
    <w:rsid w:val="00550328"/>
    <w:rsid w:val="00563836"/>
    <w:rsid w:val="00565E46"/>
    <w:rsid w:val="00827126"/>
    <w:rsid w:val="00880F9A"/>
    <w:rsid w:val="00941B7E"/>
    <w:rsid w:val="00BB47A3"/>
    <w:rsid w:val="00E154E0"/>
    <w:rsid w:val="00ED430B"/>
    <w:rsid w:val="00E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A4F3"/>
  <w15:docId w15:val="{7CF24B74-78D2-4C6A-81AA-0A63721C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065E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5EB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5E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5EBE"/>
    <w:rPr>
      <w:rFonts w:ascii="Calibri" w:eastAsia="Calibri" w:hAnsi="Calibri" w:cs="Calibri"/>
      <w:lang w:val="tr-TR"/>
    </w:rPr>
  </w:style>
  <w:style w:type="character" w:styleId="SayfaNumaras">
    <w:name w:val="page number"/>
    <w:basedOn w:val="VarsaylanParagrafYazTipi"/>
    <w:rsid w:val="0006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ALİ ZEYBEK</dc:creator>
  <cp:lastModifiedBy>ALPEREN TÜRKOĞLU</cp:lastModifiedBy>
  <cp:revision>3</cp:revision>
  <dcterms:created xsi:type="dcterms:W3CDTF">2025-07-17T12:49:00Z</dcterms:created>
  <dcterms:modified xsi:type="dcterms:W3CDTF">2025-10-24T12:07:00Z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LTSC</vt:lpwstr>
  </property>
</Properties>
</file>